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gif" ContentType="image/gif"/>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5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06"/>
        <w:gridCol w:w="2802"/>
        <w:gridCol w:w="3459"/>
        <w:gridCol w:w="1008"/>
      </w:tblGrid>
      <w:tr>
        <w:trPr/>
        <w:tc>
          <w:tcPr>
            <w:tcW w:w="2306" w:type="dxa"/>
            <w:tcBorders/>
          </w:tcPr>
          <w:p>
            <w:pPr>
              <w:pStyle w:val="Normal"/>
              <w:widowControl/>
              <w:spacing w:lineRule="auto" w:line="240" w:before="0" w:after="0"/>
              <w:jc w:val="left"/>
              <w:rPr>
                <w:b w:val="false"/>
                <w:b w:val="false"/>
              </w:rPr>
            </w:pPr>
            <w:r>
              <w:rPr>
                <w:rFonts w:eastAsia="Calibri" w:cs="Times New Roman"/>
                <w:b w:val="false"/>
                <w:kern w:val="0"/>
                <w:sz w:val="24"/>
                <w:szCs w:val="24"/>
                <w:lang w:val="en-US" w:eastAsia="en-US" w:bidi="ar-SA"/>
              </w:rPr>
              <w:t>Họ tên sinh viên</w:t>
            </w:r>
          </w:p>
        </w:tc>
        <w:tc>
          <w:tcPr>
            <w:tcW w:w="2802" w:type="dxa"/>
            <w:tcBorders/>
          </w:tcPr>
          <w:p>
            <w:pPr>
              <w:pStyle w:val="Normal"/>
              <w:widowControl/>
              <w:spacing w:lineRule="auto" w:line="240" w:before="0" w:after="0"/>
              <w:jc w:val="left"/>
              <w:rPr>
                <w:b w:val="false"/>
                <w:b w:val="false"/>
              </w:rPr>
            </w:pPr>
            <w:r>
              <w:rPr>
                <w:rFonts w:eastAsia="Calibri" w:cs="Times New Roman"/>
                <w:b w:val="false"/>
                <w:kern w:val="0"/>
                <w:sz w:val="24"/>
                <w:szCs w:val="24"/>
                <w:lang w:val="en-US" w:eastAsia="en-US" w:bidi="ar-SA"/>
              </w:rPr>
              <w:t>MSSV</w:t>
            </w:r>
          </w:p>
        </w:tc>
        <w:tc>
          <w:tcPr>
            <w:tcW w:w="3459" w:type="dxa"/>
            <w:tcBorders/>
          </w:tcPr>
          <w:p>
            <w:pPr>
              <w:pStyle w:val="Normal"/>
              <w:widowControl/>
              <w:spacing w:lineRule="auto" w:line="240" w:before="0" w:after="0"/>
              <w:jc w:val="left"/>
              <w:rPr>
                <w:b w:val="false"/>
                <w:b w:val="false"/>
              </w:rPr>
            </w:pPr>
            <w:r>
              <w:rPr>
                <w:rFonts w:eastAsia="Calibri" w:cs="Times New Roman"/>
                <w:b w:val="false"/>
                <w:kern w:val="0"/>
                <w:sz w:val="24"/>
                <w:szCs w:val="24"/>
                <w:lang w:val="en-US" w:eastAsia="en-US" w:bidi="ar-SA"/>
              </w:rPr>
              <w:t>Lớp (thứ - tiết)</w:t>
            </w:r>
          </w:p>
        </w:tc>
        <w:tc>
          <w:tcPr>
            <w:tcW w:w="1008" w:type="dxa"/>
            <w:vMerge w:val="restart"/>
            <w:tcBorders/>
          </w:tcPr>
          <w:p>
            <w:pPr>
              <w:pStyle w:val="Normal"/>
              <w:widowControl/>
              <w:spacing w:lineRule="auto" w:line="240" w:before="0" w:after="0"/>
              <w:jc w:val="left"/>
              <w:rPr>
                <w:b w:val="false"/>
                <w:b w:val="false"/>
              </w:rPr>
            </w:pPr>
            <w:r>
              <w:rPr>
                <w:rFonts w:eastAsia="Calibri" w:cs="Times New Roman"/>
                <w:b/>
                <w:kern w:val="0"/>
                <w:sz w:val="24"/>
                <w:szCs w:val="24"/>
                <w:lang w:val="en-US" w:eastAsia="en-US" w:bidi="ar-SA"/>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3555" cy="3181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3555" cy="318135"/>
                          </a:xfrm>
                          <a:prstGeom prst="rect">
                            <a:avLst/>
                          </a:prstGeom>
                        </pic:spPr>
                      </pic:pic>
                    </a:graphicData>
                  </a:graphic>
                </wp:anchor>
              </w:drawing>
            </w:r>
          </w:p>
        </w:tc>
      </w:tr>
      <w:tr>
        <w:trPr>
          <w:trHeight w:val="332" w:hRule="atLeast"/>
        </w:trPr>
        <w:tc>
          <w:tcPr>
            <w:tcW w:w="2306" w:type="dxa"/>
            <w:tcBorders/>
          </w:tcPr>
          <w:p>
            <w:pPr>
              <w:pStyle w:val="Normal"/>
              <w:widowControl/>
              <w:spacing w:lineRule="auto" w:line="240" w:before="0" w:after="0"/>
              <w:jc w:val="left"/>
              <w:rPr>
                <w:rFonts w:ascii="Times New Roman" w:hAnsi="Times New Roman" w:eastAsia="Calibri" w:cs="Times New Roman"/>
                <w:b/>
                <w:b/>
                <w:kern w:val="0"/>
                <w:sz w:val="24"/>
                <w:szCs w:val="24"/>
                <w:lang w:val="en-US" w:eastAsia="en-US" w:bidi="ar-SA"/>
              </w:rPr>
            </w:pPr>
            <w:r>
              <w:rPr>
                <w:rFonts w:eastAsia="Calibri" w:cs="Times New Roman"/>
                <w:b/>
                <w:kern w:val="0"/>
                <w:sz w:val="24"/>
                <w:szCs w:val="24"/>
                <w:lang w:val="en-US" w:eastAsia="en-US" w:bidi="ar-SA"/>
              </w:rPr>
            </w:r>
          </w:p>
        </w:tc>
        <w:tc>
          <w:tcPr>
            <w:tcW w:w="2802" w:type="dxa"/>
            <w:tcBorders/>
          </w:tcPr>
          <w:p>
            <w:pPr>
              <w:pStyle w:val="Normal"/>
              <w:widowControl/>
              <w:spacing w:lineRule="auto" w:line="240" w:before="0" w:after="0"/>
              <w:jc w:val="left"/>
              <w:rPr>
                <w:rFonts w:ascii="Times New Roman" w:hAnsi="Times New Roman" w:eastAsia="Calibri" w:cs="Times New Roman"/>
                <w:b/>
                <w:b/>
                <w:kern w:val="0"/>
                <w:sz w:val="24"/>
                <w:szCs w:val="24"/>
                <w:lang w:val="en-US" w:eastAsia="en-US" w:bidi="ar-SA"/>
              </w:rPr>
            </w:pPr>
            <w:r>
              <w:rPr>
                <w:rFonts w:eastAsia="Calibri" w:cs="Times New Roman"/>
                <w:b/>
                <w:kern w:val="0"/>
                <w:sz w:val="24"/>
                <w:szCs w:val="24"/>
                <w:lang w:val="en-US" w:eastAsia="en-US" w:bidi="ar-SA"/>
              </w:rPr>
            </w:r>
          </w:p>
          <w:p>
            <w:pPr>
              <w:pStyle w:val="Normal"/>
              <w:widowControl/>
              <w:spacing w:lineRule="auto" w:line="240" w:before="0" w:after="0"/>
              <w:jc w:val="left"/>
              <w:rPr>
                <w:b w:val="false"/>
                <w:b w:val="false"/>
              </w:rPr>
            </w:pPr>
            <w:r>
              <w:rPr>
                <w:rFonts w:eastAsia="Calibri" w:cs="Times New Roman"/>
                <w:b/>
                <w:kern w:val="0"/>
                <w:sz w:val="24"/>
                <w:szCs w:val="24"/>
                <w:lang w:val="en-US" w:eastAsia="en-US" w:bidi="ar-SA"/>
              </w:rPr>
            </w:r>
          </w:p>
        </w:tc>
        <w:tc>
          <w:tcPr>
            <w:tcW w:w="3459" w:type="dxa"/>
            <w:tcBorders/>
          </w:tcPr>
          <w:p>
            <w:pPr>
              <w:pStyle w:val="Normal"/>
              <w:widowControl/>
              <w:spacing w:lineRule="auto" w:line="240" w:before="0" w:after="0"/>
              <w:jc w:val="left"/>
              <w:rPr>
                <w:rFonts w:ascii="Times New Roman" w:hAnsi="Times New Roman" w:eastAsia="Calibri" w:cs="Times New Roman"/>
                <w:b/>
                <w:b/>
                <w:kern w:val="0"/>
                <w:sz w:val="24"/>
                <w:szCs w:val="24"/>
                <w:lang w:val="en-US" w:eastAsia="en-US" w:bidi="ar-SA"/>
              </w:rPr>
            </w:pPr>
            <w:r>
              <w:rPr>
                <w:rFonts w:eastAsia="Calibri" w:cs="Times New Roman"/>
                <w:b/>
                <w:kern w:val="0"/>
                <w:sz w:val="24"/>
                <w:szCs w:val="24"/>
                <w:lang w:val="en-US" w:eastAsia="en-US" w:bidi="ar-SA"/>
              </w:rPr>
            </w:r>
          </w:p>
        </w:tc>
        <w:tc>
          <w:tcPr>
            <w:tcW w:w="1008" w:type="dxa"/>
            <w:vMerge w:val="continue"/>
            <w:tcBorders/>
          </w:tcPr>
          <w:p>
            <w:pPr>
              <w:pStyle w:val="Normal"/>
              <w:widowControl/>
              <w:spacing w:lineRule="auto" w:line="240" w:before="0" w:after="0"/>
              <w:jc w:val="left"/>
              <w:rPr>
                <w:rFonts w:ascii="Times New Roman" w:hAnsi="Times New Roman" w:eastAsia="Calibri" w:cs="Times New Roman"/>
                <w:b/>
                <w:b/>
                <w:kern w:val="0"/>
                <w:sz w:val="24"/>
                <w:szCs w:val="24"/>
                <w:lang w:val="en-US" w:eastAsia="en-US" w:bidi="ar-SA"/>
              </w:rPr>
            </w:pPr>
            <w:r>
              <w:rPr>
                <w:rFonts w:eastAsia="Calibri" w:cs="Times New Roman"/>
                <w:b/>
                <w:kern w:val="0"/>
                <w:sz w:val="24"/>
                <w:szCs w:val="24"/>
                <w:lang w:val="en-US" w:eastAsia="en-US" w:bidi="ar-SA"/>
              </w:rPr>
            </w:r>
          </w:p>
        </w:tc>
      </w:tr>
    </w:tbl>
    <w:p>
      <w:pPr>
        <w:pStyle w:val="Normal"/>
        <w:rPr/>
      </w:pPr>
      <w:r>
        <w:rPr/>
        <w:t xml:space="preserve">Chú ý: </w:t>
      </w:r>
      <w:r>
        <w:rPr>
          <w:b w:val="false"/>
        </w:rPr>
        <w:t>Sinh viên thay bằng QR code của mã số sinh viên (ví dụ: 23119012), có thể tham khảo tại https://barcode.tec-it.com)</w:t>
      </w:r>
    </w:p>
    <w:p>
      <w:pPr>
        <w:pStyle w:val="Normal"/>
        <w:rPr/>
      </w:pPr>
      <w:r>
        <w:rPr/>
        <w:t>Quick question : chapter 6</w:t>
      </w:r>
    </w:p>
    <w:p>
      <w:pPr>
        <w:pStyle w:val="Normal"/>
        <w:rPr>
          <w:b w:val="false"/>
          <w:b w:val="false"/>
          <w:i/>
          <w:i/>
        </w:rPr>
      </w:pPr>
      <w:r>
        <w:rPr>
          <w:b w:val="false"/>
          <w:i/>
        </w:rPr>
        <w:t>Lưu ý: Trong mỗi thiết kế yêu cầu sinh viên thực hiện</w:t>
      </w:r>
    </w:p>
    <w:p>
      <w:pPr>
        <w:pStyle w:val="ListParagraph"/>
        <w:numPr>
          <w:ilvl w:val="0"/>
          <w:numId w:val="2"/>
        </w:numPr>
        <w:rPr>
          <w:b w:val="false"/>
          <w:b w:val="false"/>
          <w:i/>
          <w:i/>
        </w:rPr>
      </w:pPr>
      <w:r>
        <w:rPr>
          <w:b w:val="false"/>
          <w:i/>
        </w:rPr>
        <w:t>Sơ đồ khối (nguyên lý, cấu trúc)</w:t>
      </w:r>
    </w:p>
    <w:p>
      <w:pPr>
        <w:pStyle w:val="ListParagraph"/>
        <w:numPr>
          <w:ilvl w:val="0"/>
          <w:numId w:val="2"/>
        </w:numPr>
        <w:rPr>
          <w:b w:val="false"/>
          <w:b w:val="false"/>
          <w:i/>
          <w:i/>
        </w:rPr>
      </w:pPr>
      <w:r>
        <w:rPr>
          <w:b w:val="false"/>
          <w:i/>
        </w:rPr>
        <w:t>Bảng trạng thái</w:t>
      </w:r>
    </w:p>
    <w:p>
      <w:pPr>
        <w:pStyle w:val="ListParagraph"/>
        <w:numPr>
          <w:ilvl w:val="0"/>
          <w:numId w:val="2"/>
        </w:numPr>
        <w:rPr>
          <w:b w:val="false"/>
          <w:b w:val="false"/>
          <w:i/>
          <w:i/>
        </w:rPr>
      </w:pPr>
      <w:r>
        <w:rPr>
          <w:b w:val="false"/>
          <w:i/>
        </w:rPr>
        <w:t xml:space="preserve">Mô tả bằng ngôn ngữ Verilog cho module cần thiết kế, </w:t>
      </w:r>
    </w:p>
    <w:p>
      <w:pPr>
        <w:pStyle w:val="ListParagraph"/>
        <w:numPr>
          <w:ilvl w:val="0"/>
          <w:numId w:val="2"/>
        </w:numPr>
        <w:rPr>
          <w:b w:val="false"/>
          <w:b w:val="false"/>
          <w:i/>
          <w:i/>
        </w:rPr>
      </w:pPr>
      <w:r>
        <w:rPr>
          <w:b w:val="false"/>
          <w:i/>
        </w:rPr>
        <w:t>Mô tả Verilog cho module dùng để kiểm tra thiết kế</w:t>
      </w:r>
    </w:p>
    <w:p>
      <w:pPr>
        <w:pStyle w:val="ListParagraph"/>
        <w:numPr>
          <w:ilvl w:val="0"/>
          <w:numId w:val="2"/>
        </w:numPr>
        <w:rPr>
          <w:b w:val="false"/>
          <w:b w:val="false"/>
          <w:i/>
          <w:i/>
        </w:rPr>
      </w:pPr>
      <w:r>
        <w:rPr>
          <w:b w:val="false"/>
          <w:i/>
        </w:rPr>
        <w:t xml:space="preserve">Kết quả mô phỏng quá trình kiểm tra, có phân tích </w:t>
      </w:r>
    </w:p>
    <w:p>
      <w:pPr>
        <w:pStyle w:val="ListParagraph"/>
        <w:numPr>
          <w:ilvl w:val="0"/>
          <w:numId w:val="2"/>
        </w:numPr>
        <w:rPr>
          <w:b w:val="false"/>
          <w:b w:val="false"/>
          <w:i/>
          <w:i/>
        </w:rPr>
      </w:pPr>
      <w:r>
        <w:rPr>
          <w:b w:val="false"/>
          <w:i/>
        </w:rPr>
        <w:t>Module test được đặt tên theo cú pháp: tensv_testbench_tenmodule, ví dụ để test module encoder, sinh viên Nguyen Van An phải đặt tên module test như sau: An_testbench_encoder. Các kết quả mô phỏng phải được chụp màn hình bao gồm cả tên của module test trong đó có tên sinh viên thì mới hợp lệ</w:t>
      </w:r>
    </w:p>
    <w:p>
      <w:pPr>
        <w:pStyle w:val="ListParagraph"/>
        <w:rPr/>
      </w:pPr>
      <w:r>
        <w:rPr/>
      </w:r>
    </w:p>
    <w:p>
      <w:pPr>
        <w:pStyle w:val="ListParagraph"/>
        <w:numPr>
          <w:ilvl w:val="0"/>
          <w:numId w:val="1"/>
        </w:numPr>
        <w:rPr>
          <w:b w:val="false"/>
          <w:b w:val="false"/>
        </w:rPr>
      </w:pPr>
      <w:r>
        <w:rPr>
          <w:b w:val="false"/>
        </w:rPr>
        <w:t>Thiết kế và mô phỏng mạch đếm đống bộ 8 bit sử dụng phương pháp thiết kế mạch tuần tự</w:t>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ListParagraph"/>
        <w:numPr>
          <w:ilvl w:val="0"/>
          <w:numId w:val="1"/>
        </w:numPr>
        <w:rPr>
          <w:b w:val="false"/>
          <w:b w:val="false"/>
        </w:rPr>
      </w:pPr>
      <w:r>
        <w:rPr>
          <w:b w:val="false"/>
        </w:rPr>
        <w:t>Thiết kế và mô phỏng kiểm chứng mạch đếm đồng bộ 8 bit, có tín hiệu UD cho phép đếm lên/đếm xuống</w:t>
      </w:r>
    </w:p>
    <w:p>
      <w:pPr>
        <w:pStyle w:val="ListParagraph"/>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ListParagraph"/>
        <w:numPr>
          <w:ilvl w:val="0"/>
          <w:numId w:val="1"/>
        </w:numPr>
        <w:rPr>
          <w:b w:val="false"/>
          <w:b w:val="false"/>
        </w:rPr>
      </w:pPr>
      <w:r>
        <w:rPr>
          <w:b w:val="false"/>
        </w:rPr>
        <w:t>Thiết kế và mô phỏng kiểm chứng Thanh ghi dịch 8 bit, vào nối tiếp ra song song</w:t>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ListParagraph"/>
        <w:numPr>
          <w:ilvl w:val="0"/>
          <w:numId w:val="1"/>
        </w:numPr>
        <w:rPr>
          <w:b w:val="false"/>
          <w:b w:val="false"/>
        </w:rPr>
      </w:pPr>
      <w:r>
        <w:rPr>
          <w:b w:val="false"/>
        </w:rPr>
        <w:t>Thiết kế và mô phỏng mô hình máy trạng thái cho bài toán điều khiển đèn giao thông, các tín hiệu ngõ ra giải sử chỉ là các ngõ điều khiển đèn xanh, vàng đỏ</w:t>
      </w:r>
    </w:p>
    <w:p>
      <w:pPr>
        <w:pStyle w:val="ListParagraph"/>
        <w:numPr>
          <w:ilvl w:val="0"/>
          <w:numId w:val="1"/>
        </w:numPr>
        <w:rPr>
          <w:b w:val="false"/>
          <w:b w:val="false"/>
        </w:rPr>
      </w:pPr>
      <w:r>
        <w:rPr>
          <w:b w:val="false"/>
        </w:rPr>
        <w:t xml:space="preserve">Thiết kế và mô phỏng đèn giao thông, có switch cho phép điều khiển đèn vàng nhấp nháy hoặc chế độ bình thường tương tự bài số 4 nhưng mỗi trụ đèn có 2 led 7 đoạn hiển thị giá trị đếm xuống. </w:t>
      </w:r>
    </w:p>
    <w:p>
      <w:pPr>
        <w:pStyle w:val="ListParagraph"/>
        <w:numPr>
          <w:ilvl w:val="0"/>
          <w:numId w:val="1"/>
        </w:numPr>
        <w:rPr>
          <w:b w:val="false"/>
          <w:b w:val="false"/>
        </w:rPr>
      </w:pPr>
      <w:r>
        <w:rPr>
          <w:b w:val="false"/>
        </w:rPr>
        <w:t xml:space="preserve">Thiết kế hệ thống khóa cửa đơn giản, hệ thống sử dụng một bàn phím, giả lập bằng 4 nút nhấn tương ứng với 4 nút 1,2,3,4. </w:t>
      </w:r>
    </w:p>
    <w:p>
      <w:pPr>
        <w:pStyle w:val="ListParagraph"/>
        <w:numPr>
          <w:ilvl w:val="0"/>
          <w:numId w:val="2"/>
        </w:numPr>
        <w:rPr>
          <w:b w:val="false"/>
          <w:b w:val="false"/>
        </w:rPr>
      </w:pPr>
      <w:r>
        <w:rPr>
          <w:b w:val="false"/>
        </w:rPr>
        <w:t>Mật khẩu mở cửa là chuỗi 1,3,2,4</w:t>
      </w:r>
    </w:p>
    <w:p>
      <w:pPr>
        <w:pStyle w:val="ListParagraph"/>
        <w:numPr>
          <w:ilvl w:val="0"/>
          <w:numId w:val="2"/>
        </w:numPr>
        <w:rPr>
          <w:b w:val="false"/>
          <w:b w:val="false"/>
        </w:rPr>
      </w:pPr>
      <w:r>
        <w:rPr>
          <w:b w:val="false"/>
        </w:rPr>
        <w:t>Mỗi người khi dùng của, hệ thống kiểm tra xem nhập có đúng không</w:t>
      </w:r>
    </w:p>
    <w:p>
      <w:pPr>
        <w:pStyle w:val="ListParagraph"/>
        <w:numPr>
          <w:ilvl w:val="0"/>
          <w:numId w:val="2"/>
        </w:numPr>
        <w:rPr>
          <w:b w:val="false"/>
          <w:b w:val="false"/>
        </w:rPr>
      </w:pPr>
      <w:r>
        <w:rPr>
          <w:b w:val="false"/>
        </w:rPr>
        <w:t>Nếu đúng, đèn led xanh bật sáng 3 s để báo mở cửa</w:t>
      </w:r>
    </w:p>
    <w:p>
      <w:pPr>
        <w:pStyle w:val="ListParagraph"/>
        <w:numPr>
          <w:ilvl w:val="0"/>
          <w:numId w:val="2"/>
        </w:numPr>
        <w:rPr>
          <w:b w:val="false"/>
          <w:b w:val="false"/>
        </w:rPr>
      </w:pPr>
      <w:r>
        <w:rPr>
          <w:b w:val="false"/>
        </w:rPr>
        <w:t>Nếu sai, đèn led đỏ nhấp nháy 3 lần để báo sai mật khẩu, sau đó hệ thống quay về trạng thái ban đầu</w:t>
      </w:r>
    </w:p>
    <w:p>
      <w:pPr>
        <w:pStyle w:val="ListParagraph"/>
        <w:numPr>
          <w:ilvl w:val="0"/>
          <w:numId w:val="2"/>
        </w:numPr>
        <w:rPr>
          <w:b w:val="false"/>
          <w:b w:val="false"/>
        </w:rPr>
      </w:pPr>
      <w:r>
        <w:rPr>
          <w:b w:val="false"/>
        </w:rPr>
        <w:t>Nếu không có thao tác, trong vòng 10s hệ thống sẽ quay về trạng thái ban đầu</w:t>
      </w:r>
    </w:p>
    <w:p>
      <w:pPr>
        <w:pStyle w:val="ListParagraph"/>
        <w:rPr>
          <w:b w:val="false"/>
          <w:b w:val="false"/>
        </w:rPr>
      </w:pPr>
      <w:r>
        <w:rPr>
          <w:b w:val="false"/>
        </w:rPr>
      </w:r>
      <w:bookmarkStart w:id="0" w:name="_GoBack"/>
      <w:bookmarkStart w:id="1" w:name="_GoBack"/>
      <w:bookmarkEnd w:id="1"/>
    </w:p>
    <w:p>
      <w:pPr>
        <w:pStyle w:val="ListParagraph"/>
        <w:rPr>
          <w:b w:val="false"/>
          <w:b w:val="false"/>
        </w:rPr>
      </w:pPr>
      <w:r>
        <w:rPr>
          <w:b w:val="false"/>
        </w:rPr>
        <w:t>Yêu cầu:</w:t>
      </w:r>
    </w:p>
    <w:p>
      <w:pPr>
        <w:pStyle w:val="ListParagraph"/>
        <w:numPr>
          <w:ilvl w:val="1"/>
          <w:numId w:val="2"/>
        </w:numPr>
        <w:rPr>
          <w:b w:val="false"/>
          <w:b w:val="false"/>
        </w:rPr>
      </w:pPr>
      <w:r>
        <w:rPr>
          <w:b w:val="false"/>
        </w:rPr>
        <w:t>Sơ đồ (schematic view, state diagram, architecture view)</w:t>
      </w:r>
    </w:p>
    <w:p>
      <w:pPr>
        <w:pStyle w:val="ListParagraph"/>
        <w:numPr>
          <w:ilvl w:val="1"/>
          <w:numId w:val="2"/>
        </w:numPr>
        <w:rPr>
          <w:b w:val="false"/>
          <w:b w:val="false"/>
        </w:rPr>
      </w:pPr>
      <w:r>
        <w:rPr>
          <w:b w:val="false"/>
        </w:rPr>
        <w:t>verilog mô tả hệ thống;</w:t>
      </w:r>
    </w:p>
    <w:p>
      <w:pPr>
        <w:pStyle w:val="ListParagraph"/>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Normal"/>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ListParagraph"/>
        <w:rPr>
          <w:b w:val="false"/>
          <w:b w:val="false"/>
        </w:rPr>
      </w:pPr>
      <w:r>
        <w:rPr>
          <w:b w:val="false"/>
        </w:rPr>
      </w:r>
    </w:p>
    <w:p>
      <w:pPr>
        <w:pStyle w:val="Normal"/>
        <w:spacing w:before="0" w:after="200"/>
        <w:rPr>
          <w:b w:val="false"/>
          <w:b w:val="false"/>
        </w:rPr>
      </w:pPr>
      <w:r>
        <w:rPr/>
      </w:r>
    </w:p>
    <w:sectPr>
      <w:type w:val="nextPage"/>
      <w:pgSz w:w="12240" w:h="15840"/>
      <w:pgMar w:left="1440" w:right="1440" w:gutter="0" w:header="0" w:top="99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b/>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Times New Roman" w:hAnsi="Times New Roman" w:eastAsia="Calibri" w:cs="Times New Roman" w:eastAsiaTheme="minorHAnsi"/>
      <w:b/>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97536a"/>
    <w:rPr>
      <w:color w:val="0000FF" w:themeColor="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42d63"/>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74e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Application>LibreOffice/7.3.7.2$Linux_X86_64 LibreOffice_project/30$Build-2</Application>
  <AppVersion>15.0000</AppVersion>
  <Pages>4</Pages>
  <Words>420</Words>
  <Characters>1509</Characters>
  <CharactersWithSpaces>1888</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2023-09-03T05:25:00Z</dcterms:created>
  <dc:creator>Truong Ngoc Son</dc:creator>
  <dc:description/>
  <dc:language>en-US</dc:language>
  <cp:lastModifiedBy/>
  <dcterms:modified xsi:type="dcterms:W3CDTF">2026-01-28T08:25:41Z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