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1F581" w14:textId="77777777" w:rsidR="007945BA" w:rsidRPr="007D5E5D" w:rsidRDefault="007945BA" w:rsidP="007945BA">
      <w:pPr>
        <w:rPr>
          <w:b/>
          <w:bCs/>
          <w:sz w:val="36"/>
          <w:szCs w:val="36"/>
        </w:rPr>
      </w:pPr>
      <w:proofErr w:type="spellStart"/>
      <w:r w:rsidRPr="007945BA">
        <w:rPr>
          <w:b/>
          <w:bCs/>
          <w:sz w:val="36"/>
          <w:szCs w:val="36"/>
        </w:rPr>
        <w:t>Retinopy</w:t>
      </w:r>
      <w:proofErr w:type="spellEnd"/>
      <w:r w:rsidRPr="007945BA">
        <w:rPr>
          <w:b/>
          <w:bCs/>
          <w:sz w:val="36"/>
          <w:szCs w:val="36"/>
        </w:rPr>
        <w:t xml:space="preserve"> and Motion Perception</w:t>
      </w:r>
    </w:p>
    <w:p w14:paraId="5E2CC060" w14:textId="0EC289B2" w:rsidR="007945BA" w:rsidRPr="007945BA" w:rsidRDefault="007945BA" w:rsidP="007945BA">
      <w:pPr>
        <w:numPr>
          <w:ilvl w:val="0"/>
          <w:numId w:val="2"/>
        </w:numPr>
      </w:pPr>
      <w:r w:rsidRPr="007945BA">
        <w:t xml:space="preserve">Abrams, J., Nizam, A., &amp; Carrasco, M. (2012). </w:t>
      </w:r>
      <w:proofErr w:type="spellStart"/>
      <w:r w:rsidRPr="007945BA">
        <w:t>Isoeccentric</w:t>
      </w:r>
      <w:proofErr w:type="spellEnd"/>
      <w:r w:rsidRPr="007945BA">
        <w:t xml:space="preserve"> locations are not equivalent: The extent of the vertical meridian asymmetry.</w:t>
      </w:r>
    </w:p>
    <w:p w14:paraId="6A186B74" w14:textId="26A7F699" w:rsidR="007945BA" w:rsidRPr="007945BA" w:rsidRDefault="007945BA" w:rsidP="007945BA">
      <w:pPr>
        <w:pStyle w:val="ListParagraph"/>
        <w:numPr>
          <w:ilvl w:val="0"/>
          <w:numId w:val="2"/>
        </w:numPr>
      </w:pPr>
      <w:r w:rsidRPr="007945BA">
        <w:t xml:space="preserve">Arcaro, M. J., &amp; Livingstone, M. S. (2017). A hierarchical, retinotopic </w:t>
      </w:r>
      <w:proofErr w:type="gramStart"/>
      <w:r w:rsidRPr="007945BA">
        <w:t>proto-organization</w:t>
      </w:r>
      <w:proofErr w:type="gramEnd"/>
      <w:r w:rsidRPr="007945BA">
        <w:t xml:space="preserve"> of the primate visual system at birth.</w:t>
      </w:r>
    </w:p>
    <w:p w14:paraId="69D34C06" w14:textId="687EC5EB" w:rsidR="007945BA" w:rsidRPr="007945BA" w:rsidRDefault="007945BA" w:rsidP="007945BA">
      <w:pPr>
        <w:numPr>
          <w:ilvl w:val="0"/>
          <w:numId w:val="2"/>
        </w:numPr>
      </w:pPr>
      <w:r w:rsidRPr="007945BA">
        <w:t>Baldwin, A. S., Meese, T. S., &amp; Baker, D. H. (2012). The attenuation surface for contrast sensitivity has the form of a witch's hat within the central visual field.</w:t>
      </w:r>
    </w:p>
    <w:p w14:paraId="538B2ED1" w14:textId="281734ED" w:rsidR="007945BA" w:rsidRPr="007945BA" w:rsidRDefault="007945BA" w:rsidP="007945BA">
      <w:pPr>
        <w:numPr>
          <w:ilvl w:val="0"/>
          <w:numId w:val="2"/>
        </w:numPr>
      </w:pPr>
      <w:r w:rsidRPr="007945BA">
        <w:t>Born, R. T., &amp; Bradley, D. C. (2005). S</w:t>
      </w:r>
      <w:r w:rsidR="007D5E5D">
        <w:t>tructure</w:t>
      </w:r>
      <w:r w:rsidRPr="007945BA">
        <w:t xml:space="preserve"> </w:t>
      </w:r>
      <w:r w:rsidR="007D5E5D">
        <w:t>and</w:t>
      </w:r>
      <w:r w:rsidRPr="007945BA">
        <w:t xml:space="preserve"> </w:t>
      </w:r>
      <w:r w:rsidR="007D5E5D">
        <w:t>function</w:t>
      </w:r>
      <w:r w:rsidRPr="007945BA">
        <w:t xml:space="preserve"> </w:t>
      </w:r>
      <w:r w:rsidR="007D5E5D">
        <w:t>of</w:t>
      </w:r>
      <w:r w:rsidRPr="007945BA">
        <w:t xml:space="preserve"> </w:t>
      </w:r>
      <w:r w:rsidR="007D5E5D">
        <w:t>visual</w:t>
      </w:r>
      <w:r w:rsidRPr="007945BA">
        <w:t xml:space="preserve"> </w:t>
      </w:r>
      <w:r w:rsidR="007D5E5D">
        <w:t>area</w:t>
      </w:r>
      <w:r w:rsidRPr="007945BA">
        <w:t xml:space="preserve"> MT.</w:t>
      </w:r>
    </w:p>
    <w:p w14:paraId="1D8FF46D" w14:textId="77777777" w:rsidR="007945BA" w:rsidRPr="007945BA" w:rsidRDefault="007945BA" w:rsidP="007945BA">
      <w:pPr>
        <w:numPr>
          <w:ilvl w:val="0"/>
          <w:numId w:val="2"/>
        </w:numPr>
      </w:pPr>
      <w:r w:rsidRPr="007945BA">
        <w:t xml:space="preserve">Burr, D., &amp; Thompson, P. (2011). Motion psychophysics: </w:t>
      </w:r>
      <w:proofErr w:type="gramStart"/>
      <w:r w:rsidRPr="007945BA">
        <w:t>1985--2010</w:t>
      </w:r>
      <w:proofErr w:type="gramEnd"/>
      <w:r w:rsidRPr="007945BA">
        <w:t>.</w:t>
      </w:r>
    </w:p>
    <w:p w14:paraId="36A0ADAC" w14:textId="77777777" w:rsidR="007945BA" w:rsidRPr="007945BA" w:rsidRDefault="007945BA" w:rsidP="007945BA">
      <w:pPr>
        <w:numPr>
          <w:ilvl w:val="0"/>
          <w:numId w:val="2"/>
        </w:numPr>
      </w:pPr>
      <w:r w:rsidRPr="007945BA">
        <w:t>Curcio, C. A., Sloan, K. R., Kalina, R. E., &amp; Hendrickson, A. E. (1990). Human photoreceptor topography.</w:t>
      </w:r>
    </w:p>
    <w:p w14:paraId="4D33828A" w14:textId="77777777" w:rsidR="007945BA" w:rsidRPr="007945BA" w:rsidRDefault="007945BA" w:rsidP="007945BA">
      <w:pPr>
        <w:numPr>
          <w:ilvl w:val="0"/>
          <w:numId w:val="2"/>
        </w:numPr>
      </w:pPr>
      <w:r w:rsidRPr="007945BA">
        <w:t>Green, M. L., &amp; Pratte, M. S. (2022). Local motion pooling is continuous, global motion perception is discrete.</w:t>
      </w:r>
    </w:p>
    <w:p w14:paraId="4C23C6EB" w14:textId="77777777" w:rsidR="007945BA" w:rsidRPr="007945BA" w:rsidRDefault="007945BA" w:rsidP="007945BA">
      <w:pPr>
        <w:numPr>
          <w:ilvl w:val="0"/>
          <w:numId w:val="2"/>
        </w:numPr>
      </w:pPr>
      <w:r w:rsidRPr="007945BA">
        <w:t>Hassan, O., Thompson, P., &amp; Hammett, S. T. (2016). Perceived speed in peripheral vision can go up or down.</w:t>
      </w:r>
    </w:p>
    <w:p w14:paraId="1392F699" w14:textId="77777777" w:rsidR="007945BA" w:rsidRPr="007945BA" w:rsidRDefault="007945BA" w:rsidP="007945BA">
      <w:pPr>
        <w:numPr>
          <w:ilvl w:val="0"/>
          <w:numId w:val="2"/>
        </w:numPr>
      </w:pPr>
      <w:r w:rsidRPr="007945BA">
        <w:t>Henriksson, L., Nurminen, L., Hyvarinen, A., &amp; Vanni, S. (2008). Spatial frequency tuning in human retinotopic visual areas.</w:t>
      </w:r>
    </w:p>
    <w:p w14:paraId="080AFB2A" w14:textId="77777777" w:rsidR="007945BA" w:rsidRPr="007945BA" w:rsidRDefault="007945BA" w:rsidP="007945BA">
      <w:pPr>
        <w:numPr>
          <w:ilvl w:val="0"/>
          <w:numId w:val="2"/>
        </w:numPr>
      </w:pPr>
      <w:r w:rsidRPr="007945BA">
        <w:t>Himmelberg, M. M., &amp; Wade, A. R. (2019). Eccentricity-dependent temporal contrast tuning in human visual cortex measured with fMRI.</w:t>
      </w:r>
    </w:p>
    <w:p w14:paraId="28523AD9" w14:textId="77777777" w:rsidR="007945BA" w:rsidRPr="007945BA" w:rsidRDefault="007945BA" w:rsidP="007945BA">
      <w:pPr>
        <w:numPr>
          <w:ilvl w:val="0"/>
          <w:numId w:val="2"/>
        </w:numPr>
      </w:pPr>
      <w:r w:rsidRPr="007945BA">
        <w:t>Himmelberg, M. M., Winawer, J., &amp; Carrasco, M. (2020). Stimulus-dependent contrast sensitivity asymmetries around the visual field.</w:t>
      </w:r>
    </w:p>
    <w:p w14:paraId="75A86055" w14:textId="77777777" w:rsidR="007945BA" w:rsidRPr="007945BA" w:rsidRDefault="007945BA" w:rsidP="007945BA">
      <w:pPr>
        <w:numPr>
          <w:ilvl w:val="0"/>
          <w:numId w:val="2"/>
        </w:numPr>
      </w:pPr>
      <w:r w:rsidRPr="007945BA">
        <w:t>Himmelberg, M. M., Winawer, J., &amp; Carrasco, M. (2023). Polar angle asymmetries in visual perception and neural architecture.</w:t>
      </w:r>
    </w:p>
    <w:p w14:paraId="5784A459" w14:textId="77777777" w:rsidR="007945BA" w:rsidRPr="007945BA" w:rsidRDefault="007945BA" w:rsidP="007945BA">
      <w:pPr>
        <w:numPr>
          <w:ilvl w:val="0"/>
          <w:numId w:val="2"/>
        </w:numPr>
      </w:pPr>
      <w:proofErr w:type="spellStart"/>
      <w:r w:rsidRPr="007945BA">
        <w:t>Kupers</w:t>
      </w:r>
      <w:proofErr w:type="spellEnd"/>
      <w:r w:rsidRPr="007945BA">
        <w:t>, E. R., Benson, N. C., Carrasco, M., &amp; Winawer, J. (2022). Asymmetries around the visual field: From retina to cortex to behavior.</w:t>
      </w:r>
    </w:p>
    <w:p w14:paraId="16A1D3C2" w14:textId="77777777" w:rsidR="007945BA" w:rsidRPr="007945BA" w:rsidRDefault="007945BA" w:rsidP="007945BA">
      <w:pPr>
        <w:numPr>
          <w:ilvl w:val="0"/>
          <w:numId w:val="2"/>
        </w:numPr>
      </w:pPr>
      <w:r w:rsidRPr="007945BA">
        <w:t xml:space="preserve">Maloney, R. T., Watson, T. L., &amp; Clifford, C. W. G. (2014). Determinants of motion response anisotropies in </w:t>
      </w:r>
      <w:proofErr w:type="gramStart"/>
      <w:r w:rsidRPr="007945BA">
        <w:t>human early</w:t>
      </w:r>
      <w:proofErr w:type="gramEnd"/>
      <w:r w:rsidRPr="007945BA">
        <w:t xml:space="preserve"> visual cortex: The role of configuration and eccentricity.</w:t>
      </w:r>
    </w:p>
    <w:p w14:paraId="594582C1" w14:textId="77777777" w:rsidR="007945BA" w:rsidRPr="007945BA" w:rsidRDefault="007945BA" w:rsidP="007945BA">
      <w:pPr>
        <w:numPr>
          <w:ilvl w:val="0"/>
          <w:numId w:val="2"/>
        </w:numPr>
      </w:pPr>
      <w:r w:rsidRPr="007945BA">
        <w:t xml:space="preserve">Masri, R. A., </w:t>
      </w:r>
      <w:proofErr w:type="spellStart"/>
      <w:r w:rsidRPr="007945BA">
        <w:t>Grünert</w:t>
      </w:r>
      <w:proofErr w:type="spellEnd"/>
      <w:r w:rsidRPr="007945BA">
        <w:t>, U., &amp; Martin, P. R. (2020). Analysis of Parvocellular and Magnocellular Visual Pathways in Human Retina.</w:t>
      </w:r>
    </w:p>
    <w:p w14:paraId="5AB618AD" w14:textId="77777777" w:rsidR="007945BA" w:rsidRPr="007945BA" w:rsidRDefault="007945BA" w:rsidP="007945BA">
      <w:pPr>
        <w:numPr>
          <w:ilvl w:val="0"/>
          <w:numId w:val="2"/>
        </w:numPr>
      </w:pPr>
      <w:r w:rsidRPr="007945BA">
        <w:lastRenderedPageBreak/>
        <w:t xml:space="preserve">Perrone, J. A., &amp; </w:t>
      </w:r>
      <w:proofErr w:type="spellStart"/>
      <w:r w:rsidRPr="007945BA">
        <w:t>Krauzlis</w:t>
      </w:r>
      <w:proofErr w:type="spellEnd"/>
      <w:r w:rsidRPr="007945BA">
        <w:t>, R. J. (2008). Spatial integration by MT pattern neurons: A closer look at pattern-to-component effects and the role of speed tuning.</w:t>
      </w:r>
    </w:p>
    <w:p w14:paraId="16DD9AA3" w14:textId="77777777" w:rsidR="007945BA" w:rsidRPr="007945BA" w:rsidRDefault="007945BA" w:rsidP="007945BA">
      <w:pPr>
        <w:numPr>
          <w:ilvl w:val="0"/>
          <w:numId w:val="2"/>
        </w:numPr>
      </w:pPr>
      <w:r w:rsidRPr="007945BA">
        <w:t>Roach, N. W., McGraw, P. V., &amp; Johnston, A. (2011). Visual Motion Induces a Forward Prediction of Spatial Pattern.</w:t>
      </w:r>
    </w:p>
    <w:p w14:paraId="4E82275F" w14:textId="77777777" w:rsidR="007945BA" w:rsidRPr="007945BA" w:rsidRDefault="007945BA" w:rsidP="007945BA">
      <w:pPr>
        <w:numPr>
          <w:ilvl w:val="0"/>
          <w:numId w:val="2"/>
        </w:numPr>
      </w:pPr>
      <w:proofErr w:type="spellStart"/>
      <w:r w:rsidRPr="007945BA">
        <w:t>Rovamo</w:t>
      </w:r>
      <w:proofErr w:type="spellEnd"/>
      <w:r w:rsidRPr="007945BA">
        <w:t xml:space="preserve">, J., &amp; </w:t>
      </w:r>
      <w:proofErr w:type="spellStart"/>
      <w:r w:rsidRPr="007945BA">
        <w:t>Raninen</w:t>
      </w:r>
      <w:proofErr w:type="spellEnd"/>
      <w:r w:rsidRPr="007945BA">
        <w:t>, A. (1984). Critical flicker frequency and M-scaling of stimulus size and retinal illuminance.</w:t>
      </w:r>
    </w:p>
    <w:p w14:paraId="722D3E47" w14:textId="77777777" w:rsidR="007945BA" w:rsidRPr="007945BA" w:rsidRDefault="007945BA" w:rsidP="007945BA">
      <w:pPr>
        <w:numPr>
          <w:ilvl w:val="0"/>
          <w:numId w:val="2"/>
        </w:numPr>
      </w:pPr>
      <w:proofErr w:type="spellStart"/>
      <w:r w:rsidRPr="007945BA">
        <w:t>Rovamo</w:t>
      </w:r>
      <w:proofErr w:type="spellEnd"/>
      <w:r w:rsidRPr="007945BA">
        <w:t xml:space="preserve">, J., &amp; </w:t>
      </w:r>
      <w:proofErr w:type="spellStart"/>
      <w:r w:rsidRPr="007945BA">
        <w:t>Virsu</w:t>
      </w:r>
      <w:proofErr w:type="spellEnd"/>
      <w:r w:rsidRPr="007945BA">
        <w:t>, V. (1979). An estimation and application of the human cortical magnification factor.</w:t>
      </w:r>
    </w:p>
    <w:p w14:paraId="4CBB10AB" w14:textId="77777777" w:rsidR="007945BA" w:rsidRPr="007945BA" w:rsidRDefault="007945BA" w:rsidP="007945BA">
      <w:pPr>
        <w:numPr>
          <w:ilvl w:val="0"/>
          <w:numId w:val="2"/>
        </w:numPr>
      </w:pPr>
      <w:proofErr w:type="spellStart"/>
      <w:r w:rsidRPr="007945BA">
        <w:t>Scase</w:t>
      </w:r>
      <w:proofErr w:type="spellEnd"/>
      <w:r w:rsidRPr="007945BA">
        <w:t>, M. O., Braddick, O. J., &amp; Raymond, J. E. (n.d.). What is Noise for the Motion System?</w:t>
      </w:r>
    </w:p>
    <w:p w14:paraId="3F7B5919" w14:textId="77777777" w:rsidR="007945BA" w:rsidRPr="007945BA" w:rsidRDefault="007945BA" w:rsidP="007945BA">
      <w:pPr>
        <w:numPr>
          <w:ilvl w:val="0"/>
          <w:numId w:val="2"/>
        </w:numPr>
      </w:pPr>
      <w:r w:rsidRPr="007945BA">
        <w:t>Sinha, R., Hoon, M., Baudin, J., Okawa, H., Wong, R. O. L., &amp; Rieke, F. (2017). Cellular and Circuit Mechanisms Shaping the Perceptual Properties of the Primate Fovea.</w:t>
      </w:r>
    </w:p>
    <w:p w14:paraId="7A15D9E9" w14:textId="77777777" w:rsidR="007945BA" w:rsidRPr="007945BA" w:rsidRDefault="007945BA" w:rsidP="007945BA">
      <w:pPr>
        <w:numPr>
          <w:ilvl w:val="0"/>
          <w:numId w:val="2"/>
        </w:numPr>
      </w:pPr>
      <w:r w:rsidRPr="007945BA">
        <w:t>Song, H., Chui, T. Y. P., Zhong, Z., Elsner, A. E., &amp; Burns, S. A. (2011). Variation of Cone Photoreceptor Packing Density with Retinal Eccentricity and Age.</w:t>
      </w:r>
    </w:p>
    <w:p w14:paraId="3355CAF0" w14:textId="77777777" w:rsidR="007945BA" w:rsidRPr="007945BA" w:rsidRDefault="007945BA" w:rsidP="007945BA">
      <w:pPr>
        <w:numPr>
          <w:ilvl w:val="0"/>
          <w:numId w:val="2"/>
        </w:numPr>
      </w:pPr>
      <w:proofErr w:type="gramStart"/>
      <w:r w:rsidRPr="007945BA">
        <w:t>Spering</w:t>
      </w:r>
      <w:proofErr w:type="gramEnd"/>
      <w:r w:rsidRPr="007945BA">
        <w:t xml:space="preserve">, M., &amp; </w:t>
      </w:r>
      <w:proofErr w:type="spellStart"/>
      <w:r w:rsidRPr="007945BA">
        <w:t>Montagnini</w:t>
      </w:r>
      <w:proofErr w:type="spellEnd"/>
      <w:r w:rsidRPr="007945BA">
        <w:t>, A. (2011). Do we track what we see? Common versus independent processing for motion perception and smooth pursuit eye movements: A review.</w:t>
      </w:r>
    </w:p>
    <w:p w14:paraId="7D57266F" w14:textId="77777777" w:rsidR="007945BA" w:rsidRPr="007945BA" w:rsidRDefault="007945BA" w:rsidP="007945BA">
      <w:pPr>
        <w:numPr>
          <w:ilvl w:val="0"/>
          <w:numId w:val="2"/>
        </w:numPr>
      </w:pPr>
      <w:r w:rsidRPr="007945BA">
        <w:t xml:space="preserve">Van De Grind, W. A., </w:t>
      </w:r>
      <w:proofErr w:type="spellStart"/>
      <w:r w:rsidRPr="007945BA">
        <w:t>Koenderink</w:t>
      </w:r>
      <w:proofErr w:type="spellEnd"/>
      <w:r w:rsidRPr="007945BA">
        <w:t xml:space="preserve">, J. J., Van Doorn, A. J., </w:t>
      </w:r>
      <w:proofErr w:type="spellStart"/>
      <w:r w:rsidRPr="007945BA">
        <w:t>Milders</w:t>
      </w:r>
      <w:proofErr w:type="spellEnd"/>
      <w:r w:rsidRPr="007945BA">
        <w:t xml:space="preserve">, M. V., &amp; </w:t>
      </w:r>
      <w:proofErr w:type="spellStart"/>
      <w:r w:rsidRPr="007945BA">
        <w:t>Voerman</w:t>
      </w:r>
      <w:proofErr w:type="spellEnd"/>
      <w:r w:rsidRPr="007945BA">
        <w:t>, H. (1993). Inhomogeneity and anisotropies for motion detection in the monocular visual field of human observers.</w:t>
      </w:r>
    </w:p>
    <w:p w14:paraId="136A7AF2" w14:textId="77777777" w:rsidR="007945BA" w:rsidRPr="007945BA" w:rsidRDefault="007945BA" w:rsidP="007945BA">
      <w:pPr>
        <w:numPr>
          <w:ilvl w:val="0"/>
          <w:numId w:val="2"/>
        </w:numPr>
      </w:pPr>
      <w:proofErr w:type="spellStart"/>
      <w:r w:rsidRPr="007945BA">
        <w:t>Virsu</w:t>
      </w:r>
      <w:proofErr w:type="spellEnd"/>
      <w:r w:rsidRPr="007945BA">
        <w:t xml:space="preserve">, V., </w:t>
      </w:r>
      <w:proofErr w:type="spellStart"/>
      <w:r w:rsidRPr="007945BA">
        <w:t>Rovamo</w:t>
      </w:r>
      <w:proofErr w:type="spellEnd"/>
      <w:r w:rsidRPr="007945BA">
        <w:t xml:space="preserve">, J., </w:t>
      </w:r>
      <w:proofErr w:type="spellStart"/>
      <w:r w:rsidRPr="007945BA">
        <w:t>Laurinen</w:t>
      </w:r>
      <w:proofErr w:type="spellEnd"/>
      <w:r w:rsidRPr="007945BA">
        <w:t xml:space="preserve">, P., &amp; </w:t>
      </w:r>
      <w:proofErr w:type="spellStart"/>
      <w:r w:rsidRPr="007945BA">
        <w:t>Näsänen</w:t>
      </w:r>
      <w:proofErr w:type="spellEnd"/>
      <w:r w:rsidRPr="007945BA">
        <w:t>, R. (1982). Temporal contrast sensitivity and cortical magnification.</w:t>
      </w:r>
    </w:p>
    <w:p w14:paraId="76FB4AE3" w14:textId="77777777" w:rsidR="007945BA" w:rsidRPr="007945BA" w:rsidRDefault="007945BA" w:rsidP="007945BA">
      <w:pPr>
        <w:numPr>
          <w:ilvl w:val="0"/>
          <w:numId w:val="2"/>
        </w:numPr>
      </w:pPr>
      <w:r w:rsidRPr="007945BA">
        <w:t>Watson, A. B. (2014). A formula for human retinal ganglion cell receptive field density as a function of visual field location.</w:t>
      </w:r>
    </w:p>
    <w:p w14:paraId="2174D06A" w14:textId="77777777" w:rsidR="007945BA" w:rsidRPr="007945BA" w:rsidRDefault="007945BA" w:rsidP="007945BA">
      <w:pPr>
        <w:numPr>
          <w:ilvl w:val="0"/>
          <w:numId w:val="2"/>
        </w:numPr>
      </w:pPr>
      <w:r w:rsidRPr="007945BA">
        <w:t>Wilkinson, F., Haque, Y., Or, C. C.-F., Gottlieb, A. S., &amp; Wilson, H. R. (2016). Detection of periodic motion trajectories: Effects of frequency and radius.</w:t>
      </w:r>
    </w:p>
    <w:p w14:paraId="196C465B" w14:textId="77777777" w:rsidR="007945BA" w:rsidRPr="007945BA" w:rsidRDefault="007945BA" w:rsidP="007945BA">
      <w:pPr>
        <w:numPr>
          <w:ilvl w:val="0"/>
          <w:numId w:val="2"/>
        </w:numPr>
      </w:pPr>
      <w:r w:rsidRPr="007945BA">
        <w:t>Wright, M. J., &amp; Johnston, A. (1983). Spatiotemporal contrast sensitivity and visual field locus.</w:t>
      </w:r>
    </w:p>
    <w:p w14:paraId="061A5CE6" w14:textId="0A5E2015" w:rsidR="00C442EF" w:rsidRDefault="007945BA" w:rsidP="007D5E5D">
      <w:pPr>
        <w:numPr>
          <w:ilvl w:val="0"/>
          <w:numId w:val="2"/>
        </w:numPr>
      </w:pPr>
      <w:r w:rsidRPr="007945BA">
        <w:t xml:space="preserve">Zeki, S. M. (1978). Functional </w:t>
      </w:r>
      <w:proofErr w:type="spellStart"/>
      <w:r w:rsidRPr="007945BA">
        <w:t>specialisation</w:t>
      </w:r>
      <w:proofErr w:type="spellEnd"/>
      <w:r w:rsidRPr="007945BA">
        <w:t xml:space="preserve"> in the visual cortex of the rhesus monkey.</w:t>
      </w:r>
    </w:p>
    <w:p w14:paraId="0A785B3C" w14:textId="77777777" w:rsidR="006C4F1E" w:rsidRPr="007945BA" w:rsidRDefault="006C4F1E" w:rsidP="006C4F1E">
      <w:pPr>
        <w:ind w:left="720"/>
      </w:pPr>
    </w:p>
    <w:p w14:paraId="7DA01C7F" w14:textId="77777777" w:rsidR="007945BA" w:rsidRPr="007945BA" w:rsidRDefault="007945BA" w:rsidP="007945BA">
      <w:pPr>
        <w:rPr>
          <w:b/>
          <w:bCs/>
          <w:sz w:val="36"/>
          <w:szCs w:val="36"/>
        </w:rPr>
      </w:pPr>
      <w:r w:rsidRPr="007945BA">
        <w:rPr>
          <w:b/>
          <w:bCs/>
          <w:sz w:val="36"/>
          <w:szCs w:val="36"/>
        </w:rPr>
        <w:lastRenderedPageBreak/>
        <w:t>Perceptual Decision Making</w:t>
      </w:r>
    </w:p>
    <w:p w14:paraId="0272311F" w14:textId="77777777" w:rsidR="007945BA" w:rsidRPr="007945BA" w:rsidRDefault="007945BA" w:rsidP="007945BA">
      <w:pPr>
        <w:numPr>
          <w:ilvl w:val="0"/>
          <w:numId w:val="3"/>
        </w:numPr>
      </w:pPr>
      <w:r w:rsidRPr="007945BA">
        <w:t xml:space="preserve">Bitzer, S., Park, H., Blankenburg, F., &amp; </w:t>
      </w:r>
      <w:proofErr w:type="spellStart"/>
      <w:r w:rsidRPr="007945BA">
        <w:t>Kiebel</w:t>
      </w:r>
      <w:proofErr w:type="spellEnd"/>
      <w:r w:rsidRPr="007945BA">
        <w:t>, S. J. (2014). Perceptual decision making: Drift-diffusion model is equivalent to a Bayesian model.</w:t>
      </w:r>
    </w:p>
    <w:p w14:paraId="71D324D6" w14:textId="77777777" w:rsidR="007945BA" w:rsidRPr="007945BA" w:rsidRDefault="007945BA" w:rsidP="007945BA">
      <w:pPr>
        <w:numPr>
          <w:ilvl w:val="0"/>
          <w:numId w:val="3"/>
        </w:numPr>
      </w:pPr>
      <w:r w:rsidRPr="007945BA">
        <w:t xml:space="preserve">Grossberg, S., &amp; </w:t>
      </w:r>
      <w:proofErr w:type="spellStart"/>
      <w:r w:rsidRPr="007945BA">
        <w:t>Pilly</w:t>
      </w:r>
      <w:proofErr w:type="spellEnd"/>
      <w:r w:rsidRPr="007945BA">
        <w:t>, P. K. (2008). Temporal dynamics of decision-making during motion perception in the visual cortex.</w:t>
      </w:r>
    </w:p>
    <w:p w14:paraId="4C3916E3" w14:textId="77777777" w:rsidR="007945BA" w:rsidRPr="007945BA" w:rsidRDefault="007945BA" w:rsidP="007945BA">
      <w:pPr>
        <w:numPr>
          <w:ilvl w:val="0"/>
          <w:numId w:val="3"/>
        </w:numPr>
      </w:pPr>
      <w:r w:rsidRPr="007945BA">
        <w:t>Hanks, T. D., &amp; Summerfield, C. (2017). Perceptual Decision Making in Rodents, Monkeys, and Humans.</w:t>
      </w:r>
    </w:p>
    <w:p w14:paraId="452FD7A9" w14:textId="77777777" w:rsidR="007945BA" w:rsidRPr="00E6741B" w:rsidRDefault="007945BA" w:rsidP="007945BA">
      <w:pPr>
        <w:numPr>
          <w:ilvl w:val="0"/>
          <w:numId w:val="3"/>
        </w:numPr>
        <w:rPr>
          <w:b/>
          <w:bCs/>
        </w:rPr>
      </w:pPr>
      <w:proofErr w:type="spellStart"/>
      <w:r w:rsidRPr="00E6741B">
        <w:rPr>
          <w:b/>
          <w:bCs/>
        </w:rPr>
        <w:t>Heekeren</w:t>
      </w:r>
      <w:proofErr w:type="spellEnd"/>
      <w:r w:rsidRPr="00E6741B">
        <w:rPr>
          <w:b/>
          <w:bCs/>
        </w:rPr>
        <w:t>, H. R., Marrett, S., &amp; Ungerleider, L. G. (2008). The neural systems that mediate human perceptual decision making.</w:t>
      </w:r>
    </w:p>
    <w:p w14:paraId="57713606" w14:textId="77777777" w:rsidR="007945BA" w:rsidRPr="007945BA" w:rsidRDefault="007945BA" w:rsidP="007945BA">
      <w:pPr>
        <w:numPr>
          <w:ilvl w:val="0"/>
          <w:numId w:val="3"/>
        </w:numPr>
      </w:pPr>
      <w:proofErr w:type="spellStart"/>
      <w:r w:rsidRPr="007945BA">
        <w:t>Khilkevich</w:t>
      </w:r>
      <w:proofErr w:type="spellEnd"/>
      <w:r w:rsidRPr="007945BA">
        <w:t xml:space="preserve">, A., Lohse, M., Low, R., </w:t>
      </w:r>
      <w:proofErr w:type="spellStart"/>
      <w:r w:rsidRPr="007945BA">
        <w:t>Orsolic</w:t>
      </w:r>
      <w:proofErr w:type="spellEnd"/>
      <w:r w:rsidRPr="007945BA">
        <w:t>, I., Bozic, T., Windmill, P., &amp; Mrsic-Flogel, T. D. (2024). Brain-wide dynamics linking sensation to action during decision-making.</w:t>
      </w:r>
    </w:p>
    <w:p w14:paraId="2D3276E5" w14:textId="77777777" w:rsidR="007945BA" w:rsidRPr="007945BA" w:rsidRDefault="007945BA" w:rsidP="007945BA">
      <w:pPr>
        <w:numPr>
          <w:ilvl w:val="0"/>
          <w:numId w:val="3"/>
        </w:numPr>
      </w:pPr>
      <w:r w:rsidRPr="007945BA">
        <w:t>Liu, T., &amp; Pleskac, T. J. (2011). Neural correlates of evidence accumulation in a perceptual decision task.</w:t>
      </w:r>
    </w:p>
    <w:p w14:paraId="04080C8E" w14:textId="77777777" w:rsidR="007945BA" w:rsidRPr="007945BA" w:rsidRDefault="007945BA" w:rsidP="007945BA">
      <w:pPr>
        <w:numPr>
          <w:ilvl w:val="0"/>
          <w:numId w:val="3"/>
        </w:numPr>
      </w:pPr>
      <w:r w:rsidRPr="007945BA">
        <w:t>Radillo, A. E., Veliz-Cuba, A., Josić, K., &amp; Kilpatrick, Z. P. (2017). Evidence Accumulation and Change Rate Inference in Dynamic Environments.</w:t>
      </w:r>
    </w:p>
    <w:p w14:paraId="43D66380" w14:textId="77777777" w:rsidR="007945BA" w:rsidRPr="007945BA" w:rsidRDefault="007945BA" w:rsidP="007945BA">
      <w:pPr>
        <w:numPr>
          <w:ilvl w:val="0"/>
          <w:numId w:val="3"/>
        </w:numPr>
      </w:pPr>
      <w:r w:rsidRPr="007945BA">
        <w:t>Ratcliff, R., &amp; McKoon, G. (2008). The Diffusion Decision Model: Theory and Data for Two-Choice Decision Tasks.</w:t>
      </w:r>
    </w:p>
    <w:p w14:paraId="12B3FD05" w14:textId="77777777" w:rsidR="007945BA" w:rsidRPr="007945BA" w:rsidRDefault="007945BA" w:rsidP="007945BA">
      <w:pPr>
        <w:numPr>
          <w:ilvl w:val="0"/>
          <w:numId w:val="3"/>
        </w:numPr>
      </w:pPr>
      <w:r w:rsidRPr="007945BA">
        <w:t>Ratcliff, R., Smith, P. L., Brown, S. D., &amp; McKoon, G. (2016). Diffusion Decision Model: Current Issues and History.</w:t>
      </w:r>
    </w:p>
    <w:p w14:paraId="1DFE624A" w14:textId="77777777" w:rsidR="007945BA" w:rsidRPr="007945BA" w:rsidRDefault="007945BA" w:rsidP="007945BA">
      <w:pPr>
        <w:numPr>
          <w:ilvl w:val="0"/>
          <w:numId w:val="3"/>
        </w:numPr>
      </w:pPr>
      <w:r w:rsidRPr="007945BA">
        <w:t xml:space="preserve">Roitman, J. D., &amp; </w:t>
      </w:r>
      <w:proofErr w:type="spellStart"/>
      <w:r w:rsidRPr="007945BA">
        <w:t>Shadlen</w:t>
      </w:r>
      <w:proofErr w:type="spellEnd"/>
      <w:r w:rsidRPr="007945BA">
        <w:t>, M. N. (2002). Response of Neurons in the Lateral Intraparietal Area during a Combined Visual Discrimination Reaction Time Task.</w:t>
      </w:r>
    </w:p>
    <w:p w14:paraId="430D7092" w14:textId="77777777" w:rsidR="007945BA" w:rsidRPr="007945BA" w:rsidRDefault="007945BA" w:rsidP="007945BA">
      <w:pPr>
        <w:numPr>
          <w:ilvl w:val="0"/>
          <w:numId w:val="3"/>
        </w:numPr>
      </w:pPr>
      <w:r w:rsidRPr="007945BA">
        <w:t>Romo, R., &amp; De Lafuente, V. (2013). Conversion of sensory signals into perceptual decisions.</w:t>
      </w:r>
    </w:p>
    <w:p w14:paraId="75A47A03" w14:textId="77777777" w:rsidR="007945BA" w:rsidRPr="007945BA" w:rsidRDefault="007945BA" w:rsidP="007945BA">
      <w:pPr>
        <w:numPr>
          <w:ilvl w:val="0"/>
          <w:numId w:val="3"/>
        </w:numPr>
      </w:pPr>
      <w:proofErr w:type="spellStart"/>
      <w:r w:rsidRPr="007945BA">
        <w:t>Roxin</w:t>
      </w:r>
      <w:proofErr w:type="spellEnd"/>
      <w:r w:rsidRPr="007945BA">
        <w:t xml:space="preserve">, A. (2019). </w:t>
      </w:r>
      <w:proofErr w:type="gramStart"/>
      <w:r w:rsidRPr="007945BA">
        <w:t>Drift--diffusion</w:t>
      </w:r>
      <w:proofErr w:type="gramEnd"/>
      <w:r w:rsidRPr="007945BA">
        <w:t xml:space="preserve"> models for multiple-alternative forced-choice decision making.</w:t>
      </w:r>
    </w:p>
    <w:p w14:paraId="41E9B149" w14:textId="77777777" w:rsidR="007945BA" w:rsidRPr="007945BA" w:rsidRDefault="007945BA" w:rsidP="007945BA">
      <w:pPr>
        <w:numPr>
          <w:ilvl w:val="0"/>
          <w:numId w:val="3"/>
        </w:numPr>
      </w:pPr>
      <w:proofErr w:type="spellStart"/>
      <w:r w:rsidRPr="007945BA">
        <w:t>Seijdel</w:t>
      </w:r>
      <w:proofErr w:type="spellEnd"/>
      <w:r w:rsidRPr="007945BA">
        <w:t xml:space="preserve">, N., Jahfari, S., Groen, I. I. A., &amp; Scholte, H. S. (2020). Low-level image statistics in natural scenes </w:t>
      </w:r>
      <w:proofErr w:type="gramStart"/>
      <w:r w:rsidRPr="007945BA">
        <w:t>influence</w:t>
      </w:r>
      <w:proofErr w:type="gramEnd"/>
      <w:r w:rsidRPr="007945BA">
        <w:t xml:space="preserve"> perceptual decision-making.</w:t>
      </w:r>
    </w:p>
    <w:p w14:paraId="3D432273" w14:textId="77777777" w:rsidR="007945BA" w:rsidRPr="007945BA" w:rsidRDefault="007945BA" w:rsidP="007945BA">
      <w:pPr>
        <w:numPr>
          <w:ilvl w:val="0"/>
          <w:numId w:val="3"/>
        </w:numPr>
      </w:pPr>
      <w:proofErr w:type="spellStart"/>
      <w:r w:rsidRPr="007945BA">
        <w:t>Shadlen</w:t>
      </w:r>
      <w:proofErr w:type="spellEnd"/>
      <w:r w:rsidRPr="007945BA">
        <w:t xml:space="preserve">, M., Britten, K., Newsome, W., &amp; </w:t>
      </w:r>
      <w:proofErr w:type="spellStart"/>
      <w:r w:rsidRPr="007945BA">
        <w:t>Movshon</w:t>
      </w:r>
      <w:proofErr w:type="spellEnd"/>
      <w:r w:rsidRPr="007945BA">
        <w:t>, J. (1996). A computational analysis of the relationship between neuronal and behavioral responses to visual motion.</w:t>
      </w:r>
    </w:p>
    <w:p w14:paraId="538D62F4" w14:textId="77777777" w:rsidR="007945BA" w:rsidRPr="007945BA" w:rsidRDefault="007945BA" w:rsidP="007945BA">
      <w:pPr>
        <w:numPr>
          <w:ilvl w:val="0"/>
          <w:numId w:val="3"/>
        </w:numPr>
      </w:pPr>
      <w:proofErr w:type="spellStart"/>
      <w:r w:rsidRPr="007945BA">
        <w:lastRenderedPageBreak/>
        <w:t>Shadlen</w:t>
      </w:r>
      <w:proofErr w:type="spellEnd"/>
      <w:r w:rsidRPr="007945BA">
        <w:t>, M. N., &amp; Kiani, R. (2013). Decision Making as a Window on Cognition.</w:t>
      </w:r>
    </w:p>
    <w:p w14:paraId="721A07EC" w14:textId="77777777" w:rsidR="007945BA" w:rsidRPr="007945BA" w:rsidRDefault="007945BA" w:rsidP="007945BA">
      <w:pPr>
        <w:numPr>
          <w:ilvl w:val="0"/>
          <w:numId w:val="3"/>
        </w:numPr>
      </w:pPr>
      <w:proofErr w:type="spellStart"/>
      <w:r w:rsidRPr="007945BA">
        <w:t>Shadlen</w:t>
      </w:r>
      <w:proofErr w:type="spellEnd"/>
      <w:r w:rsidRPr="007945BA">
        <w:t>, M. N., &amp; Newsome, W. T. (1996). Motion perception: Seeing and deciding.</w:t>
      </w:r>
    </w:p>
    <w:p w14:paraId="6BAEEE67" w14:textId="77777777" w:rsidR="007945BA" w:rsidRPr="007945BA" w:rsidRDefault="007945BA" w:rsidP="007945BA">
      <w:pPr>
        <w:numPr>
          <w:ilvl w:val="0"/>
          <w:numId w:val="3"/>
        </w:numPr>
      </w:pPr>
      <w:r w:rsidRPr="007945BA">
        <w:t xml:space="preserve">Smith, S. M., &amp; </w:t>
      </w:r>
      <w:proofErr w:type="spellStart"/>
      <w:r w:rsidRPr="007945BA">
        <w:t>Krajbich</w:t>
      </w:r>
      <w:proofErr w:type="spellEnd"/>
      <w:r w:rsidRPr="007945BA">
        <w:t>, I. (2019). Gaze Amplifies Value in Decision Making.</w:t>
      </w:r>
    </w:p>
    <w:p w14:paraId="30FCE76B" w14:textId="77777777" w:rsidR="007945BA" w:rsidRPr="007945BA" w:rsidRDefault="007945BA" w:rsidP="007945BA">
      <w:pPr>
        <w:numPr>
          <w:ilvl w:val="0"/>
          <w:numId w:val="3"/>
        </w:numPr>
      </w:pPr>
      <w:r w:rsidRPr="007945BA">
        <w:t xml:space="preserve">Stine, G. M., Trautmann, E. M., Jeurissen, D., &amp; </w:t>
      </w:r>
      <w:proofErr w:type="spellStart"/>
      <w:r w:rsidRPr="007945BA">
        <w:t>Shadlen</w:t>
      </w:r>
      <w:proofErr w:type="spellEnd"/>
      <w:r w:rsidRPr="007945BA">
        <w:t>, M. N. (2023). A neural mechanism for terminating decisions.</w:t>
      </w:r>
    </w:p>
    <w:p w14:paraId="7146D367" w14:textId="77777777" w:rsidR="007945BA" w:rsidRPr="007945BA" w:rsidRDefault="007945BA" w:rsidP="007945BA">
      <w:pPr>
        <w:rPr>
          <w:b/>
          <w:bCs/>
          <w:sz w:val="36"/>
          <w:szCs w:val="36"/>
        </w:rPr>
      </w:pPr>
      <w:r w:rsidRPr="007945BA">
        <w:rPr>
          <w:b/>
          <w:bCs/>
          <w:sz w:val="36"/>
          <w:szCs w:val="36"/>
        </w:rPr>
        <w:t>Gaze and Attention</w:t>
      </w:r>
    </w:p>
    <w:p w14:paraId="452906F6" w14:textId="77777777" w:rsidR="007945BA" w:rsidRPr="007945BA" w:rsidRDefault="007945BA" w:rsidP="007945BA">
      <w:pPr>
        <w:numPr>
          <w:ilvl w:val="0"/>
          <w:numId w:val="4"/>
        </w:numPr>
      </w:pPr>
      <w:r w:rsidRPr="007945BA">
        <w:t>Aivar, M. P., Li, C.-L., Tong, M. H., Kit, D. M., &amp; Hayhoe, M. M. (2024). Knowing where to go: Spatial memory guides eye and body movements in a naturalistic visual search task.</w:t>
      </w:r>
    </w:p>
    <w:p w14:paraId="51FCDE9D" w14:textId="77777777" w:rsidR="007945BA" w:rsidRPr="007945BA" w:rsidRDefault="007945BA" w:rsidP="007945BA">
      <w:pPr>
        <w:numPr>
          <w:ilvl w:val="0"/>
          <w:numId w:val="4"/>
        </w:numPr>
      </w:pPr>
      <w:proofErr w:type="spellStart"/>
      <w:r w:rsidRPr="007945BA">
        <w:t>Aizenman</w:t>
      </w:r>
      <w:proofErr w:type="spellEnd"/>
      <w:r w:rsidRPr="007945BA">
        <w:t xml:space="preserve">, A. M., </w:t>
      </w:r>
      <w:proofErr w:type="spellStart"/>
      <w:r w:rsidRPr="007945BA">
        <w:t>Gegenfurtner</w:t>
      </w:r>
      <w:proofErr w:type="spellEnd"/>
      <w:r w:rsidRPr="007945BA">
        <w:t xml:space="preserve">, K. R., &amp; </w:t>
      </w:r>
      <w:proofErr w:type="spellStart"/>
      <w:r w:rsidRPr="007945BA">
        <w:t>Goettker</w:t>
      </w:r>
      <w:proofErr w:type="spellEnd"/>
      <w:r w:rsidRPr="007945BA">
        <w:t>, A. (2024). Oculomotor routines for perceptual judgments.</w:t>
      </w:r>
    </w:p>
    <w:p w14:paraId="6CF4FF4E" w14:textId="77777777" w:rsidR="007945BA" w:rsidRPr="007945BA" w:rsidRDefault="007945BA" w:rsidP="007945BA">
      <w:pPr>
        <w:numPr>
          <w:ilvl w:val="0"/>
          <w:numId w:val="4"/>
        </w:numPr>
      </w:pPr>
      <w:r w:rsidRPr="007945BA">
        <w:t xml:space="preserve">Backen, T., </w:t>
      </w:r>
      <w:proofErr w:type="spellStart"/>
      <w:r w:rsidRPr="007945BA">
        <w:t>Treue</w:t>
      </w:r>
      <w:proofErr w:type="spellEnd"/>
      <w:r w:rsidRPr="007945BA">
        <w:t xml:space="preserve">, S., &amp; Martinez-Trujillo, J. C. (2018). </w:t>
      </w:r>
      <w:proofErr w:type="gramStart"/>
      <w:r w:rsidRPr="007945BA">
        <w:t>Encoding of</w:t>
      </w:r>
      <w:proofErr w:type="gramEnd"/>
      <w:r w:rsidRPr="007945BA">
        <w:t xml:space="preserve"> Spatial Attention by Primate Prefrontal Cortex Neuronal Ensembles.</w:t>
      </w:r>
    </w:p>
    <w:p w14:paraId="0DF33E1D" w14:textId="77777777" w:rsidR="007945BA" w:rsidRPr="007945BA" w:rsidRDefault="007945BA" w:rsidP="007945BA">
      <w:pPr>
        <w:numPr>
          <w:ilvl w:val="0"/>
          <w:numId w:val="4"/>
        </w:numPr>
      </w:pPr>
      <w:proofErr w:type="spellStart"/>
      <w:r w:rsidRPr="007945BA">
        <w:t>Bargary</w:t>
      </w:r>
      <w:proofErr w:type="spellEnd"/>
      <w:r w:rsidRPr="007945BA">
        <w:t>, G., Bosten, J. M., Goodbourn, P. T., Lawrance-Owen, A. J., Hogg, R. E., &amp; Mollon, J. D. (2017). Individual differences in human eye movements: An oculomotor signature?</w:t>
      </w:r>
    </w:p>
    <w:p w14:paraId="47A28BDE" w14:textId="77777777" w:rsidR="007945BA" w:rsidRPr="007945BA" w:rsidRDefault="007945BA" w:rsidP="007945BA">
      <w:pPr>
        <w:numPr>
          <w:ilvl w:val="0"/>
          <w:numId w:val="4"/>
        </w:numPr>
      </w:pPr>
      <w:r w:rsidRPr="007945BA">
        <w:t xml:space="preserve">Boot, W. R., Becic, E., &amp; Kramer, A. F. (2009). Stable individual differences in search </w:t>
      </w:r>
      <w:proofErr w:type="gramStart"/>
      <w:r w:rsidRPr="007945BA">
        <w:t>strategy?:</w:t>
      </w:r>
      <w:proofErr w:type="gramEnd"/>
      <w:r w:rsidRPr="007945BA">
        <w:t xml:space="preserve"> The effect of task demands and motivational factors on scanning strategy in visual search.</w:t>
      </w:r>
    </w:p>
    <w:p w14:paraId="41DC995E" w14:textId="77777777" w:rsidR="007945BA" w:rsidRPr="007945BA" w:rsidRDefault="007945BA" w:rsidP="007945BA">
      <w:pPr>
        <w:numPr>
          <w:ilvl w:val="0"/>
          <w:numId w:val="4"/>
        </w:numPr>
      </w:pPr>
      <w:r w:rsidRPr="007945BA">
        <w:t>Cameron, E. L., Tai, J. C., &amp; Carrasco, M. (2002). Covert attention affects the psychometric function of contrast sensitivity.</w:t>
      </w:r>
    </w:p>
    <w:p w14:paraId="46F47D32" w14:textId="77777777" w:rsidR="007945BA" w:rsidRPr="007945BA" w:rsidRDefault="007945BA" w:rsidP="007945BA">
      <w:pPr>
        <w:numPr>
          <w:ilvl w:val="0"/>
          <w:numId w:val="4"/>
        </w:numPr>
      </w:pPr>
      <w:r w:rsidRPr="007945BA">
        <w:t xml:space="preserve">Carrasco, M., </w:t>
      </w:r>
      <w:proofErr w:type="spellStart"/>
      <w:proofErr w:type="gramStart"/>
      <w:r w:rsidRPr="007945BA">
        <w:t>P.Talgar</w:t>
      </w:r>
      <w:proofErr w:type="spellEnd"/>
      <w:proofErr w:type="gramEnd"/>
      <w:r w:rsidRPr="007945BA">
        <w:t>, C., &amp; Cameron, E. L. (2001). Characterizing visual performance fields: Effects of transient covert attention, spatial frequency, eccentricity, task and set size.</w:t>
      </w:r>
    </w:p>
    <w:p w14:paraId="2C73BD09" w14:textId="77777777" w:rsidR="007945BA" w:rsidRPr="007945BA" w:rsidRDefault="007945BA" w:rsidP="007945BA">
      <w:pPr>
        <w:numPr>
          <w:ilvl w:val="0"/>
          <w:numId w:val="4"/>
        </w:numPr>
      </w:pPr>
      <w:r w:rsidRPr="007945BA">
        <w:t xml:space="preserve">Chandrasekaran, A. N., </w:t>
      </w:r>
      <w:proofErr w:type="spellStart"/>
      <w:r w:rsidRPr="007945BA">
        <w:t>Vermani</w:t>
      </w:r>
      <w:proofErr w:type="spellEnd"/>
      <w:r w:rsidRPr="007945BA">
        <w:t>, A., Gupta, P., Steinmetz, N., Moore, T., &amp; Sridharan, D. (2024). Dissociable components of attention exhibit distinct neuronal signatures in primate visual cortex.</w:t>
      </w:r>
    </w:p>
    <w:p w14:paraId="6F27BBE3" w14:textId="77777777" w:rsidR="007945BA" w:rsidRPr="007945BA" w:rsidRDefault="007945BA" w:rsidP="007945BA">
      <w:pPr>
        <w:numPr>
          <w:ilvl w:val="0"/>
          <w:numId w:val="4"/>
        </w:numPr>
      </w:pPr>
      <w:r w:rsidRPr="007945BA">
        <w:t xml:space="preserve">Dorr, M., </w:t>
      </w:r>
      <w:proofErr w:type="spellStart"/>
      <w:r w:rsidRPr="007945BA">
        <w:t>Martinetz</w:t>
      </w:r>
      <w:proofErr w:type="spellEnd"/>
      <w:r w:rsidRPr="007945BA">
        <w:t xml:space="preserve">, T., </w:t>
      </w:r>
      <w:proofErr w:type="spellStart"/>
      <w:r w:rsidRPr="007945BA">
        <w:t>Gegenfurtner</w:t>
      </w:r>
      <w:proofErr w:type="spellEnd"/>
      <w:r w:rsidRPr="007945BA">
        <w:t>, K. R., &amp; Barth, E. (2010). Variability of eye movements when viewing dynamic natural scenes.</w:t>
      </w:r>
    </w:p>
    <w:p w14:paraId="625FE774" w14:textId="77777777" w:rsidR="007945BA" w:rsidRPr="007945BA" w:rsidRDefault="007945BA" w:rsidP="007945BA">
      <w:pPr>
        <w:numPr>
          <w:ilvl w:val="0"/>
          <w:numId w:val="4"/>
        </w:numPr>
      </w:pPr>
      <w:r w:rsidRPr="007945BA">
        <w:t xml:space="preserve">Durand, J.-B., Trotter, Y., &amp; </w:t>
      </w:r>
      <w:proofErr w:type="spellStart"/>
      <w:r w:rsidRPr="007945BA">
        <w:t>Celebrini</w:t>
      </w:r>
      <w:proofErr w:type="spellEnd"/>
      <w:r w:rsidRPr="007945BA">
        <w:t>, S. (2010). Privileged Processing of the Straight-Ahead Direction in Primate Area V1.</w:t>
      </w:r>
    </w:p>
    <w:p w14:paraId="143F2DE0" w14:textId="77777777" w:rsidR="007945BA" w:rsidRPr="007945BA" w:rsidRDefault="007945BA" w:rsidP="007945BA">
      <w:pPr>
        <w:numPr>
          <w:ilvl w:val="0"/>
          <w:numId w:val="4"/>
        </w:numPr>
      </w:pPr>
      <w:r w:rsidRPr="007945BA">
        <w:lastRenderedPageBreak/>
        <w:t xml:space="preserve">Holm, S., </w:t>
      </w:r>
      <w:proofErr w:type="spellStart"/>
      <w:r w:rsidRPr="007945BA">
        <w:t>Häikiö</w:t>
      </w:r>
      <w:proofErr w:type="spellEnd"/>
      <w:r w:rsidRPr="007945BA">
        <w:t>, T., Olli, K., &amp; Kaakinen, J. (2021). Eye Movements during dynamic scene viewing are affected by visual attention skills and events of the scene: Evidence from first-person shooter gameplay videos.</w:t>
      </w:r>
    </w:p>
    <w:p w14:paraId="56CFB0F5" w14:textId="77777777" w:rsidR="007945BA" w:rsidRPr="007945BA" w:rsidRDefault="007945BA" w:rsidP="007945BA">
      <w:pPr>
        <w:numPr>
          <w:ilvl w:val="0"/>
          <w:numId w:val="4"/>
        </w:numPr>
      </w:pPr>
      <w:proofErr w:type="spellStart"/>
      <w:r w:rsidRPr="007945BA">
        <w:t>Itti</w:t>
      </w:r>
      <w:proofErr w:type="spellEnd"/>
      <w:r w:rsidRPr="007945BA">
        <w:t>, L. (2005). Quantifying the contribution of low-level saliency to human eye movements in dynamic scenes.</w:t>
      </w:r>
    </w:p>
    <w:p w14:paraId="78C484E3" w14:textId="77777777" w:rsidR="007945BA" w:rsidRPr="007945BA" w:rsidRDefault="007945BA" w:rsidP="007945BA">
      <w:pPr>
        <w:numPr>
          <w:ilvl w:val="0"/>
          <w:numId w:val="4"/>
        </w:numPr>
      </w:pPr>
      <w:proofErr w:type="spellStart"/>
      <w:r w:rsidRPr="007945BA">
        <w:t>Itti</w:t>
      </w:r>
      <w:proofErr w:type="spellEnd"/>
      <w:r w:rsidRPr="007945BA">
        <w:t>, L., Koch, C., &amp; Niebur, E. (1998). A model of saliency-based visual attention for rapid scene analysis.</w:t>
      </w:r>
    </w:p>
    <w:p w14:paraId="262AE929" w14:textId="77777777" w:rsidR="007945BA" w:rsidRPr="007945BA" w:rsidRDefault="007945BA" w:rsidP="007945BA">
      <w:pPr>
        <w:numPr>
          <w:ilvl w:val="0"/>
          <w:numId w:val="4"/>
        </w:numPr>
      </w:pPr>
      <w:r w:rsidRPr="007945BA">
        <w:t>Lappi, O. (2016). Eye movements in the wild: Oculomotor control, gaze behavior &amp; frames of reference.</w:t>
      </w:r>
    </w:p>
    <w:p w14:paraId="573F8490" w14:textId="77777777" w:rsidR="007945BA" w:rsidRPr="007945BA" w:rsidRDefault="007945BA" w:rsidP="007945BA">
      <w:pPr>
        <w:numPr>
          <w:ilvl w:val="0"/>
          <w:numId w:val="4"/>
        </w:numPr>
      </w:pPr>
      <w:r w:rsidRPr="007945BA">
        <w:t xml:space="preserve">Martinez-Trujillo, J. C., &amp; </w:t>
      </w:r>
      <w:proofErr w:type="spellStart"/>
      <w:r w:rsidRPr="007945BA">
        <w:t>Treue</w:t>
      </w:r>
      <w:proofErr w:type="spellEnd"/>
      <w:r w:rsidRPr="007945BA">
        <w:t>, S. (2004). Feature-Based Attention Increases the Selectivity of Population Responses in Primate Visual Cortex.</w:t>
      </w:r>
    </w:p>
    <w:p w14:paraId="3ACD6AC5" w14:textId="77777777" w:rsidR="007945BA" w:rsidRPr="007945BA" w:rsidRDefault="007945BA" w:rsidP="007945BA">
      <w:pPr>
        <w:numPr>
          <w:ilvl w:val="0"/>
          <w:numId w:val="4"/>
        </w:numPr>
      </w:pPr>
      <w:r w:rsidRPr="007945BA">
        <w:t>Meyer, A. F., O'Keefe, J., &amp; Poort, J. (2020). Two Distinct Types of Eye-Head Coupling in Freely Moving Mice.</w:t>
      </w:r>
    </w:p>
    <w:p w14:paraId="7585D4F7" w14:textId="77777777" w:rsidR="007945BA" w:rsidRPr="007945BA" w:rsidRDefault="007945BA" w:rsidP="007945BA">
      <w:pPr>
        <w:numPr>
          <w:ilvl w:val="0"/>
          <w:numId w:val="4"/>
        </w:numPr>
      </w:pPr>
      <w:proofErr w:type="spellStart"/>
      <w:r w:rsidRPr="007945BA">
        <w:t>Motoyoshi</w:t>
      </w:r>
      <w:proofErr w:type="spellEnd"/>
      <w:r w:rsidRPr="007945BA">
        <w:t xml:space="preserve">, I., Ishii, T., &amp; </w:t>
      </w:r>
      <w:proofErr w:type="spellStart"/>
      <w:r w:rsidRPr="007945BA">
        <w:t>Kamachi</w:t>
      </w:r>
      <w:proofErr w:type="spellEnd"/>
      <w:r w:rsidRPr="007945BA">
        <w:t>, M. G. (2015). Limited attention facilitates coherent motion processing.</w:t>
      </w:r>
    </w:p>
    <w:p w14:paraId="2A47F9EC" w14:textId="77777777" w:rsidR="007945BA" w:rsidRPr="007945BA" w:rsidRDefault="007945BA" w:rsidP="007945BA">
      <w:pPr>
        <w:numPr>
          <w:ilvl w:val="0"/>
          <w:numId w:val="4"/>
        </w:numPr>
      </w:pPr>
      <w:proofErr w:type="spellStart"/>
      <w:r w:rsidRPr="007945BA">
        <w:t>Navalpakkam</w:t>
      </w:r>
      <w:proofErr w:type="spellEnd"/>
      <w:r w:rsidRPr="007945BA">
        <w:t xml:space="preserve">, V., &amp; </w:t>
      </w:r>
      <w:proofErr w:type="spellStart"/>
      <w:r w:rsidRPr="007945BA">
        <w:t>Itti</w:t>
      </w:r>
      <w:proofErr w:type="spellEnd"/>
      <w:r w:rsidRPr="007945BA">
        <w:t>, L. (2007). Search Goal Tunes Visual Features Optimally.</w:t>
      </w:r>
    </w:p>
    <w:p w14:paraId="264BA5AF" w14:textId="77777777" w:rsidR="007945BA" w:rsidRPr="007945BA" w:rsidRDefault="007945BA" w:rsidP="007945BA">
      <w:pPr>
        <w:numPr>
          <w:ilvl w:val="0"/>
          <w:numId w:val="4"/>
        </w:numPr>
      </w:pPr>
      <w:r w:rsidRPr="007945BA">
        <w:t>Neider, M. B., &amp; Zelinsky, G. J. (2006). Scene context guides eye movements during visual search.</w:t>
      </w:r>
    </w:p>
    <w:p w14:paraId="3F1FE0F9" w14:textId="77777777" w:rsidR="007945BA" w:rsidRPr="007945BA" w:rsidRDefault="007945BA" w:rsidP="007945BA">
      <w:pPr>
        <w:numPr>
          <w:ilvl w:val="0"/>
          <w:numId w:val="4"/>
        </w:numPr>
      </w:pPr>
      <w:proofErr w:type="spellStart"/>
      <w:r w:rsidRPr="007945BA">
        <w:t>Purokayastha</w:t>
      </w:r>
      <w:proofErr w:type="spellEnd"/>
      <w:r w:rsidRPr="007945BA">
        <w:t>, S., Roberts, M., &amp; Carrasco, M. (2021). Voluntary attention improves performance similarly around the visual field.</w:t>
      </w:r>
    </w:p>
    <w:p w14:paraId="4506855A" w14:textId="77777777" w:rsidR="007945BA" w:rsidRPr="007945BA" w:rsidRDefault="007945BA" w:rsidP="007945BA">
      <w:pPr>
        <w:numPr>
          <w:ilvl w:val="0"/>
          <w:numId w:val="4"/>
        </w:numPr>
      </w:pPr>
      <w:r w:rsidRPr="007945BA">
        <w:t xml:space="preserve">Schuetz, I., </w:t>
      </w:r>
      <w:proofErr w:type="spellStart"/>
      <w:r w:rsidRPr="007945BA">
        <w:t>Baltaretu</w:t>
      </w:r>
      <w:proofErr w:type="spellEnd"/>
      <w:r w:rsidRPr="007945BA">
        <w:t>, B. R., &amp; Fiehler, K. (2024). Where was this thing again? Evaluating methods to indicate remembered object positions in virtual reality.</w:t>
      </w:r>
    </w:p>
    <w:p w14:paraId="26369FD2" w14:textId="77777777" w:rsidR="007945BA" w:rsidRPr="007945BA" w:rsidRDefault="007945BA" w:rsidP="007945BA">
      <w:pPr>
        <w:numPr>
          <w:ilvl w:val="0"/>
          <w:numId w:val="4"/>
        </w:numPr>
      </w:pPr>
      <w:r w:rsidRPr="007945BA">
        <w:t>Spiller, M., Liu, Y.-H., Hossain, M. Z., Gedeon, T., Geissler, J., &amp; Nürnberger, A. (2021). Predicting Visual Search Task Success from Eye Gaze Data as a Basis for User-Adaptive Information Visualization Systems.</w:t>
      </w:r>
    </w:p>
    <w:p w14:paraId="189DF1C4" w14:textId="77777777" w:rsidR="007945BA" w:rsidRPr="007945BA" w:rsidRDefault="007945BA" w:rsidP="007945BA">
      <w:pPr>
        <w:numPr>
          <w:ilvl w:val="0"/>
          <w:numId w:val="4"/>
        </w:numPr>
      </w:pPr>
      <w:proofErr w:type="spellStart"/>
      <w:r w:rsidRPr="007945BA">
        <w:t>Treue</w:t>
      </w:r>
      <w:proofErr w:type="spellEnd"/>
      <w:r w:rsidRPr="007945BA">
        <w:t>, S., &amp; Trujillo, J. C. M. (1999). Feature-based attention influences motion processing gain in macaque visual cortex.</w:t>
      </w:r>
    </w:p>
    <w:p w14:paraId="6C5FEA79" w14:textId="6A739524" w:rsidR="00FC4F2F" w:rsidRDefault="007945BA" w:rsidP="007D5E5D">
      <w:pPr>
        <w:numPr>
          <w:ilvl w:val="0"/>
          <w:numId w:val="4"/>
        </w:numPr>
      </w:pPr>
      <w:r w:rsidRPr="007945BA">
        <w:t>Wagner, J., Zurlo, A., &amp; Rusconi, E. (2024). Individual differences in visual search: A systematic review of the link between visual search performance and traits or abilities.</w:t>
      </w:r>
    </w:p>
    <w:p w14:paraId="3CE58457" w14:textId="77777777" w:rsidR="006C4F1E" w:rsidRPr="007945BA" w:rsidRDefault="006C4F1E" w:rsidP="006C4F1E">
      <w:pPr>
        <w:ind w:left="720"/>
      </w:pPr>
    </w:p>
    <w:p w14:paraId="5DD23CE2" w14:textId="26ADFB4A" w:rsidR="007945BA" w:rsidRPr="007945BA" w:rsidRDefault="007945BA" w:rsidP="007945BA">
      <w:pPr>
        <w:rPr>
          <w:b/>
          <w:bCs/>
          <w:sz w:val="36"/>
          <w:szCs w:val="36"/>
        </w:rPr>
      </w:pPr>
      <w:r w:rsidRPr="007945BA">
        <w:rPr>
          <w:b/>
          <w:bCs/>
          <w:sz w:val="36"/>
          <w:szCs w:val="36"/>
        </w:rPr>
        <w:lastRenderedPageBreak/>
        <w:t>Natural Scenes and Behavior</w:t>
      </w:r>
    </w:p>
    <w:p w14:paraId="176C7E55" w14:textId="1247B988" w:rsidR="007945BA" w:rsidRPr="007945BA" w:rsidRDefault="007945BA" w:rsidP="007945BA">
      <w:pPr>
        <w:pStyle w:val="ListParagraph"/>
        <w:numPr>
          <w:ilvl w:val="0"/>
          <w:numId w:val="5"/>
        </w:numPr>
      </w:pPr>
      <w:proofErr w:type="spellStart"/>
      <w:r w:rsidRPr="007945BA">
        <w:t>Castet</w:t>
      </w:r>
      <w:proofErr w:type="spellEnd"/>
      <w:r w:rsidRPr="007945BA">
        <w:t xml:space="preserve">, E., </w:t>
      </w:r>
      <w:proofErr w:type="spellStart"/>
      <w:r w:rsidRPr="007945BA">
        <w:t>Termoz</w:t>
      </w:r>
      <w:proofErr w:type="spellEnd"/>
      <w:r w:rsidRPr="007945BA">
        <w:t xml:space="preserve">-Masson, J., </w:t>
      </w:r>
      <w:proofErr w:type="spellStart"/>
      <w:r w:rsidRPr="007945BA">
        <w:t>Vizcay</w:t>
      </w:r>
      <w:proofErr w:type="spellEnd"/>
      <w:r w:rsidRPr="007945BA">
        <w:t xml:space="preserve">, S., </w:t>
      </w:r>
      <w:proofErr w:type="spellStart"/>
      <w:r w:rsidRPr="007945BA">
        <w:t>Delachambre</w:t>
      </w:r>
      <w:proofErr w:type="spellEnd"/>
      <w:r w:rsidRPr="007945BA">
        <w:t xml:space="preserve">, J., </w:t>
      </w:r>
      <w:proofErr w:type="spellStart"/>
      <w:r w:rsidRPr="007945BA">
        <w:t>Myrodia</w:t>
      </w:r>
      <w:proofErr w:type="spellEnd"/>
      <w:r w:rsidRPr="007945BA">
        <w:t>, V., Aguilar, C., Matonti, F., &amp; Kornprobst, P. (2024). PTVR -- A software in Python to make virtual reality experiments easier to build and more reproducible.</w:t>
      </w:r>
    </w:p>
    <w:p w14:paraId="38373BC0" w14:textId="31F625B3" w:rsidR="007945BA" w:rsidRPr="007945BA" w:rsidRDefault="007945BA" w:rsidP="007945BA">
      <w:pPr>
        <w:pStyle w:val="ListParagraph"/>
        <w:numPr>
          <w:ilvl w:val="0"/>
          <w:numId w:val="5"/>
        </w:numPr>
      </w:pPr>
      <w:r w:rsidRPr="007945BA">
        <w:t>Doshi, J. B., Sarver, E. J., &amp; Applegate, R. A. (2001). Schematic Eye Models for Simulation of Patient Visual Performance.</w:t>
      </w:r>
    </w:p>
    <w:p w14:paraId="39FC096B" w14:textId="77777777" w:rsidR="007945BA" w:rsidRPr="007945BA" w:rsidRDefault="007945BA" w:rsidP="007945BA">
      <w:pPr>
        <w:numPr>
          <w:ilvl w:val="0"/>
          <w:numId w:val="5"/>
        </w:numPr>
        <w:tabs>
          <w:tab w:val="num" w:pos="720"/>
        </w:tabs>
      </w:pPr>
      <w:r w:rsidRPr="007945BA">
        <w:t xml:space="preserve">Greene, A. S., </w:t>
      </w:r>
      <w:proofErr w:type="spellStart"/>
      <w:r w:rsidRPr="007945BA">
        <w:t>Horien</w:t>
      </w:r>
      <w:proofErr w:type="spellEnd"/>
      <w:r w:rsidRPr="007945BA">
        <w:t>, C., Barson, D., Scheinost, D., &amp; Constable, R. T. (2023). Why is everyone talking about brain state?</w:t>
      </w:r>
    </w:p>
    <w:p w14:paraId="15023174" w14:textId="77777777" w:rsidR="007945BA" w:rsidRPr="007945BA" w:rsidRDefault="007945BA" w:rsidP="007945BA">
      <w:pPr>
        <w:numPr>
          <w:ilvl w:val="0"/>
          <w:numId w:val="5"/>
        </w:numPr>
        <w:tabs>
          <w:tab w:val="num" w:pos="720"/>
        </w:tabs>
      </w:pPr>
      <w:r w:rsidRPr="007945BA">
        <w:t xml:space="preserve">Isherwood, Z. J., Clifford, C. W. G., Schira, M. M., Roberts, M. M., &amp; Spehar, B. (2021). Nice and slow: Measuring sensitivity and visual preference toward naturalistic stimuli varying in their amplitude </w:t>
      </w:r>
      <w:proofErr w:type="gramStart"/>
      <w:r w:rsidRPr="007945BA">
        <w:t>spectra</w:t>
      </w:r>
      <w:proofErr w:type="gramEnd"/>
      <w:r w:rsidRPr="007945BA">
        <w:t xml:space="preserve"> in space and time.</w:t>
      </w:r>
    </w:p>
    <w:p w14:paraId="102FF1FB" w14:textId="77777777" w:rsidR="007945BA" w:rsidRPr="007945BA" w:rsidRDefault="007945BA" w:rsidP="007945BA">
      <w:pPr>
        <w:numPr>
          <w:ilvl w:val="0"/>
          <w:numId w:val="5"/>
        </w:numPr>
        <w:tabs>
          <w:tab w:val="num" w:pos="720"/>
        </w:tabs>
      </w:pPr>
      <w:r w:rsidRPr="007945BA">
        <w:t xml:space="preserve">Jun, J. J., Steinmetz, N. A., Siegle, J. H., Denman, D. J., Bauza, M., Barbarits, B., Lee, A. K., </w:t>
      </w:r>
      <w:proofErr w:type="spellStart"/>
      <w:r w:rsidRPr="007945BA">
        <w:t>Anastassiou</w:t>
      </w:r>
      <w:proofErr w:type="spellEnd"/>
      <w:r w:rsidRPr="007945BA">
        <w:t xml:space="preserve">, C. A., Andrei, A., Aydın, Ç., Barbic, M., Blanche, T. J., Bonin, V., Couto, J., Dutta, B., </w:t>
      </w:r>
      <w:proofErr w:type="spellStart"/>
      <w:r w:rsidRPr="007945BA">
        <w:t>Gratiy</w:t>
      </w:r>
      <w:proofErr w:type="spellEnd"/>
      <w:r w:rsidRPr="007945BA">
        <w:t xml:space="preserve">, S. L., </w:t>
      </w:r>
      <w:proofErr w:type="spellStart"/>
      <w:r w:rsidRPr="007945BA">
        <w:t>Gutnisky</w:t>
      </w:r>
      <w:proofErr w:type="spellEnd"/>
      <w:r w:rsidRPr="007945BA">
        <w:t xml:space="preserve">, D. A., </w:t>
      </w:r>
      <w:proofErr w:type="spellStart"/>
      <w:r w:rsidRPr="007945BA">
        <w:t>Häusser</w:t>
      </w:r>
      <w:proofErr w:type="spellEnd"/>
      <w:r w:rsidRPr="007945BA">
        <w:t>, M., Karsh, B., ... Harris, T. D. (2017). Fully integrated silicon probes for high-density recording of neural activity.</w:t>
      </w:r>
    </w:p>
    <w:p w14:paraId="1A62DE90" w14:textId="77777777" w:rsidR="007945BA" w:rsidRPr="007945BA" w:rsidRDefault="007945BA" w:rsidP="007945BA">
      <w:pPr>
        <w:numPr>
          <w:ilvl w:val="0"/>
          <w:numId w:val="5"/>
        </w:numPr>
        <w:tabs>
          <w:tab w:val="num" w:pos="720"/>
        </w:tabs>
      </w:pPr>
      <w:r w:rsidRPr="007945BA">
        <w:t xml:space="preserve">Livingstone, M. S., Vincent, J. L., Arcaro, M. J., </w:t>
      </w:r>
      <w:proofErr w:type="spellStart"/>
      <w:r w:rsidRPr="007945BA">
        <w:t>Srihasam</w:t>
      </w:r>
      <w:proofErr w:type="spellEnd"/>
      <w:r w:rsidRPr="007945BA">
        <w:t>, K., Schade, P. F., &amp; Savage, T. (2017). Development of the macaque face-patch system.</w:t>
      </w:r>
    </w:p>
    <w:p w14:paraId="5E00EC83" w14:textId="77777777" w:rsidR="007945BA" w:rsidRPr="007945BA" w:rsidRDefault="007945BA" w:rsidP="007945BA">
      <w:pPr>
        <w:numPr>
          <w:ilvl w:val="0"/>
          <w:numId w:val="5"/>
        </w:numPr>
        <w:tabs>
          <w:tab w:val="num" w:pos="720"/>
        </w:tabs>
      </w:pPr>
      <w:r w:rsidRPr="007945BA">
        <w:t xml:space="preserve">Mathis, A., </w:t>
      </w:r>
      <w:proofErr w:type="spellStart"/>
      <w:r w:rsidRPr="007945BA">
        <w:t>Mamidanna</w:t>
      </w:r>
      <w:proofErr w:type="spellEnd"/>
      <w:r w:rsidRPr="007945BA">
        <w:t xml:space="preserve">, P., Cury, K. M., Abe, T., Murthy, V. N., Mathis, M. W., &amp; Bethge, M. (2018). </w:t>
      </w:r>
      <w:proofErr w:type="spellStart"/>
      <w:r w:rsidRPr="007945BA">
        <w:t>DeepLabCut</w:t>
      </w:r>
      <w:proofErr w:type="spellEnd"/>
      <w:r w:rsidRPr="007945BA">
        <w:t xml:space="preserve">: </w:t>
      </w:r>
      <w:proofErr w:type="spellStart"/>
      <w:r w:rsidRPr="007945BA">
        <w:t>Markerless</w:t>
      </w:r>
      <w:proofErr w:type="spellEnd"/>
      <w:r w:rsidRPr="007945BA">
        <w:t xml:space="preserve"> pose estimation of user-defined body parts with deep learning.</w:t>
      </w:r>
    </w:p>
    <w:p w14:paraId="647E5240" w14:textId="77777777" w:rsidR="007945BA" w:rsidRPr="007945BA" w:rsidRDefault="007945BA" w:rsidP="007945BA">
      <w:pPr>
        <w:numPr>
          <w:ilvl w:val="0"/>
          <w:numId w:val="5"/>
        </w:numPr>
        <w:tabs>
          <w:tab w:val="num" w:pos="720"/>
        </w:tabs>
      </w:pPr>
      <w:r w:rsidRPr="007945BA">
        <w:t>Matthis, J. S., Muller, K. S., Bonnen, K. L., &amp; Hayhoe, M. M. (2022). Retinal optic flow during natural locomotion.</w:t>
      </w:r>
    </w:p>
    <w:p w14:paraId="5D265A55" w14:textId="77777777" w:rsidR="007945BA" w:rsidRPr="007945BA" w:rsidRDefault="007945BA" w:rsidP="007945BA">
      <w:pPr>
        <w:numPr>
          <w:ilvl w:val="0"/>
          <w:numId w:val="5"/>
        </w:numPr>
        <w:tabs>
          <w:tab w:val="num" w:pos="720"/>
        </w:tabs>
      </w:pPr>
      <w:r w:rsidRPr="007945BA">
        <w:t xml:space="preserve">Meer, J. N. V. D., Breakspear, M., Chang, L. J., </w:t>
      </w:r>
      <w:proofErr w:type="spellStart"/>
      <w:r w:rsidRPr="007945BA">
        <w:t>Sonkusare</w:t>
      </w:r>
      <w:proofErr w:type="spellEnd"/>
      <w:r w:rsidRPr="007945BA">
        <w:t>, S., &amp; Cocchi, L. (2020). Movie viewing elicits rich and reliable brain state dynamics.</w:t>
      </w:r>
    </w:p>
    <w:p w14:paraId="23645D1A" w14:textId="77777777" w:rsidR="007945BA" w:rsidRPr="007945BA" w:rsidRDefault="007945BA" w:rsidP="007945BA">
      <w:pPr>
        <w:numPr>
          <w:ilvl w:val="0"/>
          <w:numId w:val="5"/>
        </w:numPr>
        <w:tabs>
          <w:tab w:val="num" w:pos="720"/>
        </w:tabs>
      </w:pPr>
      <w:r w:rsidRPr="007945BA">
        <w:t>Miller, C. T., Gire, D., Hoke, K., Huk, A. C., Kelley, D., Leopold, D. A., Smear, M. C., Theunissen, F., Yartsev, M., &amp; Niell, C. M. (2022). Natural behavior is the language of the brain.</w:t>
      </w:r>
    </w:p>
    <w:p w14:paraId="5C546956" w14:textId="77777777" w:rsidR="007945BA" w:rsidRPr="007945BA" w:rsidRDefault="007945BA" w:rsidP="007945BA">
      <w:pPr>
        <w:numPr>
          <w:ilvl w:val="0"/>
          <w:numId w:val="5"/>
        </w:numPr>
        <w:tabs>
          <w:tab w:val="num" w:pos="720"/>
        </w:tabs>
      </w:pPr>
      <w:r w:rsidRPr="007945BA">
        <w:t>Parker, P. R. L., Abe, E. T. T., Leonard, E. S. P., Martins, D. M., &amp; Niell, C. M. (2022). Joint coding of visual input and eye/head position in V1 of freely moving mice.</w:t>
      </w:r>
    </w:p>
    <w:p w14:paraId="2D59FF9B" w14:textId="77777777" w:rsidR="007945BA" w:rsidRPr="007945BA" w:rsidRDefault="007945BA" w:rsidP="007945BA">
      <w:pPr>
        <w:numPr>
          <w:ilvl w:val="0"/>
          <w:numId w:val="5"/>
        </w:numPr>
        <w:tabs>
          <w:tab w:val="num" w:pos="720"/>
        </w:tabs>
      </w:pPr>
      <w:r w:rsidRPr="007945BA">
        <w:t xml:space="preserve">Stringer, C., </w:t>
      </w:r>
      <w:proofErr w:type="spellStart"/>
      <w:r w:rsidRPr="007945BA">
        <w:t>Pachitariu</w:t>
      </w:r>
      <w:proofErr w:type="spellEnd"/>
      <w:r w:rsidRPr="007945BA">
        <w:t xml:space="preserve">, M., Steinmetz, N., Reddy, C. B., Carandini, M., &amp; Harris, K. D. (2019). Spontaneous behaviors drive multidimensional, </w:t>
      </w:r>
      <w:proofErr w:type="spellStart"/>
      <w:r w:rsidRPr="007945BA">
        <w:t>brainwide</w:t>
      </w:r>
      <w:proofErr w:type="spellEnd"/>
      <w:r w:rsidRPr="007945BA">
        <w:t xml:space="preserve"> activity.</w:t>
      </w:r>
    </w:p>
    <w:p w14:paraId="7126D6D5" w14:textId="77777777" w:rsidR="007945BA" w:rsidRDefault="007945BA"/>
    <w:sectPr w:rsidR="007945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E24499" w14:textId="77777777" w:rsidR="00913EBD" w:rsidRDefault="00913EBD" w:rsidP="008D6566">
      <w:pPr>
        <w:spacing w:after="0" w:line="240" w:lineRule="auto"/>
      </w:pPr>
      <w:r>
        <w:separator/>
      </w:r>
    </w:p>
  </w:endnote>
  <w:endnote w:type="continuationSeparator" w:id="0">
    <w:p w14:paraId="5BA179FE" w14:textId="77777777" w:rsidR="00913EBD" w:rsidRDefault="00913EBD" w:rsidP="008D6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F365F3" w14:textId="77777777" w:rsidR="00913EBD" w:rsidRDefault="00913EBD" w:rsidP="008D6566">
      <w:pPr>
        <w:spacing w:after="0" w:line="240" w:lineRule="auto"/>
      </w:pPr>
      <w:r>
        <w:separator/>
      </w:r>
    </w:p>
  </w:footnote>
  <w:footnote w:type="continuationSeparator" w:id="0">
    <w:p w14:paraId="6D08709B" w14:textId="77777777" w:rsidR="00913EBD" w:rsidRDefault="00913EBD" w:rsidP="008D6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296CE" w14:textId="1C83EFF5" w:rsidR="008D6566" w:rsidRPr="00F755F9" w:rsidRDefault="008D6566">
    <w:pPr>
      <w:pStyle w:val="Header"/>
      <w:rPr>
        <w:color w:val="404040" w:themeColor="text1" w:themeTint="BF"/>
      </w:rPr>
    </w:pPr>
    <w:r w:rsidRPr="00F755F9">
      <w:rPr>
        <w:b/>
        <w:bCs/>
        <w:color w:val="404040" w:themeColor="text1" w:themeTint="BF"/>
      </w:rPr>
      <w:t>Major Preliminary Proposal – Reading List</w:t>
    </w:r>
    <w:r w:rsidRPr="00F755F9">
      <w:rPr>
        <w:color w:val="404040" w:themeColor="text1" w:themeTint="BF"/>
      </w:rPr>
      <w:ptab w:relativeTo="margin" w:alignment="center" w:leader="none"/>
    </w:r>
    <w:r w:rsidRPr="00F755F9">
      <w:rPr>
        <w:color w:val="404040" w:themeColor="text1" w:themeTint="BF"/>
      </w:rPr>
      <w:ptab w:relativeTo="margin" w:alignment="right" w:leader="none"/>
    </w:r>
    <w:r w:rsidRPr="00F755F9">
      <w:rPr>
        <w:color w:val="404040" w:themeColor="text1" w:themeTint="BF"/>
      </w:rPr>
      <w:t>Nate Gonzales-Hess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25E50"/>
    <w:multiLevelType w:val="multilevel"/>
    <w:tmpl w:val="CC7E9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42620"/>
    <w:multiLevelType w:val="hybridMultilevel"/>
    <w:tmpl w:val="C01A2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416D3"/>
    <w:multiLevelType w:val="multilevel"/>
    <w:tmpl w:val="B7B2C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12908"/>
    <w:multiLevelType w:val="multilevel"/>
    <w:tmpl w:val="8AFA2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8E40CA"/>
    <w:multiLevelType w:val="multilevel"/>
    <w:tmpl w:val="6F28D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712369">
    <w:abstractNumId w:val="0"/>
  </w:num>
  <w:num w:numId="2" w16cid:durableId="521743808">
    <w:abstractNumId w:val="2"/>
  </w:num>
  <w:num w:numId="3" w16cid:durableId="703136748">
    <w:abstractNumId w:val="4"/>
  </w:num>
  <w:num w:numId="4" w16cid:durableId="1480531856">
    <w:abstractNumId w:val="3"/>
  </w:num>
  <w:num w:numId="5" w16cid:durableId="2083336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5BA"/>
    <w:rsid w:val="0019130A"/>
    <w:rsid w:val="00425275"/>
    <w:rsid w:val="005176A4"/>
    <w:rsid w:val="005D20C6"/>
    <w:rsid w:val="006C4F1E"/>
    <w:rsid w:val="007945BA"/>
    <w:rsid w:val="007D5E5D"/>
    <w:rsid w:val="008D6566"/>
    <w:rsid w:val="00913EBD"/>
    <w:rsid w:val="00C442EF"/>
    <w:rsid w:val="00D90B45"/>
    <w:rsid w:val="00E6741B"/>
    <w:rsid w:val="00F179C6"/>
    <w:rsid w:val="00F755F9"/>
    <w:rsid w:val="00FC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7E7596"/>
  <w15:chartTrackingRefBased/>
  <w15:docId w15:val="{71EB7FD4-7F20-4B44-919E-2AE15E3B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5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5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5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5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5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5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5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5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5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5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5B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6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566"/>
  </w:style>
  <w:style w:type="paragraph" w:styleId="Footer">
    <w:name w:val="footer"/>
    <w:basedOn w:val="Normal"/>
    <w:link w:val="FooterChar"/>
    <w:uiPriority w:val="99"/>
    <w:unhideWhenUsed/>
    <w:rsid w:val="008D6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1737</Words>
  <Characters>9902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Gonzales-Hess</dc:creator>
  <cp:keywords/>
  <dc:description/>
  <cp:lastModifiedBy>Nate Gonzales-Hess</cp:lastModifiedBy>
  <cp:revision>2</cp:revision>
  <cp:lastPrinted>2024-10-08T07:25:00Z</cp:lastPrinted>
  <dcterms:created xsi:type="dcterms:W3CDTF">2024-10-11T00:31:00Z</dcterms:created>
  <dcterms:modified xsi:type="dcterms:W3CDTF">2024-10-11T00:31:00Z</dcterms:modified>
</cp:coreProperties>
</file>