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C382E" w:rsidRPr="00235F3A" w14:paraId="0D391F9F" w14:textId="77777777" w:rsidTr="65FAD2F7">
        <w:tc>
          <w:tcPr>
            <w:tcW w:w="8931" w:type="dxa"/>
          </w:tcPr>
          <w:p w14:paraId="4D1A83A5" w14:textId="77777777" w:rsidR="009C382E" w:rsidRPr="00235F3A" w:rsidRDefault="009C382E" w:rsidP="008B1603">
            <w:pPr>
              <w:spacing w:line="240" w:lineRule="auto"/>
              <w:jc w:val="center"/>
              <w:rPr>
                <w:rFonts w:ascii="Calibri" w:hAnsi="Calibri" w:cs="Calibri"/>
                <w:b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>PERJANJIAN OPSI</w:t>
            </w:r>
          </w:p>
        </w:tc>
      </w:tr>
      <w:tr w:rsidR="009C382E" w:rsidRPr="00235F3A" w14:paraId="10892A33" w14:textId="77777777" w:rsidTr="65FAD2F7">
        <w:tc>
          <w:tcPr>
            <w:tcW w:w="8931" w:type="dxa"/>
          </w:tcPr>
          <w:p w14:paraId="637EBF99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9C382E" w:rsidRPr="00235F3A" w14:paraId="0D995A01" w14:textId="77777777" w:rsidTr="65FAD2F7">
        <w:tc>
          <w:tcPr>
            <w:tcW w:w="8931" w:type="dxa"/>
          </w:tcPr>
          <w:p w14:paraId="7924A34B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br w:type="page"/>
            </w:r>
            <w:r w:rsidRPr="00235F3A">
              <w:rPr>
                <w:rFonts w:ascii="Calibri" w:hAnsi="Calibri" w:cs="Calibri"/>
                <w:b/>
                <w:spacing w:val="0"/>
              </w:rPr>
              <w:t xml:space="preserve"> PERJANJIAN OPSI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(“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”)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ditandatangani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__________, oleh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antara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berikut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:</w:t>
            </w:r>
          </w:p>
        </w:tc>
      </w:tr>
      <w:tr w:rsidR="009C382E" w:rsidRPr="00235F3A" w14:paraId="60049E81" w14:textId="77777777" w:rsidTr="65FAD2F7">
        <w:tc>
          <w:tcPr>
            <w:tcW w:w="8931" w:type="dxa"/>
          </w:tcPr>
          <w:p w14:paraId="4F1E7F40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6B264CBB" w14:textId="77777777" w:rsidTr="65FAD2F7">
        <w:tc>
          <w:tcPr>
            <w:tcW w:w="8931" w:type="dxa"/>
          </w:tcPr>
          <w:p w14:paraId="2C41960D" w14:textId="77777777" w:rsidR="009C382E" w:rsidRPr="00235F3A" w:rsidRDefault="009C382E" w:rsidP="008B1603">
            <w:pPr>
              <w:spacing w:line="240" w:lineRule="auto"/>
              <w:jc w:val="center"/>
              <w:rPr>
                <w:rFonts w:ascii="Calibri" w:hAnsi="Calibri" w:cs="Calibri"/>
                <w:b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>ANTARA</w:t>
            </w:r>
            <w:r w:rsidRPr="00235F3A">
              <w:rPr>
                <w:rFonts w:ascii="Calibri" w:hAnsi="Calibri" w:cs="Calibri"/>
                <w:spacing w:val="0"/>
              </w:rPr>
              <w:t>:</w:t>
            </w:r>
          </w:p>
        </w:tc>
      </w:tr>
      <w:tr w:rsidR="009C382E" w:rsidRPr="00235F3A" w14:paraId="2B5B66D8" w14:textId="77777777" w:rsidTr="65FAD2F7">
        <w:tc>
          <w:tcPr>
            <w:tcW w:w="8931" w:type="dxa"/>
          </w:tcPr>
          <w:p w14:paraId="375AA43C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9C382E" w:rsidRPr="00235F3A" w14:paraId="4B15EDDA" w14:textId="77777777" w:rsidTr="65FAD2F7">
        <w:trPr>
          <w:trHeight w:val="741"/>
        </w:trPr>
        <w:tc>
          <w:tcPr>
            <w:tcW w:w="8931" w:type="dxa"/>
          </w:tcPr>
          <w:p w14:paraId="6C852629" w14:textId="5C264AC3" w:rsidR="009C382E" w:rsidRPr="00235F3A" w:rsidRDefault="001B321E" w:rsidP="008D63D2">
            <w:pPr>
              <w:pStyle w:val="level1"/>
              <w:numPr>
                <w:ilvl w:val="0"/>
                <w:numId w:val="25"/>
              </w:numPr>
              <w:spacing w:before="0" w:line="240" w:lineRule="auto"/>
              <w:ind w:left="534" w:hanging="534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  <w:t>P</w:t>
            </w:r>
            <w:r w:rsidR="009B3BD2"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  <w:t>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  <w:t xml:space="preserve"> PR</w:t>
            </w:r>
            <w:r w:rsidR="00C75600"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  <w:t>ASETYA KARYA CIPTA</w:t>
            </w:r>
            <w:r w:rsidR="009C382E" w:rsidRPr="00235F3A">
              <w:rPr>
                <w:rFonts w:ascii="Calibri" w:hAnsi="Calibri" w:cs="Calibri"/>
                <w:sz w:val="22"/>
                <w:szCs w:val="22"/>
                <w:lang w:eastAsia="en-AU"/>
              </w:rPr>
              <w:t xml:space="preserve">,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suatu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perusahaan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yang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didirikan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berdasarkan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hukum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</w:t>
            </w:r>
            <w:proofErr w:type="spellStart"/>
            <w:r w:rsidR="005E1D8E">
              <w:rPr>
                <w:rFonts w:ascii="Calibri" w:hAnsi="Calibri" w:cs="Calibri"/>
                <w:sz w:val="22"/>
                <w:szCs w:val="22"/>
                <w:lang w:val="en-US" w:eastAsia="en-AU"/>
              </w:rPr>
              <w:t>Republik</w:t>
            </w:r>
            <w:proofErr w:type="spellEnd"/>
            <w:r w:rsidR="005E1D8E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Indonesia</w:t>
            </w:r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, </w:t>
            </w:r>
            <w:proofErr w:type="spellStart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>beralamat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di </w:t>
            </w:r>
            <w:proofErr w:type="spellStart"/>
            <w:r w:rsidR="00714AD0" w:rsidRPr="00714AD0">
              <w:rPr>
                <w:rFonts w:ascii="Calibri" w:hAnsi="Calibri" w:cs="Calibri"/>
                <w:sz w:val="22"/>
                <w:szCs w:val="22"/>
                <w:lang w:val="en-US" w:eastAsia="en-AU"/>
              </w:rPr>
              <w:t>Sedayu</w:t>
            </w:r>
            <w:proofErr w:type="spellEnd"/>
            <w:r w:rsidR="00714AD0" w:rsidRPr="00714AD0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Square Blok L 30-32, Jl. Outer Ring Road, </w:t>
            </w:r>
            <w:proofErr w:type="spellStart"/>
            <w:r w:rsidR="00714AD0" w:rsidRPr="00714AD0">
              <w:rPr>
                <w:rFonts w:ascii="Calibri" w:hAnsi="Calibri" w:cs="Calibri"/>
                <w:sz w:val="22"/>
                <w:szCs w:val="22"/>
                <w:lang w:val="en-US" w:eastAsia="en-AU"/>
              </w:rPr>
              <w:t>Cengkareng</w:t>
            </w:r>
            <w:proofErr w:type="spellEnd"/>
            <w:r w:rsidR="00714AD0" w:rsidRPr="00714AD0">
              <w:rPr>
                <w:rFonts w:ascii="Calibri" w:hAnsi="Calibri" w:cs="Calibri"/>
                <w:sz w:val="22"/>
                <w:szCs w:val="22"/>
                <w:lang w:val="en-US" w:eastAsia="en-AU"/>
              </w:rPr>
              <w:t>, Jakarta Barat - 11730</w:t>
            </w:r>
            <w:r w:rsidR="005E1D8E">
              <w:rPr>
                <w:rFonts w:ascii="Calibri" w:hAnsi="Calibri" w:cs="Calibri"/>
                <w:sz w:val="22"/>
                <w:szCs w:val="22"/>
                <w:lang w:val="en-US" w:eastAsia="en-AU"/>
              </w:rPr>
              <w:t xml:space="preserve"> </w:t>
            </w:r>
            <w:r w:rsidR="009C382E" w:rsidRPr="00235F3A">
              <w:rPr>
                <w:rFonts w:ascii="Calibri" w:hAnsi="Calibri" w:cs="Calibri"/>
                <w:sz w:val="22"/>
                <w:szCs w:val="22"/>
              </w:rPr>
              <w:t>(“</w:t>
            </w:r>
            <w:proofErr w:type="spellStart"/>
            <w:r w:rsidR="009C382E" w:rsidRPr="00235F3A">
              <w:rPr>
                <w:rFonts w:ascii="Calibri" w:hAnsi="Calibri" w:cs="Calibri"/>
                <w:b/>
                <w:sz w:val="22"/>
                <w:szCs w:val="22"/>
              </w:rPr>
              <w:t>Pemegang</w:t>
            </w:r>
            <w:proofErr w:type="spellEnd"/>
            <w:r w:rsidR="009C382E" w:rsidRPr="00235F3A">
              <w:rPr>
                <w:rFonts w:ascii="Calibri" w:hAnsi="Calibri" w:cs="Calibri"/>
                <w:b/>
                <w:sz w:val="22"/>
                <w:szCs w:val="22"/>
              </w:rPr>
              <w:t xml:space="preserve"> Hak </w:t>
            </w:r>
            <w:proofErr w:type="spellStart"/>
            <w:r w:rsidR="009C382E" w:rsidRPr="00235F3A">
              <w:rPr>
                <w:rFonts w:ascii="Calibri" w:hAnsi="Calibri" w:cs="Calibri"/>
                <w:b/>
                <w:sz w:val="22"/>
                <w:szCs w:val="22"/>
              </w:rPr>
              <w:t>Opsi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</w:rPr>
              <w:t xml:space="preserve">"); </w:t>
            </w:r>
          </w:p>
        </w:tc>
      </w:tr>
      <w:tr w:rsidR="009C382E" w:rsidRPr="00235F3A" w14:paraId="33F2CC07" w14:textId="77777777" w:rsidTr="65FAD2F7">
        <w:trPr>
          <w:trHeight w:val="141"/>
        </w:trPr>
        <w:tc>
          <w:tcPr>
            <w:tcW w:w="8931" w:type="dxa"/>
          </w:tcPr>
          <w:p w14:paraId="2352A0E2" w14:textId="77777777" w:rsidR="009C382E" w:rsidRPr="00235F3A" w:rsidRDefault="009C382E" w:rsidP="005C03C4">
            <w:pPr>
              <w:pStyle w:val="level1"/>
              <w:numPr>
                <w:ilvl w:val="0"/>
                <w:numId w:val="0"/>
              </w:numPr>
              <w:spacing w:before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eastAsia="en-AU"/>
              </w:rPr>
            </w:pPr>
          </w:p>
        </w:tc>
      </w:tr>
      <w:tr w:rsidR="009C382E" w:rsidRPr="00235F3A" w14:paraId="3D00417B" w14:textId="77777777" w:rsidTr="65FAD2F7">
        <w:tc>
          <w:tcPr>
            <w:tcW w:w="8931" w:type="dxa"/>
          </w:tcPr>
          <w:p w14:paraId="0489FECA" w14:textId="6348954F" w:rsidR="009C382E" w:rsidRPr="00235F3A" w:rsidRDefault="00056B87" w:rsidP="008D63D2">
            <w:pPr>
              <w:pStyle w:val="level1"/>
              <w:numPr>
                <w:ilvl w:val="0"/>
                <w:numId w:val="28"/>
              </w:numPr>
              <w:spacing w:before="0" w:line="240" w:lineRule="auto"/>
              <w:ind w:left="534" w:hanging="534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JOHAN SATRIA PUTRA</w:t>
            </w:r>
            <w:r w:rsidR="009C382E" w:rsidRPr="00774E1F">
              <w:rPr>
                <w:rFonts w:ascii="Calibri" w:hAnsi="Calibri"/>
                <w:b/>
                <w:sz w:val="22"/>
                <w:szCs w:val="22"/>
              </w:rPr>
              <w:t>,</w:t>
            </w:r>
            <w:r w:rsidR="009C382E" w:rsidRPr="00774E1F">
              <w:rPr>
                <w:rFonts w:ascii="Calibri" w:hAnsi="Calibri" w:cs="Calibri"/>
                <w:sz w:val="22"/>
                <w:szCs w:val="22"/>
              </w:rPr>
              <w:t xml:space="preserve"> Warga Negara Indonesia, </w:t>
            </w:r>
            <w:proofErr w:type="spellStart"/>
            <w:r w:rsidR="009C382E" w:rsidRPr="00774E1F">
              <w:rPr>
                <w:rFonts w:ascii="Calibri" w:hAnsi="Calibri" w:cs="Calibri"/>
                <w:sz w:val="22"/>
                <w:szCs w:val="22"/>
              </w:rPr>
              <w:t>pemegang</w:t>
            </w:r>
            <w:proofErr w:type="spellEnd"/>
            <w:r w:rsidR="009C382E" w:rsidRPr="00774E1F">
              <w:rPr>
                <w:rFonts w:ascii="Calibri" w:hAnsi="Calibri" w:cs="Calibri"/>
                <w:sz w:val="22"/>
                <w:szCs w:val="22"/>
              </w:rPr>
              <w:t xml:space="preserve"> Kartu Tanda </w:t>
            </w:r>
            <w:proofErr w:type="spellStart"/>
            <w:r w:rsidR="009C382E" w:rsidRPr="00774E1F">
              <w:rPr>
                <w:rFonts w:ascii="Calibri" w:hAnsi="Calibri" w:cs="Calibri"/>
                <w:sz w:val="22"/>
                <w:szCs w:val="22"/>
              </w:rPr>
              <w:t>Penduduk</w:t>
            </w:r>
            <w:proofErr w:type="spellEnd"/>
            <w:r w:rsidR="009C382E" w:rsidRPr="00774E1F">
              <w:rPr>
                <w:rFonts w:ascii="Calibri" w:hAnsi="Calibri" w:cs="Calibri"/>
                <w:sz w:val="22"/>
                <w:szCs w:val="22"/>
              </w:rPr>
              <w:t xml:space="preserve"> No. </w:t>
            </w:r>
            <w:r>
              <w:rPr>
                <w:rFonts w:ascii="Calibri" w:hAnsi="Calibri"/>
                <w:sz w:val="22"/>
                <w:szCs w:val="22"/>
              </w:rPr>
              <w:t>3216070909850013</w:t>
            </w:r>
            <w:r w:rsidRPr="00774E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C382E" w:rsidRPr="00774E1F">
              <w:rPr>
                <w:rFonts w:ascii="Calibri" w:hAnsi="Calibri" w:cs="Calibri"/>
                <w:sz w:val="22"/>
                <w:szCs w:val="22"/>
              </w:rPr>
              <w:t xml:space="preserve">dan </w:t>
            </w:r>
            <w:proofErr w:type="spellStart"/>
            <w:r w:rsidR="009C382E" w:rsidRPr="00774E1F">
              <w:rPr>
                <w:rFonts w:ascii="Calibri" w:hAnsi="Calibri" w:cs="Calibri"/>
                <w:sz w:val="22"/>
                <w:szCs w:val="22"/>
              </w:rPr>
              <w:t>berdomisili</w:t>
            </w:r>
            <w:proofErr w:type="spellEnd"/>
            <w:r w:rsidR="009C382E" w:rsidRPr="00774E1F">
              <w:rPr>
                <w:rFonts w:ascii="Calibri" w:hAnsi="Calibri" w:cs="Calibri"/>
                <w:sz w:val="22"/>
                <w:szCs w:val="22"/>
              </w:rPr>
              <w:t xml:space="preserve"> di</w:t>
            </w:r>
            <w:r w:rsidR="004120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41341">
              <w:rPr>
                <w:rFonts w:ascii="Calibri" w:hAnsi="Calibri" w:cs="Calibri"/>
                <w:sz w:val="22"/>
                <w:szCs w:val="22"/>
              </w:rPr>
              <w:t>Kp</w:t>
            </w:r>
            <w:proofErr w:type="spellEnd"/>
            <w:r w:rsidR="00B41341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r w:rsidR="00B41341">
              <w:rPr>
                <w:rFonts w:ascii="Calibri" w:hAnsi="Calibri" w:cs="Calibri"/>
                <w:sz w:val="22"/>
                <w:szCs w:val="22"/>
              </w:rPr>
              <w:t>Rawa</w:t>
            </w:r>
            <w:proofErr w:type="spellEnd"/>
            <w:r w:rsidR="00B41341">
              <w:rPr>
                <w:rFonts w:ascii="Calibri" w:hAnsi="Calibri" w:cs="Calibri"/>
                <w:sz w:val="22"/>
                <w:szCs w:val="22"/>
              </w:rPr>
              <w:t xml:space="preserve"> Banteng</w:t>
            </w:r>
            <w:r w:rsidR="009C382E" w:rsidRPr="00774E1F">
              <w:rPr>
                <w:rFonts w:ascii="Calibri" w:hAnsi="Calibri"/>
                <w:sz w:val="22"/>
                <w:szCs w:val="22"/>
              </w:rPr>
              <w:t>, RT 0</w:t>
            </w:r>
            <w:r w:rsidR="00A44AD3">
              <w:rPr>
                <w:rFonts w:ascii="Calibri" w:hAnsi="Calibri"/>
                <w:sz w:val="22"/>
                <w:szCs w:val="22"/>
              </w:rPr>
              <w:t>02</w:t>
            </w:r>
            <w:r w:rsidR="009C382E" w:rsidRPr="00774E1F">
              <w:rPr>
                <w:rFonts w:ascii="Calibri" w:hAnsi="Calibri"/>
                <w:sz w:val="22"/>
                <w:szCs w:val="22"/>
              </w:rPr>
              <w:t xml:space="preserve">/RW </w:t>
            </w:r>
            <w:r w:rsidR="00A44AD3">
              <w:rPr>
                <w:rFonts w:ascii="Calibri" w:hAnsi="Calibri"/>
                <w:sz w:val="22"/>
                <w:szCs w:val="22"/>
              </w:rPr>
              <w:t>013</w:t>
            </w:r>
            <w:r w:rsidR="009C382E" w:rsidRPr="00774E1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4198B">
              <w:rPr>
                <w:rFonts w:ascii="Calibri" w:hAnsi="Calibri"/>
                <w:sz w:val="22"/>
                <w:szCs w:val="22"/>
              </w:rPr>
              <w:t>Cibuntu</w:t>
            </w:r>
            <w:proofErr w:type="spellEnd"/>
            <w:r w:rsidR="009C382E" w:rsidRPr="00774E1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4198B">
              <w:rPr>
                <w:rFonts w:ascii="Calibri" w:hAnsi="Calibri"/>
                <w:sz w:val="22"/>
                <w:szCs w:val="22"/>
              </w:rPr>
              <w:t>Cibitung</w:t>
            </w:r>
            <w:proofErr w:type="spellEnd"/>
            <w:r w:rsidR="009C382E">
              <w:rPr>
                <w:rFonts w:ascii="Calibri" w:hAnsi="Calibri"/>
                <w:sz w:val="22"/>
                <w:szCs w:val="22"/>
              </w:rPr>
              <w:t>,</w:t>
            </w:r>
            <w:r w:rsidR="0044198B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0FA6">
              <w:rPr>
                <w:rFonts w:ascii="Calibri" w:hAnsi="Calibri"/>
                <w:sz w:val="22"/>
                <w:szCs w:val="22"/>
              </w:rPr>
              <w:t>Kab</w:t>
            </w:r>
            <w:r w:rsidR="00412032">
              <w:rPr>
                <w:rFonts w:ascii="Calibri" w:hAnsi="Calibri"/>
                <w:sz w:val="22"/>
                <w:szCs w:val="22"/>
              </w:rPr>
              <w:t>upaten</w:t>
            </w:r>
            <w:proofErr w:type="spellEnd"/>
            <w:r w:rsidR="00412032">
              <w:rPr>
                <w:rFonts w:ascii="Calibri" w:hAnsi="Calibri"/>
                <w:sz w:val="22"/>
                <w:szCs w:val="22"/>
              </w:rPr>
              <w:t xml:space="preserve"> Bekasi, </w:t>
            </w:r>
            <w:proofErr w:type="spellStart"/>
            <w:r w:rsidR="0044198B">
              <w:rPr>
                <w:rFonts w:ascii="Calibri" w:hAnsi="Calibri"/>
                <w:sz w:val="22"/>
                <w:szCs w:val="22"/>
              </w:rPr>
              <w:t>Provinsi</w:t>
            </w:r>
            <w:proofErr w:type="spellEnd"/>
            <w:r w:rsidR="0044198B">
              <w:rPr>
                <w:rFonts w:ascii="Calibri" w:hAnsi="Calibri"/>
                <w:sz w:val="22"/>
                <w:szCs w:val="22"/>
              </w:rPr>
              <w:t xml:space="preserve"> Jawa Barat</w:t>
            </w:r>
            <w:r w:rsidR="009C382E" w:rsidRPr="00235F3A" w:rsidDel="0044198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9C382E" w:rsidRPr="00235F3A">
              <w:rPr>
                <w:rFonts w:ascii="Calibri" w:hAnsi="Calibri" w:cs="Calibri"/>
                <w:sz w:val="22"/>
                <w:szCs w:val="22"/>
                <w:lang w:val="en-US"/>
              </w:rPr>
              <w:t>(“</w:t>
            </w:r>
            <w:proofErr w:type="spellStart"/>
            <w:r w:rsidR="009C382E"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Pemberi</w:t>
            </w:r>
            <w:proofErr w:type="spellEnd"/>
            <w:r w:rsidR="009C382E"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Hak </w:t>
            </w:r>
            <w:proofErr w:type="spellStart"/>
            <w:r w:rsidR="009C382E"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Opsi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/>
              </w:rPr>
              <w:t>”); dan</w:t>
            </w:r>
          </w:p>
        </w:tc>
      </w:tr>
      <w:tr w:rsidR="009C382E" w:rsidRPr="00235F3A" w14:paraId="2F32CDC8" w14:textId="77777777" w:rsidTr="65FAD2F7">
        <w:tc>
          <w:tcPr>
            <w:tcW w:w="8931" w:type="dxa"/>
          </w:tcPr>
          <w:p w14:paraId="4DDCEB11" w14:textId="77777777" w:rsidR="009C382E" w:rsidRPr="00235F3A" w:rsidRDefault="009C382E" w:rsidP="008D63D2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34" w:hanging="534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200E3123" w14:textId="77777777" w:rsidTr="65FAD2F7">
        <w:tc>
          <w:tcPr>
            <w:tcW w:w="8931" w:type="dxa"/>
          </w:tcPr>
          <w:p w14:paraId="4B0D4CFE" w14:textId="7B7A3EC5" w:rsidR="009C382E" w:rsidRPr="00235F3A" w:rsidRDefault="009C382E" w:rsidP="00750817">
            <w:pPr>
              <w:pStyle w:val="level1"/>
              <w:numPr>
                <w:ilvl w:val="0"/>
                <w:numId w:val="104"/>
              </w:numPr>
              <w:spacing w:before="0" w:line="240" w:lineRule="auto"/>
              <w:ind w:left="539" w:hanging="539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 xml:space="preserve">PT </w:t>
            </w:r>
            <w:r w:rsidR="0077274F">
              <w:rPr>
                <w:rFonts w:ascii="Calibri" w:hAnsi="Calibri" w:cs="Calibri"/>
                <w:b/>
                <w:sz w:val="22"/>
                <w:szCs w:val="22"/>
              </w:rPr>
              <w:t>PRIMA DIGITAL</w:t>
            </w:r>
            <w:r w:rsidR="003F102D">
              <w:rPr>
                <w:rFonts w:ascii="Calibri" w:hAnsi="Calibri" w:cs="Calibri"/>
                <w:b/>
                <w:sz w:val="22"/>
                <w:szCs w:val="22"/>
              </w:rPr>
              <w:t xml:space="preserve"> EKOSISTEM</w:t>
            </w:r>
            <w:r w:rsidR="0077274F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perseroan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terbatas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didirikan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Republik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Indonesia,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berdomisili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Jakarta </w:t>
            </w:r>
            <w:r w:rsidR="00343D2A">
              <w:rPr>
                <w:rFonts w:ascii="Calibri" w:hAnsi="Calibri" w:cs="Calibri"/>
                <w:sz w:val="22"/>
                <w:szCs w:val="22"/>
                <w:lang w:val="en-US"/>
              </w:rPr>
              <w:t>Utara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berkantor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</w:t>
            </w:r>
            <w:r w:rsidR="00343D2A" w:rsidRPr="005C03C4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[*]</w:t>
            </w:r>
            <w:r w:rsidRPr="00235F3A" w:rsidDel="00343D2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(“</w:t>
            </w:r>
            <w:r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Perseroan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”)</w:t>
            </w:r>
          </w:p>
          <w:p w14:paraId="584F9639" w14:textId="77777777" w:rsidR="009C382E" w:rsidRPr="00235F3A" w:rsidRDefault="009C382E" w:rsidP="00750817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39" w:hanging="53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42DC68" w14:textId="77777777" w:rsidR="009C382E" w:rsidRPr="00235F3A" w:rsidRDefault="009C382E" w:rsidP="00750817">
            <w:pPr>
              <w:pStyle w:val="level1"/>
              <w:numPr>
                <w:ilvl w:val="0"/>
                <w:numId w:val="0"/>
              </w:numPr>
              <w:spacing w:before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Perseroan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selanjutnya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bersama-sama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"</w:t>
            </w:r>
            <w:r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Para 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" dan 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"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").</w:t>
            </w:r>
          </w:p>
        </w:tc>
      </w:tr>
      <w:tr w:rsidR="009C382E" w:rsidRPr="00235F3A" w14:paraId="536B6618" w14:textId="77777777" w:rsidTr="65FAD2F7">
        <w:tc>
          <w:tcPr>
            <w:tcW w:w="8931" w:type="dxa"/>
          </w:tcPr>
          <w:p w14:paraId="5B7FDDC3" w14:textId="77777777" w:rsidR="009C382E" w:rsidRPr="00235F3A" w:rsidRDefault="009C382E" w:rsidP="008B1603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45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44DC7D4B" w14:textId="77777777" w:rsidTr="65FAD2F7">
        <w:tc>
          <w:tcPr>
            <w:tcW w:w="8931" w:type="dxa"/>
          </w:tcPr>
          <w:p w14:paraId="5A3881E8" w14:textId="77777777" w:rsidR="009C382E" w:rsidRPr="00235F3A" w:rsidRDefault="009C382E" w:rsidP="008B1603">
            <w:pPr>
              <w:spacing w:line="240" w:lineRule="auto"/>
              <w:jc w:val="center"/>
              <w:rPr>
                <w:rFonts w:ascii="Calibri" w:hAnsi="Calibri" w:cs="Calibri"/>
                <w:b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>PARA PIHAK MENERANGKAN TERLEBIH DAHULU BAHWA:</w:t>
            </w:r>
          </w:p>
        </w:tc>
      </w:tr>
      <w:tr w:rsidR="009C382E" w:rsidRPr="00235F3A" w14:paraId="22F21A0C" w14:textId="77777777" w:rsidTr="65FAD2F7">
        <w:tc>
          <w:tcPr>
            <w:tcW w:w="8931" w:type="dxa"/>
          </w:tcPr>
          <w:p w14:paraId="59BF822F" w14:textId="77777777" w:rsidR="009C382E" w:rsidRPr="00235F3A" w:rsidRDefault="009C382E" w:rsidP="008B1603">
            <w:pPr>
              <w:spacing w:line="240" w:lineRule="auto"/>
              <w:jc w:val="center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9C382E" w:rsidRPr="00235F3A" w14:paraId="25D902C1" w14:textId="77777777" w:rsidTr="65FAD2F7">
        <w:tc>
          <w:tcPr>
            <w:tcW w:w="8931" w:type="dxa"/>
          </w:tcPr>
          <w:p w14:paraId="3CDDF116" w14:textId="0F45C302" w:rsidR="009C382E" w:rsidRPr="00235F3A" w:rsidRDefault="009C382E" w:rsidP="008D63D2">
            <w:pPr>
              <w:numPr>
                <w:ilvl w:val="0"/>
                <w:numId w:val="29"/>
              </w:numPr>
              <w:spacing w:line="240" w:lineRule="auto"/>
              <w:ind w:left="534" w:hanging="534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merupakan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salah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saham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Perseroan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menandatangani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tertanggal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pada</w:t>
            </w:r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sekitar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(“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”)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setuju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menyediakan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fasilitas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dalam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jumlah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sebesar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r w:rsidR="005C03C4" w:rsidRPr="00AE33A8">
              <w:rPr>
                <w:rFonts w:ascii="Calibri" w:hAnsi="Calibri" w:cs="Calibri"/>
                <w:spacing w:val="0"/>
              </w:rPr>
              <w:t>Rp</w:t>
            </w:r>
            <w:r w:rsidR="005C03C4">
              <w:rPr>
                <w:rFonts w:ascii="Calibri" w:hAnsi="Calibri" w:cs="Calibri"/>
                <w:spacing w:val="0"/>
              </w:rPr>
              <w:t>49</w:t>
            </w:r>
            <w:r w:rsidRPr="00AE33A8">
              <w:rPr>
                <w:rFonts w:ascii="Calibri" w:hAnsi="Calibri" w:cs="Calibri"/>
                <w:spacing w:val="0"/>
              </w:rPr>
              <w:t>.000.000 (</w:t>
            </w:r>
            <w:proofErr w:type="spellStart"/>
            <w:r w:rsidR="005C03C4">
              <w:rPr>
                <w:rFonts w:ascii="Calibri" w:hAnsi="Calibri" w:cs="Calibri"/>
                <w:spacing w:val="0"/>
              </w:rPr>
              <w:t>empat</w:t>
            </w:r>
            <w:proofErr w:type="spellEnd"/>
            <w:r w:rsidR="005C03C4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AB386B">
              <w:rPr>
                <w:rFonts w:ascii="Calibri" w:hAnsi="Calibri" w:cs="Calibri"/>
                <w:spacing w:val="0"/>
              </w:rPr>
              <w:t>puluh</w:t>
            </w:r>
            <w:proofErr w:type="spellEnd"/>
            <w:r w:rsidR="00AB386B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5C03C4">
              <w:rPr>
                <w:rFonts w:ascii="Calibri" w:hAnsi="Calibri" w:cs="Calibri"/>
                <w:spacing w:val="0"/>
              </w:rPr>
              <w:t>sembilan</w:t>
            </w:r>
            <w:proofErr w:type="spellEnd"/>
            <w:r w:rsidRPr="00AE33A8" w:rsidDel="00AB386B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AE33A8">
              <w:rPr>
                <w:rFonts w:ascii="Calibri" w:hAnsi="Calibri" w:cs="Calibri"/>
                <w:spacing w:val="0"/>
              </w:rPr>
              <w:t>juta</w:t>
            </w:r>
            <w:proofErr w:type="spellEnd"/>
            <w:r w:rsidRPr="00AE33A8">
              <w:rPr>
                <w:rFonts w:ascii="Calibri" w:hAnsi="Calibri" w:cs="Calibri"/>
                <w:spacing w:val="0"/>
              </w:rPr>
              <w:t xml:space="preserve"> Rupiah)</w:t>
            </w:r>
            <w:r w:rsidRPr="00235F3A">
              <w:rPr>
                <w:rFonts w:ascii="Calibri" w:hAnsi="Calibri" w:cs="Calibri"/>
                <w:spacing w:val="0"/>
              </w:rPr>
              <w:t>.</w:t>
            </w:r>
          </w:p>
          <w:p w14:paraId="2976B1B6" w14:textId="77777777" w:rsidR="009C382E" w:rsidRPr="00235F3A" w:rsidRDefault="009C382E" w:rsidP="008D63D2">
            <w:pPr>
              <w:spacing w:line="240" w:lineRule="auto"/>
              <w:ind w:left="534" w:hanging="534"/>
              <w:jc w:val="both"/>
              <w:rPr>
                <w:rFonts w:ascii="Calibri" w:hAnsi="Calibri" w:cs="Calibri"/>
                <w:spacing w:val="0"/>
              </w:rPr>
            </w:pPr>
          </w:p>
          <w:p w14:paraId="498C48FE" w14:textId="77777777" w:rsidR="009C382E" w:rsidRPr="00235F3A" w:rsidRDefault="009C382E" w:rsidP="008D63D2">
            <w:pPr>
              <w:numPr>
                <w:ilvl w:val="0"/>
                <w:numId w:val="29"/>
              </w:numPr>
              <w:spacing w:line="240" w:lineRule="auto"/>
              <w:ind w:left="534" w:hanging="534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menjamin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pembayaran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kembali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jatuh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tempo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setuju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memberikan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ketentuan-ketentuan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tunduk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persyaratan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ditetapkan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15E3630F" w14:textId="77777777" w:rsidTr="65FAD2F7">
        <w:tc>
          <w:tcPr>
            <w:tcW w:w="8931" w:type="dxa"/>
          </w:tcPr>
          <w:p w14:paraId="114B6EB9" w14:textId="77777777" w:rsidR="009C382E" w:rsidRPr="00235F3A" w:rsidRDefault="009C382E" w:rsidP="008B1603">
            <w:pPr>
              <w:spacing w:line="240" w:lineRule="auto"/>
              <w:ind w:left="394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18294CBB" w14:textId="77777777" w:rsidTr="65FAD2F7">
        <w:tc>
          <w:tcPr>
            <w:tcW w:w="8931" w:type="dxa"/>
          </w:tcPr>
          <w:p w14:paraId="4F5C0499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>MAKA, OLEH KARENA ITU</w:t>
            </w:r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kesepakatan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janji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bersama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disebutkan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di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menyepakati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hal-hal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berikut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:</w:t>
            </w:r>
          </w:p>
        </w:tc>
      </w:tr>
      <w:tr w:rsidR="009C382E" w:rsidRPr="00235F3A" w14:paraId="32307D6A" w14:textId="77777777" w:rsidTr="65FAD2F7">
        <w:tc>
          <w:tcPr>
            <w:tcW w:w="8931" w:type="dxa"/>
          </w:tcPr>
          <w:p w14:paraId="03717209" w14:textId="77777777" w:rsidR="009C382E" w:rsidRPr="00235F3A" w:rsidRDefault="009C382E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9C382E" w:rsidRPr="00235F3A" w14:paraId="2F889C1C" w14:textId="77777777" w:rsidTr="65FAD2F7">
        <w:tc>
          <w:tcPr>
            <w:tcW w:w="8931" w:type="dxa"/>
          </w:tcPr>
          <w:p w14:paraId="0948238D" w14:textId="77777777" w:rsidR="009C382E" w:rsidRPr="00235F3A" w:rsidRDefault="009C382E" w:rsidP="008D63D2">
            <w:pPr>
              <w:pStyle w:val="level1"/>
              <w:numPr>
                <w:ilvl w:val="0"/>
                <w:numId w:val="38"/>
              </w:numPr>
              <w:tabs>
                <w:tab w:val="clear" w:pos="709"/>
              </w:tabs>
              <w:spacing w:before="0" w:line="240" w:lineRule="auto"/>
              <w:ind w:left="534" w:hanging="534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DEFINISI DAN PENAFSIRAN</w:t>
            </w:r>
          </w:p>
        </w:tc>
      </w:tr>
      <w:tr w:rsidR="009C382E" w:rsidRPr="00235F3A" w14:paraId="06F6F97A" w14:textId="77777777" w:rsidTr="65FAD2F7">
        <w:tc>
          <w:tcPr>
            <w:tcW w:w="8931" w:type="dxa"/>
          </w:tcPr>
          <w:p w14:paraId="26D9A761" w14:textId="77777777" w:rsidR="009C382E" w:rsidRPr="00235F3A" w:rsidRDefault="009C382E" w:rsidP="008B1603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227B9EA6" w14:textId="77777777" w:rsidTr="65FAD2F7">
        <w:tc>
          <w:tcPr>
            <w:tcW w:w="8931" w:type="dxa"/>
          </w:tcPr>
          <w:p w14:paraId="4BCD6A80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Dalam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:</w:t>
            </w:r>
          </w:p>
        </w:tc>
      </w:tr>
      <w:tr w:rsidR="009C382E" w:rsidRPr="00235F3A" w14:paraId="44697E8D" w14:textId="77777777" w:rsidTr="65FAD2F7">
        <w:tc>
          <w:tcPr>
            <w:tcW w:w="8931" w:type="dxa"/>
          </w:tcPr>
          <w:p w14:paraId="7B81FA3A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1E7D3DBA" w14:textId="77777777" w:rsidTr="65FAD2F7">
        <w:tc>
          <w:tcPr>
            <w:tcW w:w="8931" w:type="dxa"/>
          </w:tcPr>
          <w:p w14:paraId="1E28CE40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Afiliasi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Orang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tertentu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Orang lain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maupun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Mengendalikan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Dikendalikan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atau di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bawah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Kendali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umum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tertentu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6874A499" w14:textId="77777777" w:rsidTr="65FAD2F7">
        <w:tc>
          <w:tcPr>
            <w:tcW w:w="8931" w:type="dxa"/>
          </w:tcPr>
          <w:p w14:paraId="45B5BF31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460C705A" w14:textId="77777777" w:rsidTr="65FAD2F7">
        <w:tc>
          <w:tcPr>
            <w:tcW w:w="8931" w:type="dxa"/>
          </w:tcPr>
          <w:p w14:paraId="5DDB6DB4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“</w:t>
            </w:r>
            <w:r w:rsidRPr="00235F3A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 xml:space="preserve">Hari 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  <w:t>Kerja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”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berarti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selain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Sabtu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Minggu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libur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nasional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) di </w:t>
            </w:r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lastRenderedPageBreak/>
              <w:t xml:space="preserve">mana bank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umum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buka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kegiatan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umum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bank di Jakarta.</w:t>
            </w:r>
          </w:p>
        </w:tc>
      </w:tr>
      <w:tr w:rsidR="009C382E" w:rsidRPr="00235F3A" w14:paraId="19A2D630" w14:textId="77777777" w:rsidTr="65FAD2F7">
        <w:tc>
          <w:tcPr>
            <w:tcW w:w="8931" w:type="dxa"/>
          </w:tcPr>
          <w:p w14:paraId="663EFDFE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6972AD29" w14:textId="77777777" w:rsidTr="65FAD2F7">
        <w:tc>
          <w:tcPr>
            <w:tcW w:w="8931" w:type="dxa"/>
          </w:tcPr>
          <w:p w14:paraId="16FFABE8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Rahasia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diperiksa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diungkapkan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pada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waktu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pemeriksaan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pertama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pengungkapan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telah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dikuasai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diberikan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janji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kerahasiaan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(ii)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terdapat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masuk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ke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ranah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publik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selain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karena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pengungkapan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bertentangan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(iii)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menjadi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tersedia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sumber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sepanjang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diperoleh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berkaitan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4B15D281" w14:textId="77777777" w:rsidTr="65FAD2F7">
        <w:tc>
          <w:tcPr>
            <w:tcW w:w="8931" w:type="dxa"/>
          </w:tcPr>
          <w:p w14:paraId="6F69DB7A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78A4FC68" w14:textId="77777777" w:rsidTr="65FAD2F7">
        <w:tc>
          <w:tcPr>
            <w:tcW w:w="8931" w:type="dxa"/>
          </w:tcPr>
          <w:p w14:paraId="1F396A05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Perhitungan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</w:t>
            </w:r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nilai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nominal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3E87CF73" w14:textId="77777777" w:rsidTr="65FAD2F7">
        <w:tc>
          <w:tcPr>
            <w:tcW w:w="8931" w:type="dxa"/>
          </w:tcPr>
          <w:p w14:paraId="6C7423A1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388AF3BF" w14:textId="77777777" w:rsidTr="65FAD2F7">
        <w:tc>
          <w:tcPr>
            <w:tcW w:w="8931" w:type="dxa"/>
          </w:tcPr>
          <w:p w14:paraId="7B2E4145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</w:rPr>
              <w:t>“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</w:rPr>
              <w:t>Kendali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”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berarti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kepemilikan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langsung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dan/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kepemilikan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manfaat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lebih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lima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puluh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persen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(50%)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mengeluarkan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Orang;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(ii)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penguasaan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menunjuk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mayoritas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direksi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badan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setara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Orang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mengarahkan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nejemen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kebijakan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Orang,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baik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kepemilikan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kuasa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kontrak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keagenan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, dan “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</w:rPr>
              <w:t>Mengendalikan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” dan “</w:t>
            </w:r>
            <w:proofErr w:type="spellStart"/>
            <w:r w:rsidRPr="00235F3A">
              <w:rPr>
                <w:rFonts w:ascii="Calibri" w:hAnsi="Calibri" w:cs="Calibri"/>
                <w:b/>
                <w:sz w:val="22"/>
                <w:szCs w:val="22"/>
              </w:rPr>
              <w:t>Dikendalikan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”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ditafsirkan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65D362D0" w14:textId="77777777" w:rsidTr="65FAD2F7">
        <w:tc>
          <w:tcPr>
            <w:tcW w:w="8931" w:type="dxa"/>
          </w:tcPr>
          <w:p w14:paraId="45B5ADA5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26C79A73" w14:textId="77777777" w:rsidTr="65FAD2F7">
        <w:tc>
          <w:tcPr>
            <w:tcW w:w="8931" w:type="dxa"/>
          </w:tcPr>
          <w:p w14:paraId="7982B786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Ditunjuk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Orang (-Orang)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ditunjuk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pelaksanaan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1E24B1E8" w14:textId="77777777" w:rsidTr="65FAD2F7">
        <w:tc>
          <w:tcPr>
            <w:tcW w:w="8931" w:type="dxa"/>
          </w:tcPr>
          <w:p w14:paraId="527CF08A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57FB533C" w14:textId="77777777" w:rsidTr="65FAD2F7">
        <w:tc>
          <w:tcPr>
            <w:tcW w:w="8931" w:type="dxa"/>
          </w:tcPr>
          <w:p w14:paraId="00C9C79C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Pembebanan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gadai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fidusia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biaya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gadai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debenture,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hipotik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pembatasan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membeli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terlebih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dahulu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right of first refusal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memperoleh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penawaran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terlebih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dahulu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pre-emptive right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pembebanan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lainnya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ketiga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klaim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bentuk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menimbulkan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3D0F968F" w14:textId="77777777" w:rsidTr="65FAD2F7">
        <w:tc>
          <w:tcPr>
            <w:tcW w:w="8931" w:type="dxa"/>
          </w:tcPr>
          <w:p w14:paraId="5FB4FB0A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69C4CC52" w14:textId="77777777" w:rsidTr="65FAD2F7">
        <w:tc>
          <w:tcPr>
            <w:tcW w:w="8931" w:type="dxa"/>
          </w:tcPr>
          <w:p w14:paraId="1A0FC351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Pelaksanaan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Pemberitahuan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disampaikan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3.3 (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Pemberian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3BA991DB" w14:textId="77777777" w:rsidTr="65FAD2F7">
        <w:tc>
          <w:tcPr>
            <w:tcW w:w="8931" w:type="dxa"/>
          </w:tcPr>
          <w:p w14:paraId="3DDF5415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7753C919" w14:textId="77777777" w:rsidTr="65FAD2F7">
        <w:tc>
          <w:tcPr>
            <w:tcW w:w="8931" w:type="dxa"/>
          </w:tcPr>
          <w:p w14:paraId="734D4B6F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Otoritas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Pemerintahan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pemerintah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negara,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kota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lokal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subdivisi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politik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lainnya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pemerintah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entitas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melaksanakan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fungsi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eksekutif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legislatif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yudisial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pengaturan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administratif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terkait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pemerintah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termasuk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bursa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efek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pengatur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pasar modal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otoritas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perpajakan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6D425275" w14:textId="77777777" w:rsidTr="65FAD2F7">
        <w:tc>
          <w:tcPr>
            <w:tcW w:w="8931" w:type="dxa"/>
          </w:tcPr>
          <w:p w14:paraId="6456B3F3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68AD36B6" w14:textId="77777777" w:rsidTr="65FAD2F7">
        <w:tc>
          <w:tcPr>
            <w:tcW w:w="8931" w:type="dxa"/>
          </w:tcPr>
          <w:p w14:paraId="246242E6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tetapi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kewajiban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membeli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4BFF265A" w14:textId="77777777" w:rsidTr="65FAD2F7">
        <w:tc>
          <w:tcPr>
            <w:tcW w:w="8931" w:type="dxa"/>
          </w:tcPr>
          <w:p w14:paraId="5818D70E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40DC4D50" w14:textId="77777777" w:rsidTr="65FAD2F7">
        <w:tc>
          <w:tcPr>
            <w:tcW w:w="8931" w:type="dxa"/>
          </w:tcPr>
          <w:p w14:paraId="166F249D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Penutupan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jatuh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kurang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10 (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sepuluh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Hari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Kerja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setelah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Pelaksanaan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ditentukan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Pemberitahuan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ditentukan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disebutkan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5.1 (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Prosedur</w:t>
            </w:r>
            <w:proofErr w:type="spellEnd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Penyelesaian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keadaannya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menjadi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penyelesaian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penjualan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pembelian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5 (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Prosedur</w:t>
            </w:r>
            <w:proofErr w:type="spellEnd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Penyelesaian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).</w:t>
            </w:r>
          </w:p>
        </w:tc>
      </w:tr>
      <w:tr w:rsidR="009C382E" w:rsidRPr="00235F3A" w14:paraId="271B4A7B" w14:textId="77777777" w:rsidTr="65FAD2F7">
        <w:tc>
          <w:tcPr>
            <w:tcW w:w="8931" w:type="dxa"/>
          </w:tcPr>
          <w:p w14:paraId="5E8ECB54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2799A6BF" w14:textId="77777777" w:rsidTr="65FAD2F7">
        <w:trPr>
          <w:trHeight w:val="1143"/>
        </w:trPr>
        <w:tc>
          <w:tcPr>
            <w:tcW w:w="8931" w:type="dxa"/>
          </w:tcPr>
          <w:p w14:paraId="5D0518EA" w14:textId="274A85E5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Pemberitahuan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pemberitahuan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pelaksanaan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substantif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terdapat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form </w:t>
            </w:r>
            <w:r w:rsidR="000D2690"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Lampiran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(</w:t>
            </w:r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Format 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Pemberitahuan</w:t>
            </w:r>
            <w:proofErr w:type="spellEnd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),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diberikan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3.3 (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Pemberian</w:t>
            </w:r>
            <w:proofErr w:type="spellEnd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3D93500C" w14:textId="77777777" w:rsidTr="65FAD2F7">
        <w:tc>
          <w:tcPr>
            <w:tcW w:w="8931" w:type="dxa"/>
          </w:tcPr>
          <w:p w14:paraId="33C23C62" w14:textId="1C852BE5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 w:eastAsia="en-US"/>
              </w:rPr>
              <w:t xml:space="preserve">Saham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 w:eastAsia="en-US"/>
              </w:rPr>
              <w:t>Opsi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="00F824FD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490</w:t>
            </w:r>
            <w:r w:rsidRPr="65FAD2F7">
              <w:rPr>
                <w:rFonts w:ascii="Calibri" w:hAnsi="Calibri" w:cs="Arial"/>
                <w:sz w:val="22"/>
                <w:szCs w:val="22"/>
              </w:rPr>
              <w:t xml:space="preserve"> (</w:t>
            </w:r>
            <w:proofErr w:type="spellStart"/>
            <w:r w:rsidR="00DE3D53" w:rsidRPr="65FAD2F7">
              <w:rPr>
                <w:rFonts w:ascii="Calibri" w:hAnsi="Calibri" w:cs="Arial"/>
                <w:sz w:val="22"/>
                <w:szCs w:val="22"/>
              </w:rPr>
              <w:t>empat</w:t>
            </w:r>
            <w:proofErr w:type="spellEnd"/>
            <w:r w:rsidRPr="65FAD2F7">
              <w:rPr>
                <w:rFonts w:ascii="Calibri" w:hAnsi="Calibri" w:cs="Arial"/>
                <w:sz w:val="22"/>
                <w:szCs w:val="22"/>
              </w:rPr>
              <w:t xml:space="preserve"> ratus </w:t>
            </w:r>
            <w:proofErr w:type="spellStart"/>
            <w:r w:rsidR="00BA54FA" w:rsidRPr="65FAD2F7">
              <w:rPr>
                <w:rFonts w:ascii="Calibri" w:hAnsi="Calibri" w:cs="Arial"/>
                <w:sz w:val="22"/>
                <w:szCs w:val="22"/>
              </w:rPr>
              <w:t>sembilan</w:t>
            </w:r>
            <w:proofErr w:type="spellEnd"/>
            <w:r w:rsidR="00BA54FA" w:rsidRPr="65FAD2F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spellStart"/>
            <w:r w:rsidRPr="65FAD2F7">
              <w:rPr>
                <w:rFonts w:ascii="Calibri" w:hAnsi="Calibri" w:cs="Arial"/>
                <w:sz w:val="22"/>
                <w:szCs w:val="22"/>
              </w:rPr>
              <w:t>puluh</w:t>
            </w:r>
            <w:proofErr w:type="spellEnd"/>
            <w:r w:rsidRPr="65FAD2F7">
              <w:rPr>
                <w:rFonts w:ascii="Calibri" w:hAnsi="Calibri" w:cs="Arial"/>
                <w:sz w:val="22"/>
                <w:szCs w:val="22"/>
              </w:rPr>
              <w:t>)</w:t>
            </w:r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lembar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saham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Perseroan,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merupakan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="00B504A3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4</w:t>
            </w:r>
            <w:r w:rsidR="00BA54FA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9</w:t>
            </w:r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% (</w:t>
            </w:r>
            <w:proofErr w:type="spellStart"/>
            <w:r w:rsidR="00B504A3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empat</w:t>
            </w:r>
            <w:proofErr w:type="spellEnd"/>
            <w:r w:rsidR="00BA54FA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BA54FA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puluh</w:t>
            </w:r>
            <w:proofErr w:type="spellEnd"/>
            <w:r w:rsidR="00BA54FA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BA54FA"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sembilan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persen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)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total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saham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Perseroan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telah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ditempatkan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disetor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penuh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 w:eastAsia="en-US"/>
              </w:rPr>
              <w:t>.</w:t>
            </w:r>
          </w:p>
        </w:tc>
      </w:tr>
      <w:tr w:rsidR="009C382E" w:rsidRPr="00235F3A" w14:paraId="65184778" w14:textId="77777777" w:rsidTr="65FAD2F7">
        <w:tc>
          <w:tcPr>
            <w:tcW w:w="8931" w:type="dxa"/>
          </w:tcPr>
          <w:p w14:paraId="5772AB08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4E60F462" w14:textId="77777777" w:rsidTr="65FAD2F7">
        <w:tc>
          <w:tcPr>
            <w:tcW w:w="8931" w:type="dxa"/>
          </w:tcPr>
          <w:p w14:paraId="6F7AA035" w14:textId="77777777" w:rsidR="009C382E" w:rsidRPr="00235F3A" w:rsidRDefault="009C382E" w:rsidP="008D63D2">
            <w:pPr>
              <w:pStyle w:val="FWDL2"/>
              <w:numPr>
                <w:ilvl w:val="0"/>
                <w:numId w:val="0"/>
              </w:numPr>
              <w:spacing w:after="0"/>
              <w:ind w:left="534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“</w:t>
            </w:r>
            <w:r w:rsidRPr="00235F3A">
              <w:rPr>
                <w:rFonts w:ascii="Calibri" w:hAnsi="Calibri" w:cs="Calibri"/>
                <w:b/>
                <w:color w:val="000000"/>
                <w:sz w:val="22"/>
                <w:szCs w:val="22"/>
                <w:lang w:eastAsia="zh-TW"/>
              </w:rPr>
              <w:t>Orang</w:t>
            </w:r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”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berarti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perseorangan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firma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perusahaan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Otoritas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Pemerintahan,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perusahaan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patungan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persekutuan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atau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entitas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lain (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baik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memiliki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pribadi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terpisah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atau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).</w:t>
            </w:r>
          </w:p>
        </w:tc>
      </w:tr>
      <w:tr w:rsidR="009C382E" w:rsidRPr="00235F3A" w14:paraId="36840508" w14:textId="77777777" w:rsidTr="65FAD2F7">
        <w:tc>
          <w:tcPr>
            <w:tcW w:w="8931" w:type="dxa"/>
          </w:tcPr>
          <w:p w14:paraId="788C396D" w14:textId="77777777" w:rsidR="009C382E" w:rsidRPr="00235F3A" w:rsidRDefault="009C382E" w:rsidP="008D63D2">
            <w:pPr>
              <w:pStyle w:val="FWDL2"/>
              <w:numPr>
                <w:ilvl w:val="0"/>
                <w:numId w:val="0"/>
              </w:numPr>
              <w:spacing w:after="0"/>
              <w:ind w:left="534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</w:p>
        </w:tc>
      </w:tr>
      <w:tr w:rsidR="009C382E" w:rsidRPr="00235F3A" w14:paraId="044546FF" w14:textId="77777777" w:rsidTr="65FAD2F7">
        <w:tc>
          <w:tcPr>
            <w:tcW w:w="8931" w:type="dxa"/>
          </w:tcPr>
          <w:p w14:paraId="01C1D642" w14:textId="77777777" w:rsidR="009C382E" w:rsidRPr="00235F3A" w:rsidRDefault="009C382E" w:rsidP="008D63D2">
            <w:pPr>
              <w:pStyle w:val="FWDL2"/>
              <w:numPr>
                <w:ilvl w:val="0"/>
                <w:numId w:val="0"/>
              </w:numPr>
              <w:spacing w:after="0"/>
              <w:ind w:left="534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“</w:t>
            </w:r>
            <w:r w:rsidRPr="00235F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zh-TW"/>
              </w:rPr>
              <w:t>Gadai</w:t>
            </w:r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”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berarti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gadai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Opsi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diberikan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Opsi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Opsi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menurut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gadai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saham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tertanggal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atau pada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sama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ini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terkait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color w:val="000000"/>
                <w:sz w:val="22"/>
                <w:szCs w:val="22"/>
                <w:lang w:val="en-US" w:eastAsia="zh-TW"/>
              </w:rPr>
              <w:t>.</w:t>
            </w:r>
          </w:p>
        </w:tc>
      </w:tr>
      <w:tr w:rsidR="009C382E" w:rsidRPr="00235F3A" w14:paraId="42D18B0C" w14:textId="77777777" w:rsidTr="65FAD2F7">
        <w:tc>
          <w:tcPr>
            <w:tcW w:w="8931" w:type="dxa"/>
          </w:tcPr>
          <w:p w14:paraId="70C14DC6" w14:textId="77777777" w:rsidR="009C382E" w:rsidRPr="00235F3A" w:rsidRDefault="009C382E" w:rsidP="008D63D2">
            <w:pPr>
              <w:pStyle w:val="FWDL2"/>
              <w:numPr>
                <w:ilvl w:val="0"/>
                <w:numId w:val="0"/>
              </w:numPr>
              <w:spacing w:after="0"/>
              <w:ind w:left="534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</w:p>
        </w:tc>
      </w:tr>
      <w:tr w:rsidR="009C382E" w:rsidRPr="00235F3A" w14:paraId="7C385B4C" w14:textId="77777777" w:rsidTr="65FAD2F7">
        <w:tc>
          <w:tcPr>
            <w:tcW w:w="8931" w:type="dxa"/>
          </w:tcPr>
          <w:p w14:paraId="7BD02C17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Persyaratan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Hukum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Orang,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statuta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traktat</w:t>
            </w:r>
            <w:proofErr w:type="spellEnd"/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izin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waralaba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keputusan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pengadilan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Otoritas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Pemerintahan lain atau bursa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saham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kasusnya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masing-masing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berlaku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mengikat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propertinya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terhadap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mana Orang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propertinya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tunduk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transaksi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diatur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disebutkan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1AC96012" w14:textId="77777777" w:rsidTr="65FAD2F7">
        <w:tc>
          <w:tcPr>
            <w:tcW w:w="8931" w:type="dxa"/>
          </w:tcPr>
          <w:p w14:paraId="19137703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0DA8EEE9" w14:textId="77777777" w:rsidTr="65FAD2F7">
        <w:tc>
          <w:tcPr>
            <w:tcW w:w="8931" w:type="dxa"/>
          </w:tcPr>
          <w:p w14:paraId="3A774BEF" w14:textId="77777777" w:rsidR="009C382E" w:rsidRPr="00235F3A" w:rsidRDefault="009C382E" w:rsidP="65FAD2F7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“</w:t>
            </w:r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Rp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 dan “</w:t>
            </w:r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Rupiah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berarti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mata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uang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Republik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Indonesia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</w:tr>
      <w:tr w:rsidR="009C382E" w:rsidRPr="00235F3A" w14:paraId="130D79B3" w14:textId="77777777" w:rsidTr="65FAD2F7">
        <w:tc>
          <w:tcPr>
            <w:tcW w:w="8931" w:type="dxa"/>
          </w:tcPr>
          <w:p w14:paraId="24E22761" w14:textId="77777777" w:rsidR="009C382E" w:rsidRPr="00235F3A" w:rsidRDefault="009C382E" w:rsidP="008B1603">
            <w:pPr>
              <w:pStyle w:val="Text"/>
              <w:spacing w:after="0"/>
              <w:ind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07795C52" w14:textId="77777777" w:rsidTr="65FAD2F7">
        <w:tc>
          <w:tcPr>
            <w:tcW w:w="8931" w:type="dxa"/>
          </w:tcPr>
          <w:p w14:paraId="07028A1E" w14:textId="77777777" w:rsidR="009C382E" w:rsidRPr="00235F3A" w:rsidRDefault="009C382E" w:rsidP="008D63D2">
            <w:pPr>
              <w:pStyle w:val="level1"/>
              <w:numPr>
                <w:ilvl w:val="0"/>
                <w:numId w:val="39"/>
              </w:numPr>
              <w:tabs>
                <w:tab w:val="clear" w:pos="709"/>
              </w:tabs>
              <w:spacing w:before="0" w:line="240" w:lineRule="auto"/>
              <w:ind w:left="534" w:hanging="534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POKOK PENAFSIRAN</w:t>
            </w:r>
          </w:p>
        </w:tc>
      </w:tr>
      <w:tr w:rsidR="009C382E" w:rsidRPr="00235F3A" w14:paraId="442A84A9" w14:textId="77777777" w:rsidTr="65FAD2F7">
        <w:tc>
          <w:tcPr>
            <w:tcW w:w="8931" w:type="dxa"/>
          </w:tcPr>
          <w:p w14:paraId="55D76AD6" w14:textId="77777777" w:rsidR="009C382E" w:rsidRPr="00235F3A" w:rsidRDefault="009C382E" w:rsidP="008B1603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05EDFE31" w14:textId="77777777" w:rsidTr="65FAD2F7">
        <w:tc>
          <w:tcPr>
            <w:tcW w:w="8931" w:type="dxa"/>
          </w:tcPr>
          <w:p w14:paraId="2E3016F8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Dalam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 w:eastAsia="en-US"/>
              </w:rPr>
              <w:t>:</w:t>
            </w:r>
          </w:p>
        </w:tc>
      </w:tr>
      <w:tr w:rsidR="009C382E" w:rsidRPr="00235F3A" w14:paraId="47B1D5FE" w14:textId="77777777" w:rsidTr="65FAD2F7">
        <w:tc>
          <w:tcPr>
            <w:tcW w:w="8931" w:type="dxa"/>
          </w:tcPr>
          <w:p w14:paraId="163D45F7" w14:textId="77777777" w:rsidR="009C382E" w:rsidRPr="00235F3A" w:rsidRDefault="009C382E" w:rsidP="008D63D2">
            <w:pPr>
              <w:pStyle w:val="Text"/>
              <w:spacing w:after="0"/>
              <w:ind w:left="534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0C60FB5F" w14:textId="77777777" w:rsidTr="65FAD2F7">
        <w:tc>
          <w:tcPr>
            <w:tcW w:w="8931" w:type="dxa"/>
          </w:tcPr>
          <w:p w14:paraId="0C6B5322" w14:textId="77777777" w:rsidR="009C382E" w:rsidRPr="00983310" w:rsidRDefault="009C382E" w:rsidP="00983310">
            <w:pPr>
              <w:pStyle w:val="Text"/>
              <w:numPr>
                <w:ilvl w:val="0"/>
                <w:numId w:val="103"/>
              </w:numPr>
              <w:spacing w:after="0"/>
              <w:ind w:left="1026" w:hanging="425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Pengertian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ditentukan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istilah-istilah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didefinisikan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berlaku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bentuk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tunggal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maupun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jamak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istilah-istilah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983310">
              <w:rPr>
                <w:rFonts w:ascii="Calibri" w:hAnsi="Calibri" w:cs="Calibri"/>
                <w:sz w:val="22"/>
                <w:szCs w:val="22"/>
              </w:rPr>
              <w:t>didefinisikan</w:t>
            </w:r>
            <w:proofErr w:type="spellEnd"/>
            <w:r w:rsidRPr="0098331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0CC0E0DE" w14:textId="77777777" w:rsidTr="65FAD2F7">
        <w:tc>
          <w:tcPr>
            <w:tcW w:w="8931" w:type="dxa"/>
          </w:tcPr>
          <w:p w14:paraId="7F9831F1" w14:textId="77777777" w:rsidR="009C382E" w:rsidRPr="00983310" w:rsidRDefault="009C382E" w:rsidP="00983310">
            <w:pPr>
              <w:pStyle w:val="Text"/>
              <w:spacing w:after="0"/>
              <w:ind w:left="1026" w:firstLine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5550A1B6" w14:textId="77777777" w:rsidTr="65FAD2F7">
        <w:tc>
          <w:tcPr>
            <w:tcW w:w="8931" w:type="dxa"/>
          </w:tcPr>
          <w:p w14:paraId="5E7F50EE" w14:textId="77777777" w:rsidR="009C382E" w:rsidRPr="00983310" w:rsidRDefault="009C382E" w:rsidP="65FAD2F7">
            <w:pPr>
              <w:pStyle w:val="Text"/>
              <w:numPr>
                <w:ilvl w:val="0"/>
                <w:numId w:val="103"/>
              </w:numPr>
              <w:spacing w:after="0"/>
              <w:ind w:left="1026" w:hanging="42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referensi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Klausul-Klausul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Exhibit-Exhibit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merupakan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klausul-klausul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exhibit-exhibit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ditentukan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lain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 Kata-kata “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”, “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 dan “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dan kata-kata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maksud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serupa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ketika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digunakan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merujuk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keseluruhan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merujuk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tertentu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 Kata-kata 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termasuk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 dan 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antara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lain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dianggap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diikuti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tanpa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pembatasan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” atau “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namun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terbatas</w:t>
            </w:r>
            <w:proofErr w:type="spellEnd"/>
            <w:r w:rsidRPr="65FAD2F7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pada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baik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diikuti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frasa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kata-kata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maksud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serupa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1144E0C3" w14:textId="77777777" w:rsidTr="65FAD2F7">
        <w:tc>
          <w:tcPr>
            <w:tcW w:w="8931" w:type="dxa"/>
          </w:tcPr>
          <w:p w14:paraId="1158A880" w14:textId="77777777" w:rsidR="009C382E" w:rsidRPr="00983310" w:rsidRDefault="009C382E" w:rsidP="00983310">
            <w:pPr>
              <w:pStyle w:val="Text"/>
              <w:spacing w:after="0"/>
              <w:ind w:left="1026" w:firstLine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3D5EF39D" w14:textId="77777777" w:rsidTr="65FAD2F7">
        <w:tc>
          <w:tcPr>
            <w:tcW w:w="8931" w:type="dxa"/>
          </w:tcPr>
          <w:p w14:paraId="1A6F5D67" w14:textId="77777777" w:rsidR="009C382E" w:rsidRPr="00983310" w:rsidRDefault="009C382E" w:rsidP="65FAD2F7">
            <w:pPr>
              <w:pStyle w:val="Text"/>
              <w:numPr>
                <w:ilvl w:val="0"/>
                <w:numId w:val="103"/>
              </w:numPr>
              <w:spacing w:after="0"/>
              <w:ind w:left="1026" w:hanging="42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Referensi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statuta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undang-undang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keputusan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berlaku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ditafsirkan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referensi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statuta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undang-undang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keputusan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peraturan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berlaku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diberlakukan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kembali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ditunjuk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kembali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diubah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diperpanjang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waktu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ke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waktu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ditentukan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70B36F69" w14:textId="77777777" w:rsidTr="65FAD2F7">
        <w:tc>
          <w:tcPr>
            <w:tcW w:w="8931" w:type="dxa"/>
          </w:tcPr>
          <w:p w14:paraId="7EB4948A" w14:textId="77777777" w:rsidR="009C382E" w:rsidRPr="00983310" w:rsidRDefault="009C382E" w:rsidP="00983310">
            <w:pPr>
              <w:pStyle w:val="Text"/>
              <w:spacing w:after="0"/>
              <w:ind w:left="1026" w:firstLine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D92AEBC" w14:textId="77777777" w:rsidTr="65FAD2F7">
        <w:tc>
          <w:tcPr>
            <w:tcW w:w="8931" w:type="dxa"/>
          </w:tcPr>
          <w:p w14:paraId="2EC603F6" w14:textId="77777777" w:rsidR="009C382E" w:rsidRPr="00983310" w:rsidRDefault="009C382E" w:rsidP="65FAD2F7">
            <w:pPr>
              <w:pStyle w:val="Text"/>
              <w:numPr>
                <w:ilvl w:val="0"/>
                <w:numId w:val="103"/>
              </w:numPr>
              <w:spacing w:after="0"/>
              <w:ind w:left="1026" w:hanging="42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Referensi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dokumen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ditafsirkan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referensi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dokumen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diamandemen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diubah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ditambahkan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diganti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istilah-istilahnya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waktu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ke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waktu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termasuk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surat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tambahan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r w:rsidRPr="65FAD2F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side letters</w:t>
            </w:r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yang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ditandatangani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dokumen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ditentukan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oleh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65FAD2F7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475ADB8F" w14:textId="77777777" w:rsidTr="65FAD2F7">
        <w:tc>
          <w:tcPr>
            <w:tcW w:w="8931" w:type="dxa"/>
          </w:tcPr>
          <w:p w14:paraId="7F464F3D" w14:textId="77777777" w:rsidR="009C382E" w:rsidRPr="00235F3A" w:rsidRDefault="009C382E" w:rsidP="00983310">
            <w:pPr>
              <w:pStyle w:val="Text"/>
              <w:spacing w:after="0"/>
              <w:ind w:left="1026" w:firstLine="0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0BF457A5" w14:textId="77777777" w:rsidTr="65FAD2F7">
        <w:tc>
          <w:tcPr>
            <w:tcW w:w="8931" w:type="dxa"/>
          </w:tcPr>
          <w:p w14:paraId="03A5D54B" w14:textId="77777777" w:rsidR="009C382E" w:rsidRPr="00235F3A" w:rsidRDefault="009C382E" w:rsidP="00983310">
            <w:pPr>
              <w:numPr>
                <w:ilvl w:val="0"/>
                <w:numId w:val="34"/>
              </w:numPr>
              <w:tabs>
                <w:tab w:val="clear" w:pos="720"/>
                <w:tab w:val="num" w:pos="1026"/>
              </w:tabs>
              <w:spacing w:line="240" w:lineRule="auto"/>
              <w:ind w:left="1026" w:hanging="567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Referensi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persyaratan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pernyataan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Orang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pengetahuan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terbaik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Orang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menjadi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pengetahuan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terbaik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sebenarnya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Orang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sampai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dilakukannya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pemeriksaan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wajar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36BFF97E" w14:textId="77777777" w:rsidTr="65FAD2F7">
        <w:tc>
          <w:tcPr>
            <w:tcW w:w="8931" w:type="dxa"/>
          </w:tcPr>
          <w:p w14:paraId="37D30DAA" w14:textId="77777777" w:rsidR="009C382E" w:rsidRPr="00235F3A" w:rsidRDefault="009C382E" w:rsidP="00983310">
            <w:pPr>
              <w:pStyle w:val="BodyText2"/>
              <w:keepNext/>
              <w:keepLines/>
              <w:tabs>
                <w:tab w:val="num" w:pos="1101"/>
              </w:tabs>
              <w:spacing w:after="0" w:line="240" w:lineRule="auto"/>
              <w:ind w:left="1026" w:hanging="567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26EEEBE3" w14:textId="77777777" w:rsidTr="65FAD2F7">
        <w:tc>
          <w:tcPr>
            <w:tcW w:w="8931" w:type="dxa"/>
          </w:tcPr>
          <w:p w14:paraId="7DD31C3B" w14:textId="77777777" w:rsidR="009C382E" w:rsidRPr="00235F3A" w:rsidRDefault="009C382E" w:rsidP="00983310">
            <w:pPr>
              <w:numPr>
                <w:ilvl w:val="0"/>
                <w:numId w:val="35"/>
              </w:numPr>
              <w:tabs>
                <w:tab w:val="clear" w:pos="720"/>
                <w:tab w:val="num" w:pos="1026"/>
              </w:tabs>
              <w:spacing w:line="240" w:lineRule="auto"/>
              <w:ind w:left="1026" w:hanging="567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Referensi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Orang atau Orang-Orang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termasuk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referensi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penerus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pengganti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diperbolehkan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Orang atau Orang-Orang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359F5F42" w14:textId="77777777" w:rsidTr="65FAD2F7">
        <w:tc>
          <w:tcPr>
            <w:tcW w:w="8931" w:type="dxa"/>
          </w:tcPr>
          <w:p w14:paraId="36DC1F09" w14:textId="77777777" w:rsidR="009C382E" w:rsidRPr="00235F3A" w:rsidRDefault="009C382E" w:rsidP="00983310">
            <w:pPr>
              <w:pStyle w:val="BodyText2"/>
              <w:keepNext/>
              <w:keepLines/>
              <w:tabs>
                <w:tab w:val="num" w:pos="1101"/>
              </w:tabs>
              <w:spacing w:after="0" w:line="240" w:lineRule="auto"/>
              <w:ind w:left="1026" w:hanging="567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733ACC34" w14:textId="77777777" w:rsidTr="65FAD2F7">
        <w:tc>
          <w:tcPr>
            <w:tcW w:w="8931" w:type="dxa"/>
          </w:tcPr>
          <w:p w14:paraId="3E16294A" w14:textId="77777777" w:rsidR="009C382E" w:rsidRPr="00235F3A" w:rsidRDefault="009C382E" w:rsidP="00983310">
            <w:pPr>
              <w:numPr>
                <w:ilvl w:val="0"/>
                <w:numId w:val="36"/>
              </w:numPr>
              <w:tabs>
                <w:tab w:val="clear" w:pos="720"/>
                <w:tab w:val="num" w:pos="1026"/>
              </w:tabs>
              <w:spacing w:line="240" w:lineRule="auto"/>
              <w:ind w:left="1026" w:hanging="567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Judul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klausul-klausul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dimaksudkan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kemudahan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mempengaruhi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arti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penafsiran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1BE86817" w14:textId="77777777" w:rsidTr="65FAD2F7">
        <w:tc>
          <w:tcPr>
            <w:tcW w:w="8931" w:type="dxa"/>
          </w:tcPr>
          <w:p w14:paraId="31B8DC4E" w14:textId="77777777" w:rsidR="009C382E" w:rsidRPr="00235F3A" w:rsidRDefault="009C382E" w:rsidP="00983310">
            <w:pPr>
              <w:tabs>
                <w:tab w:val="left" w:pos="522"/>
              </w:tabs>
              <w:spacing w:line="240" w:lineRule="auto"/>
              <w:ind w:left="522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6F75CBC2" w14:textId="77777777" w:rsidTr="65FAD2F7">
        <w:tc>
          <w:tcPr>
            <w:tcW w:w="8931" w:type="dxa"/>
          </w:tcPr>
          <w:p w14:paraId="3DEE0655" w14:textId="77777777" w:rsidR="009C382E" w:rsidRPr="00235F3A" w:rsidRDefault="009C382E" w:rsidP="00983310">
            <w:pPr>
              <w:pStyle w:val="level1"/>
              <w:numPr>
                <w:ilvl w:val="0"/>
                <w:numId w:val="40"/>
              </w:numPr>
              <w:tabs>
                <w:tab w:val="clear" w:pos="709"/>
              </w:tabs>
              <w:spacing w:before="0" w:line="240" w:lineRule="auto"/>
              <w:ind w:left="602" w:hanging="60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PEMBERIAN OPSI</w:t>
            </w:r>
          </w:p>
        </w:tc>
      </w:tr>
      <w:tr w:rsidR="009C382E" w:rsidRPr="00235F3A" w14:paraId="26AABB11" w14:textId="77777777" w:rsidTr="65FAD2F7">
        <w:tc>
          <w:tcPr>
            <w:tcW w:w="8931" w:type="dxa"/>
          </w:tcPr>
          <w:p w14:paraId="1516CC5D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23AF059B" w14:textId="77777777" w:rsidTr="65FAD2F7">
        <w:tc>
          <w:tcPr>
            <w:tcW w:w="8931" w:type="dxa"/>
          </w:tcPr>
          <w:p w14:paraId="7ED74640" w14:textId="77777777" w:rsidR="009C382E" w:rsidRPr="00235F3A" w:rsidRDefault="009C382E" w:rsidP="00983310">
            <w:pPr>
              <w:pStyle w:val="level2"/>
              <w:numPr>
                <w:ilvl w:val="0"/>
                <w:numId w:val="41"/>
              </w:numPr>
              <w:tabs>
                <w:tab w:val="left" w:pos="744"/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mempertimbangkan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kesepakatan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bersama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memberikan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ditarik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kembali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syarat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berjanji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menjual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menyebabkan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dijualnya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Ditunjuknya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bebas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Pembebanan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melekat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Saham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Perhitungan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relevan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tunduk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persyaratan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43622C9B" w14:textId="77777777" w:rsidTr="65FAD2F7">
        <w:tc>
          <w:tcPr>
            <w:tcW w:w="8931" w:type="dxa"/>
          </w:tcPr>
          <w:p w14:paraId="0C76C4A2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744"/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06776D58" w14:textId="77777777" w:rsidTr="65FAD2F7">
        <w:tc>
          <w:tcPr>
            <w:tcW w:w="8931" w:type="dxa"/>
          </w:tcPr>
          <w:p w14:paraId="2856012A" w14:textId="77777777" w:rsidR="009C382E" w:rsidRPr="00235F3A" w:rsidRDefault="009C382E" w:rsidP="00983310">
            <w:pPr>
              <w:pStyle w:val="level2"/>
              <w:numPr>
                <w:ilvl w:val="0"/>
                <w:numId w:val="42"/>
              </w:numPr>
              <w:tabs>
                <w:tab w:val="left" w:pos="744"/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setelah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sampai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dilunasinya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berakhir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berhenti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dilunasinya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602C93CA" w14:textId="77777777" w:rsidTr="65FAD2F7">
        <w:tc>
          <w:tcPr>
            <w:tcW w:w="8931" w:type="dxa"/>
          </w:tcPr>
          <w:p w14:paraId="2EAA8E94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744"/>
              </w:tabs>
              <w:spacing w:before="0" w:line="240" w:lineRule="auto"/>
              <w:ind w:left="743" w:hanging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8D48AE5" w14:textId="77777777" w:rsidTr="65FAD2F7">
        <w:tc>
          <w:tcPr>
            <w:tcW w:w="8931" w:type="dxa"/>
          </w:tcPr>
          <w:p w14:paraId="292E85ED" w14:textId="77777777" w:rsidR="009C382E" w:rsidRPr="00235F3A" w:rsidRDefault="009C382E" w:rsidP="00983310">
            <w:pPr>
              <w:pStyle w:val="level2"/>
              <w:numPr>
                <w:ilvl w:val="0"/>
                <w:numId w:val="43"/>
              </w:numPr>
              <w:tabs>
                <w:tab w:val="left" w:pos="744"/>
                <w:tab w:val="left" w:pos="1026"/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selama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periode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ditentukan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3.2 (</w:t>
            </w:r>
            <w:proofErr w:type="spellStart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>Pemberian</w:t>
            </w:r>
            <w:proofErr w:type="spellEnd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menyampaikan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penjualan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prosedur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diatur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5 (</w:t>
            </w:r>
            <w:proofErr w:type="spellStart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>Prosedur</w:t>
            </w:r>
            <w:proofErr w:type="spellEnd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991EDB">
              <w:rPr>
                <w:rFonts w:ascii="Calibri" w:hAnsi="Calibri" w:cs="Calibri"/>
                <w:i/>
                <w:iCs/>
                <w:sz w:val="22"/>
                <w:szCs w:val="22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).</w:t>
            </w:r>
          </w:p>
        </w:tc>
      </w:tr>
      <w:tr w:rsidR="009C382E" w:rsidRPr="00235F3A" w14:paraId="3CBC21FA" w14:textId="77777777" w:rsidTr="65FAD2F7">
        <w:tc>
          <w:tcPr>
            <w:tcW w:w="8931" w:type="dxa"/>
          </w:tcPr>
          <w:p w14:paraId="0CE15D12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286B720A" w14:textId="77777777" w:rsidTr="65FAD2F7">
        <w:tc>
          <w:tcPr>
            <w:tcW w:w="8931" w:type="dxa"/>
          </w:tcPr>
          <w:p w14:paraId="187054A1" w14:textId="77777777" w:rsidR="009C382E" w:rsidRPr="00235F3A" w:rsidRDefault="009C382E" w:rsidP="00983310">
            <w:pPr>
              <w:pStyle w:val="level1"/>
              <w:numPr>
                <w:ilvl w:val="0"/>
                <w:numId w:val="44"/>
              </w:numPr>
              <w:tabs>
                <w:tab w:val="clear" w:pos="709"/>
                <w:tab w:val="num" w:pos="534"/>
              </w:tabs>
              <w:spacing w:before="0" w:line="240" w:lineRule="auto"/>
              <w:ind w:left="460" w:hanging="46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LARANGAN-LARANGAN</w:t>
            </w:r>
          </w:p>
        </w:tc>
      </w:tr>
      <w:tr w:rsidR="009C382E" w:rsidRPr="00235F3A" w14:paraId="2E0EEAC2" w14:textId="77777777" w:rsidTr="65FAD2F7">
        <w:tc>
          <w:tcPr>
            <w:tcW w:w="8931" w:type="dxa"/>
          </w:tcPr>
          <w:p w14:paraId="3D02C366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756044C2" w14:textId="77777777" w:rsidTr="65FAD2F7">
        <w:tc>
          <w:tcPr>
            <w:tcW w:w="8931" w:type="dxa"/>
          </w:tcPr>
          <w:p w14:paraId="0D50F1FE" w14:textId="77777777" w:rsidR="009C382E" w:rsidRPr="00235F3A" w:rsidRDefault="009C382E" w:rsidP="00983310">
            <w:pPr>
              <w:spacing w:line="240" w:lineRule="auto"/>
              <w:ind w:left="534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Sejak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sampai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persetujuan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tertulis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terlebih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dahulu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mengambil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Perseroan atau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2D4F8545" w14:textId="77777777" w:rsidTr="65FAD2F7">
        <w:tc>
          <w:tcPr>
            <w:tcW w:w="8931" w:type="dxa"/>
          </w:tcPr>
          <w:p w14:paraId="093ABC1E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6479B430" w14:textId="77777777" w:rsidTr="65FAD2F7">
        <w:tc>
          <w:tcPr>
            <w:tcW w:w="8931" w:type="dxa"/>
          </w:tcPr>
          <w:p w14:paraId="5EB86EA6" w14:textId="77777777" w:rsidR="009C382E" w:rsidRPr="00235F3A" w:rsidRDefault="009C382E" w:rsidP="00983310">
            <w:pPr>
              <w:pStyle w:val="level1"/>
              <w:numPr>
                <w:ilvl w:val="0"/>
                <w:numId w:val="45"/>
              </w:numPr>
              <w:tabs>
                <w:tab w:val="clear" w:pos="709"/>
                <w:tab w:val="num" w:pos="460"/>
                <w:tab w:val="num" w:pos="534"/>
              </w:tabs>
              <w:spacing w:before="0" w:line="240" w:lineRule="auto"/>
              <w:ind w:left="460" w:hanging="46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PROSEDUR PENYELESAIAN</w:t>
            </w:r>
          </w:p>
        </w:tc>
      </w:tr>
      <w:tr w:rsidR="009C382E" w:rsidRPr="00235F3A" w14:paraId="77E08104" w14:textId="77777777" w:rsidTr="65FAD2F7">
        <w:tc>
          <w:tcPr>
            <w:tcW w:w="8931" w:type="dxa"/>
          </w:tcPr>
          <w:p w14:paraId="2C028622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tabs>
                <w:tab w:val="num" w:pos="534"/>
              </w:tabs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12996DFC" w14:textId="77777777" w:rsidTr="65FAD2F7">
        <w:tc>
          <w:tcPr>
            <w:tcW w:w="8931" w:type="dxa"/>
          </w:tcPr>
          <w:p w14:paraId="7AC27F45" w14:textId="77777777" w:rsidR="009C382E" w:rsidRPr="00235F3A" w:rsidRDefault="009C382E" w:rsidP="00983310">
            <w:pPr>
              <w:pStyle w:val="level2"/>
              <w:numPr>
                <w:ilvl w:val="0"/>
                <w:numId w:val="46"/>
              </w:numPr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penjualan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pengalihan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tempat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ditentukan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wajar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2CFC87DA" w14:textId="77777777" w:rsidTr="65FAD2F7">
        <w:tc>
          <w:tcPr>
            <w:tcW w:w="8931" w:type="dxa"/>
          </w:tcPr>
          <w:p w14:paraId="231D1006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37353BB8" w14:textId="77777777" w:rsidTr="65FAD2F7">
        <w:tc>
          <w:tcPr>
            <w:tcW w:w="8931" w:type="dxa"/>
          </w:tcPr>
          <w:p w14:paraId="6EF48F95" w14:textId="77777777" w:rsidR="009C382E" w:rsidRPr="00235F3A" w:rsidRDefault="009C382E" w:rsidP="00983310">
            <w:pPr>
              <w:pStyle w:val="level2"/>
              <w:numPr>
                <w:ilvl w:val="0"/>
                <w:numId w:val="47"/>
              </w:numPr>
              <w:tabs>
                <w:tab w:val="left" w:pos="744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Pada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sebelum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menyampaikan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menyebabkan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disampaikannya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hal-hal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berikut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</w:p>
        </w:tc>
      </w:tr>
      <w:tr w:rsidR="009C382E" w:rsidRPr="00235F3A" w14:paraId="211C3290" w14:textId="77777777" w:rsidTr="65FAD2F7">
        <w:tc>
          <w:tcPr>
            <w:tcW w:w="8931" w:type="dxa"/>
          </w:tcPr>
          <w:p w14:paraId="1040CD99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54ECE832" w14:textId="77777777" w:rsidTr="65FAD2F7">
        <w:tc>
          <w:tcPr>
            <w:tcW w:w="8931" w:type="dxa"/>
          </w:tcPr>
          <w:p w14:paraId="51CC78D5" w14:textId="77777777" w:rsidR="009C382E" w:rsidRDefault="009C382E" w:rsidP="00983310">
            <w:pPr>
              <w:numPr>
                <w:ilvl w:val="0"/>
                <w:numId w:val="48"/>
              </w:numPr>
              <w:tabs>
                <w:tab w:val="left" w:pos="1526"/>
              </w:tabs>
              <w:spacing w:line="240" w:lineRule="auto"/>
              <w:ind w:left="1526" w:hanging="425"/>
              <w:jc w:val="both"/>
              <w:rPr>
                <w:rFonts w:ascii="Calibri" w:eastAsia="Times New Roman" w:hAnsi="Calibri" w:cs="Calibri"/>
                <w:spacing w:val="0"/>
              </w:rPr>
            </w:pP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sertifikat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saham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bukti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tertulis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lainnya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mewakili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(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jika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ada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)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dibeli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Ditunjuknya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),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bebas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Pembebanan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(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kecuali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Gadai); dan</w:t>
            </w:r>
          </w:p>
          <w:p w14:paraId="2C4457E6" w14:textId="77777777" w:rsidR="009C382E" w:rsidRPr="00235F3A" w:rsidRDefault="009C382E" w:rsidP="00983310">
            <w:pPr>
              <w:tabs>
                <w:tab w:val="left" w:pos="1526"/>
              </w:tabs>
              <w:spacing w:line="240" w:lineRule="auto"/>
              <w:ind w:left="1526"/>
              <w:jc w:val="both"/>
              <w:rPr>
                <w:rFonts w:ascii="Calibri" w:eastAsia="Times New Roman" w:hAnsi="Calibri" w:cs="Calibri"/>
                <w:spacing w:val="0"/>
              </w:rPr>
            </w:pPr>
          </w:p>
        </w:tc>
      </w:tr>
      <w:tr w:rsidR="009C382E" w:rsidRPr="00235F3A" w14:paraId="720A3637" w14:textId="77777777" w:rsidTr="65FAD2F7">
        <w:tc>
          <w:tcPr>
            <w:tcW w:w="8931" w:type="dxa"/>
          </w:tcPr>
          <w:p w14:paraId="1F94B79C" w14:textId="77777777" w:rsidR="009C382E" w:rsidRDefault="009C382E" w:rsidP="00983310">
            <w:pPr>
              <w:numPr>
                <w:ilvl w:val="0"/>
                <w:numId w:val="49"/>
              </w:numPr>
              <w:tabs>
                <w:tab w:val="left" w:pos="1526"/>
              </w:tabs>
              <w:spacing w:line="240" w:lineRule="auto"/>
              <w:ind w:left="1526" w:hanging="425"/>
              <w:jc w:val="both"/>
              <w:rPr>
                <w:rFonts w:ascii="Calibri" w:eastAsia="Times New Roman" w:hAnsi="Calibri" w:cs="Calibri"/>
                <w:spacing w:val="0"/>
              </w:rPr>
            </w:pPr>
            <w:r w:rsidRPr="00235F3A">
              <w:rPr>
                <w:rFonts w:ascii="Calibri" w:eastAsia="Times New Roman" w:hAnsi="Calibri" w:cs="Calibri"/>
                <w:spacing w:val="0"/>
              </w:rPr>
              <w:t xml:space="preserve">format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pengalihan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saham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ditandatangani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kepentingan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Ditunjuknya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),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sehubungan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pengalihan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dibeli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</w:rPr>
              <w:t>Ditunjuknya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</w:rPr>
              <w:t>).</w:t>
            </w:r>
          </w:p>
          <w:p w14:paraId="27548F4D" w14:textId="77777777" w:rsidR="009C382E" w:rsidRPr="00235F3A" w:rsidRDefault="009C382E" w:rsidP="00983310">
            <w:pPr>
              <w:tabs>
                <w:tab w:val="left" w:pos="1526"/>
              </w:tabs>
              <w:spacing w:line="240" w:lineRule="auto"/>
              <w:ind w:left="1526"/>
              <w:jc w:val="both"/>
              <w:rPr>
                <w:rFonts w:ascii="Calibri" w:eastAsia="Times New Roman" w:hAnsi="Calibri" w:cs="Calibri"/>
                <w:spacing w:val="0"/>
              </w:rPr>
            </w:pPr>
          </w:p>
        </w:tc>
      </w:tr>
      <w:tr w:rsidR="009C382E" w:rsidRPr="00235F3A" w14:paraId="56FA0554" w14:textId="77777777" w:rsidTr="65FAD2F7">
        <w:tc>
          <w:tcPr>
            <w:tcW w:w="8931" w:type="dxa"/>
          </w:tcPr>
          <w:p w14:paraId="0CCED37F" w14:textId="77777777" w:rsidR="009C382E" w:rsidRDefault="009C382E" w:rsidP="00983310">
            <w:pPr>
              <w:numPr>
                <w:ilvl w:val="0"/>
                <w:numId w:val="50"/>
              </w:numPr>
              <w:tabs>
                <w:tab w:val="left" w:pos="1526"/>
              </w:tabs>
              <w:spacing w:line="240" w:lineRule="auto"/>
              <w:ind w:left="1526" w:hanging="425"/>
              <w:jc w:val="both"/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</w:pP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pengesampingan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atau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persetujuan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sebagaimana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mungkin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diperlukan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untuk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memungkinkan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Pemegang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Hak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atau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Ditunjuknya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untuk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menjadi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(para)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pemegang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saham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terdaftar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dari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 xml:space="preserve"> Saham </w:t>
            </w:r>
            <w:proofErr w:type="spellStart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Opsi</w:t>
            </w:r>
            <w:proofErr w:type="spellEnd"/>
            <w:r w:rsidRPr="00235F3A"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  <w:t>; dan</w:t>
            </w:r>
          </w:p>
          <w:p w14:paraId="759457D2" w14:textId="77777777" w:rsidR="009C382E" w:rsidRPr="00235F3A" w:rsidRDefault="009C382E" w:rsidP="00983310">
            <w:pPr>
              <w:tabs>
                <w:tab w:val="left" w:pos="1526"/>
              </w:tabs>
              <w:spacing w:line="240" w:lineRule="auto"/>
              <w:ind w:left="1526"/>
              <w:jc w:val="both"/>
              <w:rPr>
                <w:rFonts w:ascii="Calibri" w:eastAsia="Times New Roman" w:hAnsi="Calibri" w:cs="Calibri"/>
                <w:bCs/>
                <w:spacing w:val="0"/>
                <w:lang w:val="x-none" w:eastAsia="x-none"/>
              </w:rPr>
            </w:pPr>
          </w:p>
        </w:tc>
      </w:tr>
      <w:tr w:rsidR="009C382E" w:rsidRPr="00235F3A" w14:paraId="579D7335" w14:textId="77777777" w:rsidTr="65FAD2F7">
        <w:tc>
          <w:tcPr>
            <w:tcW w:w="8931" w:type="dxa"/>
          </w:tcPr>
          <w:p w14:paraId="50AB5309" w14:textId="77777777" w:rsidR="009C382E" w:rsidRPr="00235F3A" w:rsidRDefault="009C382E" w:rsidP="00983310">
            <w:pPr>
              <w:pStyle w:val="BodyTextIndent3"/>
              <w:numPr>
                <w:ilvl w:val="0"/>
                <w:numId w:val="5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7812"/>
                <w:tab w:val="left" w:pos="1526"/>
              </w:tabs>
              <w:spacing w:line="240" w:lineRule="auto"/>
              <w:ind w:left="1526" w:hanging="425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dokumen-dokumen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mungkin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dibutuhkan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memungkinkan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Ditunjuknya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memperoleh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sah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atas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60EF8A3B" w14:textId="77777777" w:rsidTr="65FAD2F7">
        <w:tc>
          <w:tcPr>
            <w:tcW w:w="8931" w:type="dxa"/>
          </w:tcPr>
          <w:p w14:paraId="4E59AA85" w14:textId="77777777" w:rsidR="009C382E" w:rsidRPr="00235F3A" w:rsidRDefault="009C382E" w:rsidP="00983310">
            <w:pPr>
              <w:pStyle w:val="Text"/>
              <w:tabs>
                <w:tab w:val="left" w:pos="1526"/>
              </w:tabs>
              <w:spacing w:after="0"/>
              <w:ind w:left="1526" w:hanging="425"/>
              <w:jc w:val="both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9C382E" w:rsidRPr="00235F3A" w14:paraId="1505F82C" w14:textId="77777777" w:rsidTr="65FAD2F7">
        <w:tc>
          <w:tcPr>
            <w:tcW w:w="8931" w:type="dxa"/>
          </w:tcPr>
          <w:p w14:paraId="6096D212" w14:textId="77777777" w:rsidR="009C382E" w:rsidRPr="00983310" w:rsidRDefault="009C382E" w:rsidP="008032BC">
            <w:pPr>
              <w:pStyle w:val="Text"/>
              <w:spacing w:after="0"/>
              <w:ind w:left="1168" w:hanging="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Terhadap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penyerahan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dokumen-dokumen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dimaksud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5.2 di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membayarkan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Perhitungan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diperjumpakan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jumlah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didefinisikan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sampai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diatur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jumlah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terhutang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dibayarkan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kembali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mana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Perhitungan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diperjumpakan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jumlah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Pinjaman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441B08B9" w14:textId="77777777" w:rsidTr="65FAD2F7">
        <w:tc>
          <w:tcPr>
            <w:tcW w:w="8931" w:type="dxa"/>
          </w:tcPr>
          <w:p w14:paraId="210E7E96" w14:textId="77777777" w:rsidR="009C382E" w:rsidRPr="00235F3A" w:rsidRDefault="009C382E" w:rsidP="008032BC">
            <w:pPr>
              <w:pStyle w:val="Text"/>
              <w:spacing w:after="0"/>
              <w:ind w:left="1168" w:hanging="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6554C64E" w14:textId="77777777" w:rsidTr="65FAD2F7">
        <w:tc>
          <w:tcPr>
            <w:tcW w:w="8931" w:type="dxa"/>
          </w:tcPr>
          <w:p w14:paraId="5C2A7EF1" w14:textId="77777777" w:rsidR="009C382E" w:rsidRPr="00235F3A" w:rsidRDefault="009C382E" w:rsidP="008032BC">
            <w:pPr>
              <w:pStyle w:val="Text"/>
              <w:spacing w:after="0"/>
              <w:ind w:left="1168" w:hanging="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Untuk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menghindari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keragu-raguan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, Para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Pihak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dengan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ini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mengakui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bahwa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pada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tanggal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dimana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seluruh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dokumen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yang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dirujuk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pada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Klausul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5.2 di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atas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diserahkan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kepada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Pemegang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Hak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Opsi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, (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)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Pinjaman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akan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dianggap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telah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dilunasi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secara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penuh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dan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lunas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oleh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Pemberi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Hak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Opsi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dan (ii)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pembayaran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Saham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Opsi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akan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dianggap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telah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dibayar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secara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penuh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dan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lunas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oleh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Pemegang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 xml:space="preserve"> Hak </w:t>
            </w:r>
            <w:proofErr w:type="spellStart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Opsi</w:t>
            </w:r>
            <w:proofErr w:type="spellEnd"/>
            <w:r w:rsidRPr="00235F3A">
              <w:rPr>
                <w:rFonts w:ascii="Calibri" w:eastAsia="SimSun" w:hAnsi="Calibri" w:cs="Calibri"/>
                <w:sz w:val="22"/>
                <w:szCs w:val="22"/>
                <w:lang w:val="en-US" w:eastAsia="zh-CN"/>
              </w:rPr>
              <w:t>.</w:t>
            </w:r>
          </w:p>
        </w:tc>
      </w:tr>
      <w:tr w:rsidR="009C382E" w:rsidRPr="00235F3A" w14:paraId="79874D60" w14:textId="77777777" w:rsidTr="65FAD2F7">
        <w:tc>
          <w:tcPr>
            <w:tcW w:w="8931" w:type="dxa"/>
          </w:tcPr>
          <w:p w14:paraId="0048879D" w14:textId="77777777" w:rsidR="009C382E" w:rsidRPr="00235F3A" w:rsidRDefault="009C382E" w:rsidP="00983310">
            <w:pPr>
              <w:pStyle w:val="Text"/>
              <w:spacing w:after="0"/>
              <w:ind w:left="709" w:hanging="5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45FA54B6" w14:textId="77777777" w:rsidTr="65FAD2F7">
        <w:tc>
          <w:tcPr>
            <w:tcW w:w="8931" w:type="dxa"/>
          </w:tcPr>
          <w:p w14:paraId="56B056AF" w14:textId="77777777" w:rsidR="009C382E" w:rsidRPr="00235F3A" w:rsidRDefault="009C382E" w:rsidP="00983310">
            <w:pPr>
              <w:pStyle w:val="level2"/>
              <w:numPr>
                <w:ilvl w:val="0"/>
                <w:numId w:val="53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melanggar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kewajibannya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5 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Prosedur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berwenang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tambahan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mengurangi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upaya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</w:p>
        </w:tc>
      </w:tr>
      <w:tr w:rsidR="009C382E" w:rsidRPr="00235F3A" w14:paraId="59A9EE4A" w14:textId="77777777" w:rsidTr="65FAD2F7">
        <w:tc>
          <w:tcPr>
            <w:tcW w:w="8931" w:type="dxa"/>
          </w:tcPr>
          <w:p w14:paraId="2F909B7E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6E577078" w14:textId="77777777" w:rsidTr="65FAD2F7">
        <w:tc>
          <w:tcPr>
            <w:tcW w:w="8931" w:type="dxa"/>
          </w:tcPr>
          <w:p w14:paraId="67276B97" w14:textId="77777777" w:rsidR="009C382E" w:rsidRPr="00235F3A" w:rsidRDefault="009C382E" w:rsidP="00983310">
            <w:pPr>
              <w:pStyle w:val="level3"/>
              <w:numPr>
                <w:ilvl w:val="0"/>
                <w:numId w:val="54"/>
              </w:numPr>
              <w:tabs>
                <w:tab w:val="left" w:pos="1526"/>
              </w:tabs>
              <w:spacing w:before="0" w:line="240" w:lineRule="auto"/>
              <w:ind w:left="1526" w:hanging="425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meminta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dilakukannya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tertentu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</w:tc>
      </w:tr>
      <w:tr w:rsidR="009C382E" w:rsidRPr="00235F3A" w14:paraId="4F0E228B" w14:textId="77777777" w:rsidTr="65FAD2F7">
        <w:tc>
          <w:tcPr>
            <w:tcW w:w="8931" w:type="dxa"/>
          </w:tcPr>
          <w:p w14:paraId="2B82AC06" w14:textId="77777777" w:rsidR="009C382E" w:rsidRPr="00235F3A" w:rsidRDefault="009C382E" w:rsidP="00983310">
            <w:pPr>
              <w:pStyle w:val="level3"/>
              <w:numPr>
                <w:ilvl w:val="0"/>
                <w:numId w:val="55"/>
              </w:numPr>
              <w:tabs>
                <w:tab w:val="left" w:pos="1526"/>
              </w:tabs>
              <w:spacing w:before="0" w:line="240" w:lineRule="auto"/>
              <w:ind w:left="1526" w:hanging="425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memilih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membatalkan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; atau</w:t>
            </w:r>
          </w:p>
        </w:tc>
      </w:tr>
      <w:tr w:rsidR="009C382E" w:rsidRPr="00235F3A" w14:paraId="5587BAF9" w14:textId="77777777" w:rsidTr="65FAD2F7">
        <w:tc>
          <w:tcPr>
            <w:tcW w:w="8931" w:type="dxa"/>
          </w:tcPr>
          <w:p w14:paraId="6C500975" w14:textId="77777777" w:rsidR="009C382E" w:rsidRPr="00235F3A" w:rsidRDefault="009C382E" w:rsidP="00983310">
            <w:pPr>
              <w:pStyle w:val="level3"/>
              <w:numPr>
                <w:ilvl w:val="0"/>
                <w:numId w:val="56"/>
              </w:numPr>
              <w:tabs>
                <w:tab w:val="left" w:pos="1526"/>
              </w:tabs>
              <w:spacing w:before="0" w:line="240" w:lineRule="auto"/>
              <w:ind w:left="1526" w:hanging="425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menentukan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baru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dimana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5 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Prosedur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juga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baru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129E2832" w14:textId="77777777" w:rsidTr="65FAD2F7">
        <w:tc>
          <w:tcPr>
            <w:tcW w:w="8931" w:type="dxa"/>
          </w:tcPr>
          <w:p w14:paraId="531CCAD5" w14:textId="77777777" w:rsidR="009C382E" w:rsidRPr="00235F3A" w:rsidRDefault="009C382E" w:rsidP="00983310">
            <w:pPr>
              <w:pStyle w:val="level3"/>
              <w:numPr>
                <w:ilvl w:val="0"/>
                <w:numId w:val="0"/>
              </w:numPr>
              <w:spacing w:before="0" w:line="240" w:lineRule="auto"/>
              <w:ind w:left="1389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2B51106C" w14:textId="77777777" w:rsidTr="65FAD2F7">
        <w:tc>
          <w:tcPr>
            <w:tcW w:w="8931" w:type="dxa"/>
          </w:tcPr>
          <w:p w14:paraId="5878BF55" w14:textId="77777777" w:rsidR="009C382E" w:rsidRPr="00235F3A" w:rsidRDefault="009C382E" w:rsidP="00983310">
            <w:pPr>
              <w:pStyle w:val="level1"/>
              <w:numPr>
                <w:ilvl w:val="0"/>
                <w:numId w:val="57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JAMINAN DAN JANJI-JANJI</w:t>
            </w:r>
          </w:p>
        </w:tc>
      </w:tr>
      <w:tr w:rsidR="009C382E" w:rsidRPr="00235F3A" w14:paraId="0E64CB38" w14:textId="77777777" w:rsidTr="65FAD2F7">
        <w:tc>
          <w:tcPr>
            <w:tcW w:w="8931" w:type="dxa"/>
          </w:tcPr>
          <w:p w14:paraId="5FEFD254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3D481EB9" w14:textId="77777777" w:rsidTr="65FAD2F7">
        <w:tc>
          <w:tcPr>
            <w:tcW w:w="8931" w:type="dxa"/>
          </w:tcPr>
          <w:p w14:paraId="4BD4C9A2" w14:textId="77777777" w:rsidR="009C382E" w:rsidRPr="00235F3A" w:rsidRDefault="009C382E" w:rsidP="00983310">
            <w:pPr>
              <w:pStyle w:val="level2"/>
              <w:numPr>
                <w:ilvl w:val="0"/>
                <w:numId w:val="58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menjamin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</w:p>
        </w:tc>
      </w:tr>
      <w:tr w:rsidR="009C382E" w:rsidRPr="00235F3A" w14:paraId="3BC85A04" w14:textId="77777777" w:rsidTr="65FAD2F7">
        <w:tc>
          <w:tcPr>
            <w:tcW w:w="8931" w:type="dxa"/>
          </w:tcPr>
          <w:p w14:paraId="12CF7501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6D970DE2" w14:textId="77777777" w:rsidTr="65FAD2F7">
        <w:tc>
          <w:tcPr>
            <w:tcW w:w="8931" w:type="dxa"/>
          </w:tcPr>
          <w:p w14:paraId="10321D34" w14:textId="77777777" w:rsidR="009C382E" w:rsidRPr="00235F3A" w:rsidRDefault="009C382E" w:rsidP="00983310">
            <w:pPr>
              <w:pStyle w:val="WCStandardAH3"/>
              <w:numPr>
                <w:ilvl w:val="2"/>
                <w:numId w:val="59"/>
              </w:numPr>
              <w:tabs>
                <w:tab w:val="left" w:pos="1526"/>
              </w:tabs>
              <w:spacing w:after="0"/>
              <w:ind w:left="1526" w:hanging="42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memiliki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kuasa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diperlukan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menandatangani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kewajibannya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kewajiban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merupakan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kewajiban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mengikat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terhadap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ketentuannya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; dan</w:t>
            </w:r>
          </w:p>
        </w:tc>
      </w:tr>
      <w:tr w:rsidR="009C382E" w:rsidRPr="00235F3A" w14:paraId="30E9B83E" w14:textId="77777777" w:rsidTr="65FAD2F7">
        <w:tc>
          <w:tcPr>
            <w:tcW w:w="8931" w:type="dxa"/>
          </w:tcPr>
          <w:p w14:paraId="56FC8791" w14:textId="77777777" w:rsidR="009C382E" w:rsidRPr="00235F3A" w:rsidRDefault="009C382E" w:rsidP="00983310">
            <w:pPr>
              <w:pStyle w:val="WCStandardAH3"/>
              <w:numPr>
                <w:ilvl w:val="0"/>
                <w:numId w:val="0"/>
              </w:numPr>
              <w:tabs>
                <w:tab w:val="left" w:pos="1526"/>
              </w:tabs>
              <w:spacing w:after="0"/>
              <w:ind w:left="152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647BF6E" w14:textId="77777777" w:rsidTr="65FAD2F7">
        <w:tc>
          <w:tcPr>
            <w:tcW w:w="8931" w:type="dxa"/>
          </w:tcPr>
          <w:p w14:paraId="114DF1F3" w14:textId="77777777" w:rsidR="009C382E" w:rsidRPr="00235F3A" w:rsidRDefault="009C382E" w:rsidP="00983310">
            <w:pPr>
              <w:pStyle w:val="WCStandardAH3"/>
              <w:numPr>
                <w:ilvl w:val="2"/>
                <w:numId w:val="60"/>
              </w:numPr>
              <w:tabs>
                <w:tab w:val="left" w:pos="1526"/>
              </w:tabs>
              <w:spacing w:after="0"/>
              <w:ind w:left="1526" w:hanging="42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penandatanganan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pemenuhan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olehnya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bertentangan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merupakan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cidera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janji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9C382E" w:rsidRPr="00235F3A" w14:paraId="2C134562" w14:textId="77777777" w:rsidTr="65FAD2F7">
        <w:tc>
          <w:tcPr>
            <w:tcW w:w="8931" w:type="dxa"/>
          </w:tcPr>
          <w:p w14:paraId="3987DC18" w14:textId="77777777" w:rsidR="009C382E" w:rsidRPr="00235F3A" w:rsidRDefault="009C382E" w:rsidP="00983310">
            <w:pPr>
              <w:pStyle w:val="WCStandardAH3"/>
              <w:numPr>
                <w:ilvl w:val="0"/>
                <w:numId w:val="0"/>
              </w:numPr>
              <w:tabs>
                <w:tab w:val="left" w:pos="1526"/>
              </w:tabs>
              <w:spacing w:after="0"/>
              <w:ind w:left="152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591F62E3" w14:textId="77777777" w:rsidTr="65FAD2F7">
        <w:tc>
          <w:tcPr>
            <w:tcW w:w="8931" w:type="dxa"/>
          </w:tcPr>
          <w:p w14:paraId="7A599112" w14:textId="77777777" w:rsidR="009C382E" w:rsidRPr="00235F3A" w:rsidRDefault="009C382E" w:rsidP="00983310">
            <w:pPr>
              <w:numPr>
                <w:ilvl w:val="0"/>
                <w:numId w:val="61"/>
              </w:numPr>
              <w:tabs>
                <w:tab w:val="left" w:pos="1951"/>
              </w:tabs>
              <w:spacing w:line="240" w:lineRule="auto"/>
              <w:ind w:left="1951" w:hanging="425"/>
              <w:jc w:val="both"/>
              <w:rPr>
                <w:rFonts w:ascii="Calibri" w:eastAsia="Times New Roman" w:hAnsi="Calibri" w:cs="Calibri"/>
                <w:spacing w:val="0"/>
                <w:lang w:val="en-GB"/>
              </w:rPr>
            </w:pP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Pembebanan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apapun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(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kecuali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untuk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Gadai),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perjanjian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atau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instrumen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apapun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terhadapnya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merupakan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salah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satu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atau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yang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dengannya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dan/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atau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asetnya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terikat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;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atau</w:t>
            </w:r>
            <w:proofErr w:type="spellEnd"/>
          </w:p>
        </w:tc>
      </w:tr>
      <w:tr w:rsidR="009C382E" w:rsidRPr="00235F3A" w14:paraId="35783E55" w14:textId="77777777" w:rsidTr="65FAD2F7">
        <w:tc>
          <w:tcPr>
            <w:tcW w:w="8931" w:type="dxa"/>
          </w:tcPr>
          <w:p w14:paraId="24218857" w14:textId="77777777" w:rsidR="009C382E" w:rsidRPr="00235F3A" w:rsidRDefault="009C382E" w:rsidP="00983310">
            <w:pPr>
              <w:tabs>
                <w:tab w:val="left" w:pos="1951"/>
              </w:tabs>
              <w:spacing w:line="240" w:lineRule="auto"/>
              <w:ind w:left="1951"/>
              <w:rPr>
                <w:rFonts w:ascii="Calibri" w:eastAsia="Times New Roman" w:hAnsi="Calibri" w:cs="Calibri"/>
                <w:spacing w:val="0"/>
                <w:lang w:val="en-GB"/>
              </w:rPr>
            </w:pPr>
          </w:p>
        </w:tc>
      </w:tr>
      <w:tr w:rsidR="009C382E" w:rsidRPr="00235F3A" w14:paraId="42E69084" w14:textId="77777777" w:rsidTr="65FAD2F7">
        <w:tc>
          <w:tcPr>
            <w:tcW w:w="8931" w:type="dxa"/>
          </w:tcPr>
          <w:p w14:paraId="60FC1CB7" w14:textId="77777777" w:rsidR="009C382E" w:rsidRPr="00235F3A" w:rsidRDefault="009C382E" w:rsidP="00983310">
            <w:pPr>
              <w:numPr>
                <w:ilvl w:val="0"/>
                <w:numId w:val="62"/>
              </w:numPr>
              <w:tabs>
                <w:tab w:val="left" w:pos="1951"/>
              </w:tabs>
              <w:spacing w:line="240" w:lineRule="auto"/>
              <w:ind w:left="1951" w:hanging="425"/>
              <w:jc w:val="both"/>
              <w:rPr>
                <w:rFonts w:ascii="Calibri" w:eastAsia="Times New Roman" w:hAnsi="Calibri" w:cs="Calibri"/>
                <w:spacing w:val="0"/>
                <w:lang w:val="en-GB"/>
              </w:rPr>
            </w:pP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anggaran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dasarnya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(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sepanjang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Pihak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adalah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badan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hukum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 xml:space="preserve"> </w:t>
            </w:r>
            <w:proofErr w:type="spellStart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perusahaan</w:t>
            </w:r>
            <w:proofErr w:type="spellEnd"/>
            <w:r w:rsidRPr="00235F3A">
              <w:rPr>
                <w:rFonts w:ascii="Calibri" w:eastAsia="Times New Roman" w:hAnsi="Calibri" w:cs="Calibri"/>
                <w:spacing w:val="0"/>
                <w:lang w:val="en-GB"/>
              </w:rPr>
              <w:t>).</w:t>
            </w:r>
          </w:p>
        </w:tc>
      </w:tr>
      <w:tr w:rsidR="009C382E" w:rsidRPr="00235F3A" w14:paraId="7D318B31" w14:textId="77777777" w:rsidTr="65FAD2F7">
        <w:tc>
          <w:tcPr>
            <w:tcW w:w="8931" w:type="dxa"/>
          </w:tcPr>
          <w:p w14:paraId="2242F158" w14:textId="77777777" w:rsidR="009C382E" w:rsidRPr="00235F3A" w:rsidRDefault="009C382E" w:rsidP="00983310">
            <w:pPr>
              <w:pStyle w:val="WCStandardAH4"/>
              <w:numPr>
                <w:ilvl w:val="0"/>
                <w:numId w:val="0"/>
              </w:numPr>
              <w:spacing w:after="0"/>
              <w:ind w:left="1245" w:hanging="284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08E9AB6D" w14:textId="77777777" w:rsidTr="65FAD2F7">
        <w:tc>
          <w:tcPr>
            <w:tcW w:w="8931" w:type="dxa"/>
          </w:tcPr>
          <w:p w14:paraId="70B5C8EA" w14:textId="77777777" w:rsidR="009C382E" w:rsidRPr="00235F3A" w:rsidRDefault="009C382E" w:rsidP="00983310">
            <w:pPr>
              <w:pStyle w:val="level2"/>
              <w:numPr>
                <w:ilvl w:val="0"/>
                <w:numId w:val="63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menjamin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berjanji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berikut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</w:p>
        </w:tc>
      </w:tr>
      <w:tr w:rsidR="009C382E" w:rsidRPr="00235F3A" w14:paraId="5DC49A42" w14:textId="77777777" w:rsidTr="65FAD2F7">
        <w:tc>
          <w:tcPr>
            <w:tcW w:w="8931" w:type="dxa"/>
          </w:tcPr>
          <w:p w14:paraId="0762362A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021AC218" w14:textId="77777777" w:rsidTr="65FAD2F7">
        <w:tc>
          <w:tcPr>
            <w:tcW w:w="8931" w:type="dxa"/>
          </w:tcPr>
          <w:p w14:paraId="5A5ECE3C" w14:textId="77777777" w:rsidR="009C382E" w:rsidRPr="00235F3A" w:rsidRDefault="009C382E" w:rsidP="00983310">
            <w:pPr>
              <w:numPr>
                <w:ilvl w:val="0"/>
                <w:numId w:val="64"/>
              </w:numPr>
              <w:tabs>
                <w:tab w:val="left" w:pos="1531"/>
              </w:tabs>
              <w:spacing w:line="240" w:lineRule="auto"/>
              <w:ind w:hanging="430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berwenang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;</w:t>
            </w:r>
          </w:p>
        </w:tc>
      </w:tr>
      <w:tr w:rsidR="009C382E" w:rsidRPr="00235F3A" w14:paraId="03AC2503" w14:textId="77777777" w:rsidTr="65FAD2F7">
        <w:tc>
          <w:tcPr>
            <w:tcW w:w="8931" w:type="dxa"/>
          </w:tcPr>
          <w:p w14:paraId="5794D494" w14:textId="77777777" w:rsidR="009C382E" w:rsidRPr="00235F3A" w:rsidRDefault="009C382E" w:rsidP="00983310">
            <w:pPr>
              <w:tabs>
                <w:tab w:val="left" w:pos="1531"/>
              </w:tabs>
              <w:spacing w:line="240" w:lineRule="auto"/>
              <w:ind w:left="1080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76D0C9CD" w14:textId="77777777" w:rsidTr="65FAD2F7">
        <w:tc>
          <w:tcPr>
            <w:tcW w:w="8931" w:type="dxa"/>
          </w:tcPr>
          <w:p w14:paraId="7E149623" w14:textId="77777777" w:rsidR="009C382E" w:rsidRPr="00235F3A" w:rsidRDefault="009C382E" w:rsidP="00983310">
            <w:pPr>
              <w:numPr>
                <w:ilvl w:val="0"/>
                <w:numId w:val="65"/>
              </w:numPr>
              <w:tabs>
                <w:tab w:val="left" w:pos="1531"/>
                <w:tab w:val="left" w:pos="2880"/>
                <w:tab w:val="left" w:pos="3600"/>
                <w:tab w:val="left" w:leader="dot" w:pos="7812"/>
              </w:tabs>
              <w:spacing w:line="240" w:lineRule="auto"/>
              <w:ind w:hanging="430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disetor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bebas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Pembebanan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kecuali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Gadai)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Ditunjuknya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bersama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manfaat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alas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;</w:t>
            </w:r>
          </w:p>
        </w:tc>
      </w:tr>
      <w:tr w:rsidR="009C382E" w:rsidRPr="00235F3A" w14:paraId="5CD96586" w14:textId="77777777" w:rsidTr="65FAD2F7">
        <w:tc>
          <w:tcPr>
            <w:tcW w:w="8931" w:type="dxa"/>
          </w:tcPr>
          <w:p w14:paraId="42DABEE0" w14:textId="77777777" w:rsidR="009C382E" w:rsidRPr="00235F3A" w:rsidRDefault="009C382E" w:rsidP="00983310">
            <w:pPr>
              <w:tabs>
                <w:tab w:val="left" w:pos="1531"/>
                <w:tab w:val="left" w:pos="2880"/>
                <w:tab w:val="left" w:pos="3600"/>
                <w:tab w:val="left" w:leader="dot" w:pos="7812"/>
              </w:tabs>
              <w:spacing w:line="240" w:lineRule="auto"/>
              <w:ind w:left="1080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1D44851E" w14:textId="77777777" w:rsidTr="65FAD2F7">
        <w:tc>
          <w:tcPr>
            <w:tcW w:w="8931" w:type="dxa"/>
          </w:tcPr>
          <w:p w14:paraId="1B18B0D4" w14:textId="77777777" w:rsidR="009C382E" w:rsidRPr="00235F3A" w:rsidRDefault="009C382E" w:rsidP="00983310">
            <w:pPr>
              <w:numPr>
                <w:ilvl w:val="0"/>
                <w:numId w:val="66"/>
              </w:numPr>
              <w:tabs>
                <w:tab w:val="left" w:pos="1531"/>
              </w:tabs>
              <w:spacing w:line="240" w:lineRule="auto"/>
              <w:ind w:hanging="430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persetujuan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izin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pengajuan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pendaftaran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pemerintahan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badan-badan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otoritas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diperlukan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penandatanganan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pemberlakuan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sepanjang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dilakukan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dilaksanakan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lebih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dulu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diperoleh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persetujuan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izin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pendaftaran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registrasi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diperlukan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pemberlakuan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kewajibannya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lebih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dulu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diperoleh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sepenuhnya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;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menjual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kesepakatan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atau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melepaskan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mengambil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lastRenderedPageBreak/>
              <w:t>tertentu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menjual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kesepakatan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atau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melepas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selain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penjualan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pengalihan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pelepasan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kepentingan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Ditunjuknya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), (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baik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menurut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);</w:t>
            </w:r>
          </w:p>
        </w:tc>
      </w:tr>
      <w:tr w:rsidR="009C382E" w:rsidRPr="00235F3A" w14:paraId="4AC3A009" w14:textId="77777777" w:rsidTr="65FAD2F7">
        <w:tc>
          <w:tcPr>
            <w:tcW w:w="8931" w:type="dxa"/>
          </w:tcPr>
          <w:p w14:paraId="68B38A0A" w14:textId="77777777" w:rsidR="009C382E" w:rsidRPr="00235F3A" w:rsidRDefault="009C382E" w:rsidP="00983310">
            <w:pPr>
              <w:tabs>
                <w:tab w:val="left" w:pos="1531"/>
              </w:tabs>
              <w:spacing w:line="240" w:lineRule="auto"/>
              <w:ind w:left="1080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0DF9AE86" w14:textId="77777777" w:rsidTr="65FAD2F7">
        <w:tc>
          <w:tcPr>
            <w:tcW w:w="8931" w:type="dxa"/>
          </w:tcPr>
          <w:p w14:paraId="4DDF6384" w14:textId="54C77A42" w:rsidR="009C382E" w:rsidRPr="00235F3A" w:rsidRDefault="009C382E" w:rsidP="00983310">
            <w:pPr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modal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ditempatkan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disetor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Perseroan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terdiri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r>
              <w:rPr>
                <w:rFonts w:ascii="Calibri" w:hAnsi="Calibri" w:cs="Calibri"/>
                <w:spacing w:val="0"/>
              </w:rPr>
              <w:t>1</w:t>
            </w:r>
            <w:r w:rsidRPr="00235F3A">
              <w:rPr>
                <w:rFonts w:ascii="Calibri" w:hAnsi="Calibri" w:cs="Calibri"/>
                <w:spacing w:val="0"/>
              </w:rPr>
              <w:t>.</w:t>
            </w:r>
            <w:r w:rsidR="00D27E08">
              <w:rPr>
                <w:rFonts w:ascii="Calibri" w:hAnsi="Calibri" w:cs="Calibri"/>
                <w:spacing w:val="0"/>
              </w:rPr>
              <w:t>0</w:t>
            </w:r>
            <w:r w:rsidRPr="00235F3A">
              <w:rPr>
                <w:rFonts w:ascii="Calibri" w:hAnsi="Calibri" w:cs="Calibri"/>
                <w:spacing w:val="0"/>
              </w:rPr>
              <w:t>00 (</w:t>
            </w:r>
            <w:proofErr w:type="spellStart"/>
            <w:r>
              <w:rPr>
                <w:rFonts w:ascii="Calibri" w:hAnsi="Calibri" w:cs="Calibri"/>
                <w:spacing w:val="0"/>
              </w:rPr>
              <w:t>seribu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saham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masing-masing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bernilai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Rp1</w:t>
            </w:r>
            <w:r>
              <w:rPr>
                <w:rFonts w:ascii="Calibri" w:hAnsi="Calibri" w:cs="Calibri"/>
                <w:spacing w:val="0"/>
              </w:rPr>
              <w:t>0</w:t>
            </w:r>
            <w:r w:rsidRPr="00235F3A">
              <w:rPr>
                <w:rFonts w:ascii="Calibri" w:hAnsi="Calibri" w:cs="Calibri"/>
                <w:spacing w:val="0"/>
              </w:rPr>
              <w:t>0.000 (</w:t>
            </w:r>
            <w:proofErr w:type="spellStart"/>
            <w:r w:rsidR="00A0529B">
              <w:rPr>
                <w:rFonts w:ascii="Calibri" w:hAnsi="Calibri" w:cs="Calibri"/>
                <w:spacing w:val="0"/>
              </w:rPr>
              <w:t>seratus</w:t>
            </w:r>
            <w:proofErr w:type="spellEnd"/>
            <w:r w:rsidR="00A0529B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A0529B">
              <w:rPr>
                <w:rFonts w:ascii="Calibri" w:hAnsi="Calibri" w:cs="Calibri"/>
                <w:spacing w:val="0"/>
              </w:rPr>
              <w:t>ribu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Rupiah) dan Saham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mewakili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r w:rsidR="00412138">
              <w:rPr>
                <w:rFonts w:ascii="Calibri" w:hAnsi="Calibri" w:cs="Calibri"/>
                <w:spacing w:val="0"/>
              </w:rPr>
              <w:t>49</w:t>
            </w:r>
            <w:r w:rsidRPr="00235F3A">
              <w:rPr>
                <w:rFonts w:ascii="Calibri" w:hAnsi="Calibri" w:cs="Calibri"/>
                <w:spacing w:val="0"/>
              </w:rPr>
              <w:t xml:space="preserve">% </w:t>
            </w:r>
            <w:r>
              <w:rPr>
                <w:rFonts w:ascii="Calibri" w:hAnsi="Calibri" w:cs="Calibri"/>
                <w:spacing w:val="0"/>
              </w:rPr>
              <w:t>(</w:t>
            </w:r>
            <w:proofErr w:type="spellStart"/>
            <w:r w:rsidR="00412138">
              <w:rPr>
                <w:rFonts w:ascii="Calibri" w:hAnsi="Calibri" w:cs="Calibri"/>
                <w:spacing w:val="0"/>
              </w:rPr>
              <w:t>empat</w:t>
            </w:r>
            <w:proofErr w:type="spellEnd"/>
            <w:r w:rsidR="00412138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puluh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412138">
              <w:rPr>
                <w:rFonts w:ascii="Calibri" w:hAnsi="Calibri" w:cs="Calibri"/>
                <w:spacing w:val="0"/>
              </w:rPr>
              <w:t>sembilan</w:t>
            </w:r>
            <w:proofErr w:type="spellEnd"/>
            <w:r w:rsidR="00412138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0"/>
              </w:rPr>
              <w:t>persen</w:t>
            </w:r>
            <w:proofErr w:type="spellEnd"/>
            <w:r>
              <w:rPr>
                <w:rFonts w:ascii="Calibri" w:hAnsi="Calibri" w:cs="Calibri"/>
                <w:spacing w:val="0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modal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ditempatkan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disetor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; dan</w:t>
            </w:r>
          </w:p>
        </w:tc>
      </w:tr>
      <w:tr w:rsidR="009C382E" w:rsidRPr="00235F3A" w14:paraId="76D4578D" w14:textId="77777777" w:rsidTr="65FAD2F7">
        <w:tc>
          <w:tcPr>
            <w:tcW w:w="8931" w:type="dxa"/>
          </w:tcPr>
          <w:p w14:paraId="3EA90FEA" w14:textId="77777777" w:rsidR="009C382E" w:rsidRPr="00235F3A" w:rsidRDefault="009C382E" w:rsidP="00983310">
            <w:pPr>
              <w:spacing w:line="240" w:lineRule="auto"/>
              <w:ind w:left="1080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7EA7B295" w14:textId="77777777" w:rsidTr="65FAD2F7">
        <w:tc>
          <w:tcPr>
            <w:tcW w:w="8931" w:type="dxa"/>
          </w:tcPr>
          <w:p w14:paraId="4B2FAA5E" w14:textId="77777777" w:rsidR="009C382E" w:rsidRPr="00235F3A" w:rsidRDefault="009C382E" w:rsidP="00983310">
            <w:pPr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pernyataan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merupakan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pernyataan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benar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akurat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seolah-olah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pernyataan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,</w:t>
            </w:r>
          </w:p>
        </w:tc>
      </w:tr>
      <w:tr w:rsidR="009C382E" w:rsidRPr="00235F3A" w14:paraId="44DD64CB" w14:textId="77777777" w:rsidTr="65FAD2F7">
        <w:tc>
          <w:tcPr>
            <w:tcW w:w="8931" w:type="dxa"/>
          </w:tcPr>
          <w:p w14:paraId="027B078D" w14:textId="77777777" w:rsidR="009C382E" w:rsidRPr="00235F3A" w:rsidRDefault="009C382E" w:rsidP="00983310">
            <w:pPr>
              <w:tabs>
                <w:tab w:val="left" w:pos="1531"/>
                <w:tab w:val="left" w:pos="2880"/>
                <w:tab w:val="left" w:pos="3600"/>
                <w:tab w:val="left" w:leader="dot" w:pos="7812"/>
              </w:tabs>
              <w:spacing w:line="240" w:lineRule="auto"/>
              <w:ind w:left="1531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078D0EFD" w14:textId="77777777" w:rsidTr="65FAD2F7">
        <w:tc>
          <w:tcPr>
            <w:tcW w:w="8931" w:type="dxa"/>
          </w:tcPr>
          <w:p w14:paraId="7C709EE7" w14:textId="77777777" w:rsidR="009C382E" w:rsidRPr="00235F3A" w:rsidRDefault="009C382E" w:rsidP="00983310">
            <w:pPr>
              <w:pStyle w:val="level2"/>
              <w:numPr>
                <w:ilvl w:val="0"/>
                <w:numId w:val="69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sebelum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penjualan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pengalihan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ditemukan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adalah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benar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menyesatkan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berwenang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tertulis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: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mengurangi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meneruskan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penjualan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pembelian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; atau (ii)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membatalkan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pembatalannya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6.3 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Janji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berhenti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dampak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lebih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lanjut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mengajukan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Pembatalan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6.3 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Janji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menghapuskan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penggantian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kerugian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atasnya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keadilan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pelanggaran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Kegagalan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membatalkan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merupakan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pelepasan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pelanggaran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janji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039AA65D" w14:textId="77777777" w:rsidTr="65FAD2F7">
        <w:tc>
          <w:tcPr>
            <w:tcW w:w="8931" w:type="dxa"/>
          </w:tcPr>
          <w:p w14:paraId="4984B82E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43972183" w14:textId="77777777" w:rsidTr="65FAD2F7">
        <w:tc>
          <w:tcPr>
            <w:tcW w:w="8931" w:type="dxa"/>
          </w:tcPr>
          <w:p w14:paraId="5EECF59B" w14:textId="77777777" w:rsidR="009C382E" w:rsidRPr="00235F3A" w:rsidRDefault="009C382E" w:rsidP="00983310">
            <w:pPr>
              <w:pStyle w:val="level2"/>
              <w:numPr>
                <w:ilvl w:val="0"/>
                <w:numId w:val="70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ditafsirkan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independen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dibatasi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rujukan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selain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pembatasan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tertentu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Jaminan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.</w:t>
            </w:r>
            <w:r w:rsidRPr="00235F3A">
              <w:rPr>
                <w:rFonts w:ascii="Calibri" w:hAnsi="Calibri" w:cs="Calibri"/>
                <w:i/>
                <w:iCs/>
                <w:sz w:val="22"/>
                <w:szCs w:val="22"/>
              </w:rPr>
              <w:tab/>
            </w:r>
          </w:p>
        </w:tc>
      </w:tr>
      <w:tr w:rsidR="009C382E" w:rsidRPr="00235F3A" w14:paraId="0ACD75AC" w14:textId="77777777" w:rsidTr="65FAD2F7">
        <w:tc>
          <w:tcPr>
            <w:tcW w:w="8931" w:type="dxa"/>
          </w:tcPr>
          <w:p w14:paraId="17ED6F24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2599AC9C" w14:textId="77777777" w:rsidTr="65FAD2F7">
        <w:tc>
          <w:tcPr>
            <w:tcW w:w="8931" w:type="dxa"/>
          </w:tcPr>
          <w:p w14:paraId="072806CD" w14:textId="77777777" w:rsidR="009C382E" w:rsidRPr="00235F3A" w:rsidRDefault="009C382E" w:rsidP="00983310">
            <w:pPr>
              <w:pStyle w:val="level1"/>
              <w:numPr>
                <w:ilvl w:val="0"/>
                <w:numId w:val="71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JAMINAN LEBIH LANJUT</w:t>
            </w:r>
          </w:p>
        </w:tc>
      </w:tr>
      <w:tr w:rsidR="009C382E" w:rsidRPr="00235F3A" w14:paraId="1FE0D272" w14:textId="77777777" w:rsidTr="65FAD2F7">
        <w:tc>
          <w:tcPr>
            <w:tcW w:w="8931" w:type="dxa"/>
          </w:tcPr>
          <w:p w14:paraId="137F90C0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11FD3DF8" w14:textId="77777777" w:rsidTr="65FAD2F7">
        <w:tc>
          <w:tcPr>
            <w:tcW w:w="8931" w:type="dxa"/>
          </w:tcPr>
          <w:p w14:paraId="0EF617D7" w14:textId="77777777" w:rsidR="009C382E" w:rsidRPr="00235F3A" w:rsidRDefault="009C382E" w:rsidP="00342874">
            <w:pPr>
              <w:pStyle w:val="Heading2"/>
            </w:pPr>
            <w:r w:rsidRPr="65FAD2F7">
              <w:t xml:space="preserve">Masing-masing </w:t>
            </w:r>
            <w:proofErr w:type="spellStart"/>
            <w:r w:rsidRPr="65FAD2F7">
              <w:t>Pihak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akan</w:t>
            </w:r>
            <w:proofErr w:type="spellEnd"/>
            <w:r w:rsidRPr="65FAD2F7">
              <w:t xml:space="preserve"> dengan </w:t>
            </w:r>
            <w:proofErr w:type="spellStart"/>
            <w:r w:rsidRPr="65FAD2F7">
              <w:t>segera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secara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sah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menandatangani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memberlakukan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dokumen-dokumen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tersebut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mengambil</w:t>
            </w:r>
            <w:proofErr w:type="spellEnd"/>
            <w:r w:rsidRPr="65FAD2F7">
              <w:t xml:space="preserve">, dan </w:t>
            </w:r>
            <w:proofErr w:type="spellStart"/>
            <w:r w:rsidRPr="65FAD2F7">
              <w:t>menyebabkan</w:t>
            </w:r>
            <w:proofErr w:type="spellEnd"/>
            <w:r w:rsidRPr="65FAD2F7">
              <w:t xml:space="preserve"> Perseroan </w:t>
            </w:r>
            <w:proofErr w:type="spellStart"/>
            <w:r w:rsidRPr="65FAD2F7">
              <w:t>untuk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mengambil</w:t>
            </w:r>
            <w:proofErr w:type="spellEnd"/>
            <w:r w:rsidRPr="65FAD2F7">
              <w:t xml:space="preserve">, </w:t>
            </w:r>
            <w:proofErr w:type="spellStart"/>
            <w:r w:rsidRPr="65FAD2F7">
              <w:t>tindakan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lanjutan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tersebut</w:t>
            </w:r>
            <w:proofErr w:type="spellEnd"/>
            <w:r w:rsidRPr="65FAD2F7">
              <w:t xml:space="preserve"> yang </w:t>
            </w:r>
            <w:proofErr w:type="spellStart"/>
            <w:r w:rsidRPr="65FAD2F7">
              <w:t>dapat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dipersyaratkan</w:t>
            </w:r>
            <w:proofErr w:type="spellEnd"/>
            <w:r w:rsidRPr="65FAD2F7">
              <w:t xml:space="preserve"> oleh </w:t>
            </w:r>
            <w:proofErr w:type="spellStart"/>
            <w:r w:rsidRPr="65FAD2F7">
              <w:t>Persyaratan</w:t>
            </w:r>
            <w:proofErr w:type="spellEnd"/>
            <w:r w:rsidRPr="65FAD2F7">
              <w:t xml:space="preserve"> Hukum </w:t>
            </w:r>
            <w:proofErr w:type="spellStart"/>
            <w:r w:rsidRPr="65FAD2F7">
              <w:t>untuk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melaksanakan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maksud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tujuan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Perjanjian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ini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secara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efektif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untuk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membentuk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melindungi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hak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upaya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hukum</w:t>
            </w:r>
            <w:proofErr w:type="spellEnd"/>
            <w:r w:rsidRPr="65FAD2F7">
              <w:t xml:space="preserve"> yang </w:t>
            </w:r>
            <w:proofErr w:type="spellStart"/>
            <w:r w:rsidRPr="65FAD2F7">
              <w:t>dibuat</w:t>
            </w:r>
            <w:proofErr w:type="spellEnd"/>
            <w:r w:rsidRPr="65FAD2F7">
              <w:t xml:space="preserve"> atau </w:t>
            </w:r>
            <w:proofErr w:type="spellStart"/>
            <w:r w:rsidRPr="65FAD2F7">
              <w:t>dimaksudkan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untuk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dibuat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berdasarkan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Perjanjian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ini</w:t>
            </w:r>
            <w:proofErr w:type="spellEnd"/>
            <w:r w:rsidRPr="65FAD2F7">
              <w:t>.</w:t>
            </w:r>
          </w:p>
        </w:tc>
      </w:tr>
      <w:tr w:rsidR="009C382E" w:rsidRPr="00235F3A" w14:paraId="7B56676F" w14:textId="77777777" w:rsidTr="65FAD2F7">
        <w:tc>
          <w:tcPr>
            <w:tcW w:w="8931" w:type="dxa"/>
          </w:tcPr>
          <w:p w14:paraId="3B3F02AD" w14:textId="77777777" w:rsidR="009C382E" w:rsidRPr="00235F3A" w:rsidRDefault="009C382E" w:rsidP="00342874">
            <w:pPr>
              <w:pStyle w:val="Heading2"/>
            </w:pPr>
          </w:p>
        </w:tc>
      </w:tr>
      <w:tr w:rsidR="009C382E" w:rsidRPr="00235F3A" w14:paraId="526021FB" w14:textId="77777777" w:rsidTr="65FAD2F7">
        <w:tc>
          <w:tcPr>
            <w:tcW w:w="8931" w:type="dxa"/>
          </w:tcPr>
          <w:p w14:paraId="3CCAFD31" w14:textId="77777777" w:rsidR="009C382E" w:rsidRPr="00235F3A" w:rsidRDefault="009C382E" w:rsidP="00983310">
            <w:pPr>
              <w:pStyle w:val="level1"/>
              <w:numPr>
                <w:ilvl w:val="0"/>
                <w:numId w:val="72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KERAHASIAAN</w:t>
            </w:r>
          </w:p>
        </w:tc>
      </w:tr>
      <w:tr w:rsidR="009C382E" w:rsidRPr="00235F3A" w14:paraId="424514ED" w14:textId="77777777" w:rsidTr="65FAD2F7">
        <w:tc>
          <w:tcPr>
            <w:tcW w:w="8931" w:type="dxa"/>
          </w:tcPr>
          <w:p w14:paraId="4D048A93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1B947CC1" w14:textId="77777777" w:rsidTr="65FAD2F7">
        <w:tc>
          <w:tcPr>
            <w:tcW w:w="8931" w:type="dxa"/>
          </w:tcPr>
          <w:p w14:paraId="6F4094AC" w14:textId="77777777" w:rsidR="009C382E" w:rsidRPr="00235F3A" w:rsidRDefault="009C382E" w:rsidP="00983310">
            <w:pPr>
              <w:pStyle w:val="level2"/>
              <w:numPr>
                <w:ilvl w:val="0"/>
                <w:numId w:val="73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diatur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8.2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Kerahasiaan</w:t>
            </w:r>
            <w:proofErr w:type="spellEnd"/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memperlakukan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Rahasia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dimiliki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Perseroan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Afiliasinya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rahasia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Afiliasinya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hasil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negosiasi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penandatanganan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72035144" w14:textId="77777777" w:rsidTr="65FAD2F7">
        <w:tc>
          <w:tcPr>
            <w:tcW w:w="8931" w:type="dxa"/>
          </w:tcPr>
          <w:p w14:paraId="2A82ABBE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48D62E08" w14:textId="77777777" w:rsidTr="65FAD2F7">
        <w:tc>
          <w:tcPr>
            <w:tcW w:w="8931" w:type="dxa"/>
          </w:tcPr>
          <w:p w14:paraId="04519538" w14:textId="77777777" w:rsidR="009C382E" w:rsidRPr="00235F3A" w:rsidRDefault="009C382E" w:rsidP="00983310">
            <w:pPr>
              <w:pStyle w:val="level2"/>
              <w:numPr>
                <w:ilvl w:val="0"/>
                <w:numId w:val="74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mengungkapkan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mengizinkan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pengungkapan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Rahasia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sepanjang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mematuhi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Persyaratan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Hukum, (ii)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Afiliasinya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karyawan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pegawai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agen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Afiliasi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mereka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tujuan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kegiatan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usaha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investasi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saham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Perseroan, (iii)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karyawan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pegawai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agen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mereka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tujuan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kegiatan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usaha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investasi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saham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Perseroan, dan (iv)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penasihat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profesional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konsultan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mereka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masing-masing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tugasnya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berkaitan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memerlukan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keterbukaan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250CA381" w14:textId="77777777" w:rsidTr="65FAD2F7">
        <w:tc>
          <w:tcPr>
            <w:tcW w:w="8931" w:type="dxa"/>
          </w:tcPr>
          <w:p w14:paraId="5BB0B495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40DC0B02" w14:textId="77777777" w:rsidTr="65FAD2F7">
        <w:tc>
          <w:tcPr>
            <w:tcW w:w="8931" w:type="dxa"/>
          </w:tcPr>
          <w:p w14:paraId="70E94A80" w14:textId="77777777" w:rsidR="009C382E" w:rsidRPr="00235F3A" w:rsidRDefault="009C382E" w:rsidP="00983310">
            <w:pPr>
              <w:pStyle w:val="level2"/>
              <w:numPr>
                <w:ilvl w:val="0"/>
                <w:numId w:val="75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mengungkapkan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mengizinkan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pengungkapan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menjadi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rahasia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anggota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perusahaan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grup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pegawai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direksi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karyawan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penasihat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profesional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auditor,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rekanan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perwakilan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mereka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Orang-Orang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diberitahukan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perihal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kerahasiaan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).</w:t>
            </w:r>
          </w:p>
        </w:tc>
      </w:tr>
      <w:tr w:rsidR="009C382E" w:rsidRPr="00235F3A" w14:paraId="7859FE61" w14:textId="77777777" w:rsidTr="65FAD2F7">
        <w:tc>
          <w:tcPr>
            <w:tcW w:w="8931" w:type="dxa"/>
          </w:tcPr>
          <w:p w14:paraId="549F24F7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964"/>
              </w:tabs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AC2BDE2" w14:textId="77777777" w:rsidTr="65FAD2F7">
        <w:tc>
          <w:tcPr>
            <w:tcW w:w="8931" w:type="dxa"/>
          </w:tcPr>
          <w:p w14:paraId="2F80C999" w14:textId="77777777" w:rsidR="009C382E" w:rsidRPr="00235F3A" w:rsidRDefault="009C382E" w:rsidP="00983310">
            <w:pPr>
              <w:pStyle w:val="level1"/>
              <w:numPr>
                <w:ilvl w:val="0"/>
                <w:numId w:val="76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PERUBAHAN DAN PENGALIHAN</w:t>
            </w:r>
          </w:p>
        </w:tc>
      </w:tr>
      <w:tr w:rsidR="009C382E" w:rsidRPr="00235F3A" w14:paraId="18EA8AE2" w14:textId="77777777" w:rsidTr="65FAD2F7">
        <w:tc>
          <w:tcPr>
            <w:tcW w:w="8931" w:type="dxa"/>
          </w:tcPr>
          <w:p w14:paraId="1BFB75FF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tabs>
                <w:tab w:val="num" w:pos="534"/>
              </w:tabs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1739714A" w14:textId="77777777" w:rsidTr="65FAD2F7">
        <w:tc>
          <w:tcPr>
            <w:tcW w:w="8931" w:type="dxa"/>
          </w:tcPr>
          <w:p w14:paraId="78DED25F" w14:textId="77777777" w:rsidR="009C382E" w:rsidRPr="00235F3A" w:rsidRDefault="009C382E" w:rsidP="00983310">
            <w:pPr>
              <w:pStyle w:val="ListParagraph"/>
              <w:numPr>
                <w:ilvl w:val="0"/>
                <w:numId w:val="77"/>
              </w:numPr>
              <w:tabs>
                <w:tab w:val="left" w:pos="1101"/>
              </w:tabs>
              <w:spacing w:line="240" w:lineRule="auto"/>
              <w:ind w:left="1101" w:hanging="567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Tidak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perubahan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kecuali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tertulis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ditandatangani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6D5600B2" w14:textId="77777777" w:rsidTr="65FAD2F7">
        <w:tc>
          <w:tcPr>
            <w:tcW w:w="8931" w:type="dxa"/>
          </w:tcPr>
          <w:p w14:paraId="11BBD138" w14:textId="77777777" w:rsidR="009C382E" w:rsidRPr="00235F3A" w:rsidRDefault="009C382E" w:rsidP="00983310">
            <w:pPr>
              <w:pStyle w:val="ListParagraph"/>
              <w:tabs>
                <w:tab w:val="left" w:pos="1101"/>
              </w:tabs>
              <w:spacing w:line="240" w:lineRule="auto"/>
              <w:ind w:left="1101" w:hanging="567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317A9FD9" w14:textId="77777777" w:rsidTr="65FAD2F7">
        <w:tc>
          <w:tcPr>
            <w:tcW w:w="8931" w:type="dxa"/>
          </w:tcPr>
          <w:p w14:paraId="1765A514" w14:textId="001D603D" w:rsidR="009C382E" w:rsidRPr="00235F3A" w:rsidRDefault="009C382E" w:rsidP="00983310">
            <w:pPr>
              <w:numPr>
                <w:ilvl w:val="0"/>
                <w:numId w:val="78"/>
              </w:numPr>
              <w:tabs>
                <w:tab w:val="left" w:pos="1101"/>
              </w:tabs>
              <w:spacing w:line="240" w:lineRule="auto"/>
              <w:ind w:left="1101" w:hanging="567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="008B753D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8B753D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="008B753D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8B753D">
              <w:rPr>
                <w:rFonts w:ascii="Calibri" w:hAnsi="Calibri" w:cs="Calibri"/>
                <w:spacing w:val="0"/>
              </w:rPr>
              <w:t>efektif</w:t>
            </w:r>
            <w:proofErr w:type="spellEnd"/>
            <w:r w:rsidR="008B753D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="008B753D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="008B753D">
              <w:rPr>
                <w:rFonts w:ascii="Calibri" w:hAnsi="Calibri" w:cs="Calibri"/>
                <w:spacing w:val="0"/>
              </w:rPr>
              <w:t xml:space="preserve"> 21 Maret 2024 yang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mengikat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berlaku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kepentingan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penerus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pengalihan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diperbolehkan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. Tidak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selain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mengalihkan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kewajibannya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manfaat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3476E0BD" w14:textId="77777777" w:rsidTr="65FAD2F7">
        <w:tc>
          <w:tcPr>
            <w:tcW w:w="8931" w:type="dxa"/>
          </w:tcPr>
          <w:p w14:paraId="4853086C" w14:textId="77777777" w:rsidR="009C382E" w:rsidRPr="00235F3A" w:rsidRDefault="009C382E" w:rsidP="00983310">
            <w:pPr>
              <w:pStyle w:val="ListParagraph"/>
              <w:tabs>
                <w:tab w:val="left" w:pos="964"/>
              </w:tabs>
              <w:spacing w:line="240" w:lineRule="auto"/>
              <w:ind w:left="964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2B69AFA1" w14:textId="77777777" w:rsidTr="65FAD2F7">
        <w:tc>
          <w:tcPr>
            <w:tcW w:w="8931" w:type="dxa"/>
          </w:tcPr>
          <w:p w14:paraId="4F9893C4" w14:textId="77777777" w:rsidR="009C382E" w:rsidRPr="00235F3A" w:rsidRDefault="009C382E" w:rsidP="00983310">
            <w:pPr>
              <w:pStyle w:val="level1"/>
              <w:numPr>
                <w:ilvl w:val="0"/>
                <w:numId w:val="79"/>
              </w:numPr>
              <w:tabs>
                <w:tab w:val="clear" w:pos="709"/>
                <w:tab w:val="num" w:pos="534"/>
              </w:tabs>
              <w:spacing w:before="0" w:line="240" w:lineRule="auto"/>
              <w:ind w:left="317" w:hanging="39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BIAYA DAN PENGELUARAN</w:t>
            </w:r>
          </w:p>
        </w:tc>
      </w:tr>
      <w:tr w:rsidR="009C382E" w:rsidRPr="00235F3A" w14:paraId="1F565DC5" w14:textId="77777777" w:rsidTr="65FAD2F7">
        <w:tc>
          <w:tcPr>
            <w:tcW w:w="8931" w:type="dxa"/>
          </w:tcPr>
          <w:p w14:paraId="10837CC5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tabs>
                <w:tab w:val="num" w:pos="534"/>
              </w:tabs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0283616F" w14:textId="77777777" w:rsidTr="65FAD2F7">
        <w:tc>
          <w:tcPr>
            <w:tcW w:w="8931" w:type="dxa"/>
          </w:tcPr>
          <w:p w14:paraId="4F581DFD" w14:textId="77777777" w:rsidR="009C382E" w:rsidRPr="00235F3A" w:rsidRDefault="009C382E" w:rsidP="00983310">
            <w:pPr>
              <w:spacing w:line="240" w:lineRule="auto"/>
              <w:ind w:left="534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membayar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biaya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pengeluarannya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sendiri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negosiasi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persiapan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transaksi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dimaksud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25BFB973" w14:textId="77777777" w:rsidTr="65FAD2F7">
        <w:tc>
          <w:tcPr>
            <w:tcW w:w="8931" w:type="dxa"/>
          </w:tcPr>
          <w:p w14:paraId="053D8FBB" w14:textId="77777777" w:rsidR="009C382E" w:rsidRPr="00235F3A" w:rsidRDefault="009C382E" w:rsidP="00983310">
            <w:pPr>
              <w:spacing w:line="240" w:lineRule="auto"/>
              <w:ind w:left="397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2241859E" w14:textId="77777777" w:rsidTr="65FAD2F7">
        <w:tc>
          <w:tcPr>
            <w:tcW w:w="8931" w:type="dxa"/>
          </w:tcPr>
          <w:p w14:paraId="473A4A4F" w14:textId="77777777" w:rsidR="009C382E" w:rsidRPr="00235F3A" w:rsidRDefault="009C382E" w:rsidP="00983310">
            <w:pPr>
              <w:pStyle w:val="level1"/>
              <w:numPr>
                <w:ilvl w:val="0"/>
                <w:numId w:val="80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KETERPISAHAN</w:t>
            </w:r>
          </w:p>
        </w:tc>
      </w:tr>
      <w:tr w:rsidR="009C382E" w:rsidRPr="00235F3A" w14:paraId="5D059305" w14:textId="77777777" w:rsidTr="65FAD2F7">
        <w:tc>
          <w:tcPr>
            <w:tcW w:w="8931" w:type="dxa"/>
          </w:tcPr>
          <w:p w14:paraId="46AFB027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4A578050" w14:textId="77777777" w:rsidTr="65FAD2F7">
        <w:tc>
          <w:tcPr>
            <w:tcW w:w="8931" w:type="dxa"/>
          </w:tcPr>
          <w:p w14:paraId="39E61244" w14:textId="77777777" w:rsidR="009C382E" w:rsidRPr="00235F3A" w:rsidRDefault="009C382E" w:rsidP="00983310">
            <w:pPr>
              <w:spacing w:line="240" w:lineRule="auto"/>
              <w:ind w:left="534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salah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lebih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karena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alasan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menjadi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illegal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dilaksanakan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yursidiksi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manapun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maka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ketidaksahan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ilegalitas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ketidakberlakuan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memengaruhi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setuju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sedekat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mungkin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memberikan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keberlakuan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maksud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awal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illegal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diberlakukan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2E042392" w14:textId="77777777" w:rsidTr="65FAD2F7">
        <w:tc>
          <w:tcPr>
            <w:tcW w:w="8931" w:type="dxa"/>
          </w:tcPr>
          <w:p w14:paraId="19E24D17" w14:textId="77777777" w:rsidR="009C382E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19B41E89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6725FCF2" w14:textId="77777777" w:rsidTr="65FAD2F7">
        <w:tc>
          <w:tcPr>
            <w:tcW w:w="8931" w:type="dxa"/>
          </w:tcPr>
          <w:p w14:paraId="6FD55B8C" w14:textId="77777777" w:rsidR="009C382E" w:rsidRPr="00235F3A" w:rsidRDefault="009C382E" w:rsidP="00983310">
            <w:pPr>
              <w:pStyle w:val="level1"/>
              <w:numPr>
                <w:ilvl w:val="0"/>
                <w:numId w:val="81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NON KEMITRAAN</w:t>
            </w:r>
          </w:p>
        </w:tc>
      </w:tr>
      <w:tr w:rsidR="009C382E" w:rsidRPr="00235F3A" w14:paraId="57EDE092" w14:textId="77777777" w:rsidTr="65FAD2F7">
        <w:tc>
          <w:tcPr>
            <w:tcW w:w="8931" w:type="dxa"/>
          </w:tcPr>
          <w:p w14:paraId="3765D01E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667BBC2F" w14:textId="77777777" w:rsidTr="65FAD2F7">
        <w:tc>
          <w:tcPr>
            <w:tcW w:w="8931" w:type="dxa"/>
          </w:tcPr>
          <w:p w14:paraId="5BCD1A6D" w14:textId="77777777" w:rsidR="009C382E" w:rsidRPr="00235F3A" w:rsidRDefault="009C382E" w:rsidP="00983310">
            <w:pPr>
              <w:spacing w:line="240" w:lineRule="auto"/>
              <w:ind w:left="534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Tidak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kemitraan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antara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manapun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satupun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memiliki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kewenangan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mengikat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7DD7A8C6" w14:textId="77777777" w:rsidTr="65FAD2F7">
        <w:tc>
          <w:tcPr>
            <w:tcW w:w="8931" w:type="dxa"/>
          </w:tcPr>
          <w:p w14:paraId="33EF4931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2D8381F1" w14:textId="77777777" w:rsidTr="65FAD2F7">
        <w:tc>
          <w:tcPr>
            <w:tcW w:w="8931" w:type="dxa"/>
          </w:tcPr>
          <w:p w14:paraId="5572BB2D" w14:textId="77777777" w:rsidR="009C382E" w:rsidRPr="00235F3A" w:rsidRDefault="009C382E" w:rsidP="00983310">
            <w:pPr>
              <w:pStyle w:val="level1"/>
              <w:numPr>
                <w:ilvl w:val="0"/>
                <w:numId w:val="82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PEMBERITAHUAN</w:t>
            </w:r>
          </w:p>
        </w:tc>
      </w:tr>
      <w:tr w:rsidR="009C382E" w:rsidRPr="00235F3A" w14:paraId="52772D37" w14:textId="77777777" w:rsidTr="65FAD2F7">
        <w:tc>
          <w:tcPr>
            <w:tcW w:w="8931" w:type="dxa"/>
          </w:tcPr>
          <w:p w14:paraId="291CD72A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tabs>
                <w:tab w:val="num" w:pos="534"/>
              </w:tabs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621F190E" w14:textId="77777777" w:rsidTr="65FAD2F7">
        <w:tc>
          <w:tcPr>
            <w:tcW w:w="8931" w:type="dxa"/>
          </w:tcPr>
          <w:p w14:paraId="410E7158" w14:textId="0201BB29" w:rsidR="009C382E" w:rsidRPr="00235F3A" w:rsidRDefault="009C382E" w:rsidP="00983310">
            <w:pPr>
              <w:numPr>
                <w:ilvl w:val="0"/>
                <w:numId w:val="83"/>
              </w:numPr>
              <w:spacing w:line="240" w:lineRule="auto"/>
              <w:ind w:left="1101" w:hanging="567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komunikasi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diizinkan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ditransmisikan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mana pun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Bahasa In</w:t>
            </w:r>
            <w:r w:rsidR="00D27A80">
              <w:rPr>
                <w:rFonts w:ascii="Calibri" w:hAnsi="Calibri" w:cs="Calibri"/>
                <w:spacing w:val="0"/>
              </w:rPr>
              <w:t>donesia</w:t>
            </w:r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tertulis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disampaikan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langsung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dengan pos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prabayar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disertai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penerimaan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)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ditujukan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berikut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ke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alamat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nomor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diberitahukan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ke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tertulis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lain:</w:t>
            </w:r>
          </w:p>
        </w:tc>
      </w:tr>
      <w:tr w:rsidR="009C382E" w:rsidRPr="00235F3A" w14:paraId="4FC5B11F" w14:textId="77777777" w:rsidTr="65FAD2F7">
        <w:tc>
          <w:tcPr>
            <w:tcW w:w="8931" w:type="dxa"/>
          </w:tcPr>
          <w:p w14:paraId="5E1110FD" w14:textId="77777777" w:rsidR="009C382E" w:rsidRPr="00235F3A" w:rsidRDefault="009C382E" w:rsidP="00983310">
            <w:pPr>
              <w:pStyle w:val="ListParagraph"/>
              <w:spacing w:line="240" w:lineRule="auto"/>
              <w:ind w:left="964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2E1C73C4" w14:textId="77777777" w:rsidTr="65FAD2F7">
        <w:tc>
          <w:tcPr>
            <w:tcW w:w="8931" w:type="dxa"/>
          </w:tcPr>
          <w:p w14:paraId="6E28CBB9" w14:textId="47F6F798" w:rsidR="009C382E" w:rsidRPr="00235F3A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Dalam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Pemegang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, pada:</w:t>
            </w:r>
          </w:p>
        </w:tc>
      </w:tr>
      <w:tr w:rsidR="009C382E" w:rsidRPr="00235F3A" w14:paraId="3D60D6F7" w14:textId="77777777" w:rsidTr="65FAD2F7">
        <w:tc>
          <w:tcPr>
            <w:tcW w:w="8931" w:type="dxa"/>
          </w:tcPr>
          <w:p w14:paraId="6B63FB3F" w14:textId="77777777" w:rsidR="009C382E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</w:p>
          <w:p w14:paraId="1491EDEA" w14:textId="5A90FBED" w:rsidR="009C382E" w:rsidRPr="00235F3A" w:rsidRDefault="00FC44D6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r w:rsidRPr="00AE2CAC">
              <w:rPr>
                <w:rFonts w:ascii="Calibri" w:hAnsi="Calibri" w:cs="Calibri"/>
                <w:spacing w:val="0"/>
                <w:highlight w:val="yellow"/>
              </w:rPr>
              <w:t>[*]</w:t>
            </w:r>
          </w:p>
        </w:tc>
      </w:tr>
      <w:tr w:rsidR="009C382E" w:rsidRPr="00235F3A" w14:paraId="3BFD02BF" w14:textId="77777777" w:rsidTr="65FAD2F7">
        <w:tc>
          <w:tcPr>
            <w:tcW w:w="8931" w:type="dxa"/>
          </w:tcPr>
          <w:p w14:paraId="47239AF8" w14:textId="77777777" w:rsidR="009C382E" w:rsidRPr="00235F3A" w:rsidRDefault="009C382E" w:rsidP="00983310">
            <w:pPr>
              <w:tabs>
                <w:tab w:val="left" w:pos="2977"/>
                <w:tab w:val="left" w:pos="3261"/>
              </w:tabs>
              <w:spacing w:line="240" w:lineRule="auto"/>
              <w:ind w:left="3240" w:hanging="1800"/>
              <w:jc w:val="both"/>
              <w:rPr>
                <w:rFonts w:ascii="Calibri" w:eastAsia="MS Mincho" w:hAnsi="Calibri" w:cs="Calibri"/>
                <w:spacing w:val="0"/>
              </w:rPr>
            </w:pPr>
          </w:p>
        </w:tc>
      </w:tr>
      <w:tr w:rsidR="009C382E" w:rsidRPr="00235F3A" w14:paraId="025CD3D5" w14:textId="77777777" w:rsidTr="65FAD2F7">
        <w:tc>
          <w:tcPr>
            <w:tcW w:w="8931" w:type="dxa"/>
          </w:tcPr>
          <w:p w14:paraId="745F2D61" w14:textId="77777777" w:rsidR="009C382E" w:rsidRPr="00235F3A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Dalam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Hak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, pada:</w:t>
            </w:r>
          </w:p>
        </w:tc>
      </w:tr>
      <w:tr w:rsidR="009C382E" w:rsidRPr="00235F3A" w14:paraId="6B9C1BEB" w14:textId="77777777" w:rsidTr="65FAD2F7">
        <w:tc>
          <w:tcPr>
            <w:tcW w:w="8931" w:type="dxa"/>
          </w:tcPr>
          <w:p w14:paraId="313FD28D" w14:textId="77777777" w:rsidR="009C382E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</w:p>
          <w:p w14:paraId="3E3753F1" w14:textId="6EB653F6" w:rsidR="009C382E" w:rsidRPr="00235F3A" w:rsidRDefault="00D750EB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r w:rsidRPr="00991EDB">
              <w:rPr>
                <w:rFonts w:ascii="Calibri" w:hAnsi="Calibri" w:cs="Calibri"/>
                <w:spacing w:val="0"/>
                <w:highlight w:val="yellow"/>
              </w:rPr>
              <w:t>[*]</w:t>
            </w:r>
          </w:p>
        </w:tc>
      </w:tr>
      <w:tr w:rsidR="009C382E" w:rsidRPr="00235F3A" w14:paraId="02D30F4C" w14:textId="77777777" w:rsidTr="65FAD2F7">
        <w:tc>
          <w:tcPr>
            <w:tcW w:w="8931" w:type="dxa"/>
          </w:tcPr>
          <w:p w14:paraId="5EE7EF45" w14:textId="77777777" w:rsidR="009C382E" w:rsidRPr="00235F3A" w:rsidRDefault="009C382E" w:rsidP="00983310">
            <w:pPr>
              <w:tabs>
                <w:tab w:val="left" w:pos="2977"/>
                <w:tab w:val="left" w:pos="3261"/>
              </w:tabs>
              <w:spacing w:line="240" w:lineRule="auto"/>
              <w:ind w:left="3240" w:hanging="1800"/>
              <w:jc w:val="both"/>
              <w:rPr>
                <w:rFonts w:ascii="Calibri" w:eastAsia="MS Mincho" w:hAnsi="Calibri" w:cs="Calibri"/>
                <w:spacing w:val="0"/>
              </w:rPr>
            </w:pPr>
          </w:p>
        </w:tc>
      </w:tr>
      <w:tr w:rsidR="009C382E" w:rsidRPr="00235F3A" w14:paraId="434BC56A" w14:textId="77777777" w:rsidTr="65FAD2F7">
        <w:tc>
          <w:tcPr>
            <w:tcW w:w="8931" w:type="dxa"/>
          </w:tcPr>
          <w:p w14:paraId="75FE994B" w14:textId="77777777" w:rsidR="009C382E" w:rsidRPr="00235F3A" w:rsidRDefault="009C382E" w:rsidP="00983310">
            <w:pPr>
              <w:spacing w:line="240" w:lineRule="auto"/>
              <w:ind w:left="964" w:firstLine="137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Dalam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Perseroan, pada:</w:t>
            </w:r>
          </w:p>
        </w:tc>
      </w:tr>
      <w:tr w:rsidR="009C382E" w:rsidRPr="00235F3A" w14:paraId="3C6DA900" w14:textId="77777777" w:rsidTr="65FAD2F7">
        <w:tc>
          <w:tcPr>
            <w:tcW w:w="8931" w:type="dxa"/>
          </w:tcPr>
          <w:p w14:paraId="4CE144F4" w14:textId="77777777" w:rsidR="009C382E" w:rsidRDefault="009C382E" w:rsidP="00983310">
            <w:pPr>
              <w:spacing w:line="240" w:lineRule="auto"/>
              <w:ind w:left="964" w:firstLine="137"/>
              <w:jc w:val="both"/>
              <w:rPr>
                <w:rFonts w:ascii="Calibri" w:hAnsi="Calibri" w:cs="Calibri"/>
                <w:spacing w:val="0"/>
              </w:rPr>
            </w:pPr>
          </w:p>
          <w:p w14:paraId="791F2F7C" w14:textId="3D172B42" w:rsidR="009C382E" w:rsidRPr="00235F3A" w:rsidRDefault="005C2D22" w:rsidP="00983310">
            <w:pPr>
              <w:spacing w:line="240" w:lineRule="auto"/>
              <w:ind w:left="964" w:firstLine="137"/>
              <w:jc w:val="both"/>
              <w:rPr>
                <w:rFonts w:ascii="Calibri" w:hAnsi="Calibri" w:cs="Calibri"/>
                <w:spacing w:val="0"/>
              </w:rPr>
            </w:pPr>
            <w:r w:rsidRPr="00AE2CAC">
              <w:rPr>
                <w:rFonts w:ascii="Calibri" w:hAnsi="Calibri" w:cs="Calibri"/>
                <w:spacing w:val="0"/>
                <w:highlight w:val="yellow"/>
              </w:rPr>
              <w:t>[*]</w:t>
            </w:r>
          </w:p>
        </w:tc>
      </w:tr>
      <w:tr w:rsidR="009C382E" w:rsidRPr="00235F3A" w14:paraId="53A7E9E6" w14:textId="77777777" w:rsidTr="65FAD2F7">
        <w:tc>
          <w:tcPr>
            <w:tcW w:w="8931" w:type="dxa"/>
          </w:tcPr>
          <w:p w14:paraId="55F92FB4" w14:textId="77777777" w:rsidR="009C382E" w:rsidRPr="00235F3A" w:rsidRDefault="009C382E" w:rsidP="00983310">
            <w:pPr>
              <w:tabs>
                <w:tab w:val="left" w:pos="2977"/>
                <w:tab w:val="left" w:pos="3261"/>
              </w:tabs>
              <w:spacing w:line="240" w:lineRule="auto"/>
              <w:ind w:left="3240" w:hanging="1800"/>
              <w:jc w:val="both"/>
              <w:rPr>
                <w:rFonts w:ascii="Calibri" w:eastAsia="MS Mincho" w:hAnsi="Calibri" w:cs="Calibri"/>
                <w:spacing w:val="0"/>
              </w:rPr>
            </w:pPr>
          </w:p>
        </w:tc>
      </w:tr>
      <w:tr w:rsidR="009C382E" w:rsidRPr="00235F3A" w14:paraId="022124D8" w14:textId="77777777" w:rsidTr="65FAD2F7">
        <w:tc>
          <w:tcPr>
            <w:tcW w:w="8931" w:type="dxa"/>
          </w:tcPr>
          <w:p w14:paraId="6BC510C4" w14:textId="77777777" w:rsidR="009C382E" w:rsidRPr="00235F3A" w:rsidRDefault="009C382E" w:rsidP="00983310">
            <w:pPr>
              <w:pStyle w:val="ListParagraph"/>
              <w:numPr>
                <w:ilvl w:val="0"/>
                <w:numId w:val="84"/>
              </w:numPr>
              <w:spacing w:line="240" w:lineRule="auto"/>
              <w:ind w:left="1101" w:hanging="567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Waktu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Penerimaan</w:t>
            </w:r>
            <w:proofErr w:type="spellEnd"/>
          </w:p>
        </w:tc>
      </w:tr>
      <w:tr w:rsidR="009C382E" w:rsidRPr="00235F3A" w14:paraId="2BB7FAB1" w14:textId="77777777" w:rsidTr="65FAD2F7">
        <w:tc>
          <w:tcPr>
            <w:tcW w:w="8931" w:type="dxa"/>
          </w:tcPr>
          <w:p w14:paraId="4C8F2CD6" w14:textId="77777777" w:rsidR="009C382E" w:rsidRPr="00235F3A" w:rsidRDefault="009C382E" w:rsidP="00983310">
            <w:pPr>
              <w:pStyle w:val="ListParagraph"/>
              <w:spacing w:line="240" w:lineRule="auto"/>
              <w:ind w:left="964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7BF35446" w14:textId="77777777" w:rsidTr="65FAD2F7">
        <w:tc>
          <w:tcPr>
            <w:tcW w:w="8931" w:type="dxa"/>
          </w:tcPr>
          <w:p w14:paraId="4C1926D3" w14:textId="77777777" w:rsidR="009C382E" w:rsidRPr="00235F3A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membatasi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melaluinya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membuktikan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lain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mestinya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:</w:t>
            </w:r>
          </w:p>
        </w:tc>
      </w:tr>
      <w:tr w:rsidR="009C382E" w:rsidRPr="00235F3A" w14:paraId="138007D7" w14:textId="77777777" w:rsidTr="65FAD2F7">
        <w:tc>
          <w:tcPr>
            <w:tcW w:w="8931" w:type="dxa"/>
          </w:tcPr>
          <w:p w14:paraId="40F509A6" w14:textId="77777777" w:rsidR="009C382E" w:rsidRPr="00235F3A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32352D3E" w14:textId="77777777" w:rsidTr="65FAD2F7">
        <w:tc>
          <w:tcPr>
            <w:tcW w:w="8931" w:type="dxa"/>
          </w:tcPr>
          <w:p w14:paraId="31B9711D" w14:textId="77777777" w:rsidR="009C382E" w:rsidRPr="00235F3A" w:rsidRDefault="009C382E" w:rsidP="00983310">
            <w:pPr>
              <w:pStyle w:val="level3"/>
              <w:numPr>
                <w:ilvl w:val="0"/>
                <w:numId w:val="85"/>
              </w:numPr>
              <w:tabs>
                <w:tab w:val="left" w:pos="1526"/>
              </w:tabs>
              <w:spacing w:before="0" w:line="240" w:lineRule="auto"/>
              <w:ind w:left="1531" w:hanging="43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langsung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ditinggalkan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alamat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penerima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</w:tc>
      </w:tr>
      <w:tr w:rsidR="009C382E" w:rsidRPr="00235F3A" w14:paraId="7B7D15B4" w14:textId="77777777" w:rsidTr="65FAD2F7">
        <w:tc>
          <w:tcPr>
            <w:tcW w:w="8931" w:type="dxa"/>
          </w:tcPr>
          <w:p w14:paraId="3D1576D8" w14:textId="77777777" w:rsidR="009C382E" w:rsidRPr="00235F3A" w:rsidRDefault="009C382E" w:rsidP="00466FC1">
            <w:pPr>
              <w:pStyle w:val="level3"/>
              <w:numPr>
                <w:ilvl w:val="0"/>
                <w:numId w:val="0"/>
              </w:numPr>
              <w:tabs>
                <w:tab w:val="left" w:pos="1526"/>
              </w:tabs>
              <w:spacing w:before="0" w:line="240" w:lineRule="auto"/>
              <w:ind w:left="1531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624114ED" w14:textId="77777777" w:rsidTr="65FAD2F7">
        <w:tc>
          <w:tcPr>
            <w:tcW w:w="8931" w:type="dxa"/>
          </w:tcPr>
          <w:p w14:paraId="08B6A769" w14:textId="77777777" w:rsidR="009C382E" w:rsidRPr="00235F3A" w:rsidRDefault="009C382E" w:rsidP="00983310">
            <w:pPr>
              <w:pStyle w:val="level3"/>
              <w:numPr>
                <w:ilvl w:val="0"/>
                <w:numId w:val="86"/>
              </w:numPr>
              <w:tabs>
                <w:tab w:val="left" w:pos="1526"/>
              </w:tabs>
              <w:spacing w:before="0" w:line="240" w:lineRule="auto"/>
              <w:ind w:left="1531" w:hanging="43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pos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prabayar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5 (lima)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Negara ke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alamat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Negara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), atau 10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sepuluh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Negara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berbeda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setelah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pengeposan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; atau</w:t>
            </w:r>
          </w:p>
        </w:tc>
      </w:tr>
      <w:tr w:rsidR="009C382E" w:rsidRPr="00235F3A" w14:paraId="46536706" w14:textId="77777777" w:rsidTr="65FAD2F7">
        <w:tc>
          <w:tcPr>
            <w:tcW w:w="8931" w:type="dxa"/>
          </w:tcPr>
          <w:p w14:paraId="75CCA142" w14:textId="77777777" w:rsidR="009C382E" w:rsidRPr="00235F3A" w:rsidRDefault="009C382E" w:rsidP="00466FC1">
            <w:pPr>
              <w:pStyle w:val="level3"/>
              <w:numPr>
                <w:ilvl w:val="0"/>
                <w:numId w:val="0"/>
              </w:numPr>
              <w:tabs>
                <w:tab w:val="left" w:pos="1526"/>
              </w:tabs>
              <w:spacing w:before="0" w:line="240" w:lineRule="auto"/>
              <w:ind w:left="1531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1CD3F356" w14:textId="77777777" w:rsidTr="65FAD2F7">
        <w:tc>
          <w:tcPr>
            <w:tcW w:w="8931" w:type="dxa"/>
          </w:tcPr>
          <w:p w14:paraId="08A42960" w14:textId="77777777" w:rsidR="009C382E" w:rsidRPr="00235F3A" w:rsidRDefault="009C382E" w:rsidP="00983310">
            <w:pPr>
              <w:pStyle w:val="level3"/>
              <w:numPr>
                <w:ilvl w:val="0"/>
                <w:numId w:val="87"/>
              </w:numPr>
              <w:tabs>
                <w:tab w:val="left" w:pos="1526"/>
              </w:tabs>
              <w:spacing w:before="0" w:line="240" w:lineRule="auto"/>
              <w:ind w:left="1531" w:hanging="43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faksmili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saat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penerimaan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laporan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pengakuan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transmisi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dihasilkan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mesin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mana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menunjukkan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dikirim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keseluruhan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ke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nomor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penerima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</w:tc>
      </w:tr>
      <w:tr w:rsidR="009C382E" w:rsidRPr="00235F3A" w14:paraId="2B8E163D" w14:textId="77777777" w:rsidTr="65FAD2F7">
        <w:tc>
          <w:tcPr>
            <w:tcW w:w="8931" w:type="dxa"/>
          </w:tcPr>
          <w:p w14:paraId="0A2AEB35" w14:textId="77777777" w:rsidR="009C382E" w:rsidRPr="00235F3A" w:rsidRDefault="009C382E" w:rsidP="00466FC1">
            <w:pPr>
              <w:pStyle w:val="level3"/>
              <w:numPr>
                <w:ilvl w:val="0"/>
                <w:numId w:val="0"/>
              </w:numPr>
              <w:tabs>
                <w:tab w:val="left" w:pos="1526"/>
              </w:tabs>
              <w:spacing w:before="0" w:line="240" w:lineRule="auto"/>
              <w:ind w:left="1531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9C382E" w:rsidRPr="00235F3A" w14:paraId="368BB4B1" w14:textId="77777777" w:rsidTr="65FAD2F7">
        <w:tc>
          <w:tcPr>
            <w:tcW w:w="8931" w:type="dxa"/>
          </w:tcPr>
          <w:p w14:paraId="04F7EEAA" w14:textId="77777777" w:rsidR="009C382E" w:rsidRPr="00235F3A" w:rsidRDefault="009C382E" w:rsidP="00983310">
            <w:pPr>
              <w:spacing w:line="240" w:lineRule="auto"/>
              <w:ind w:left="1101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kecuali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jika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diserahkan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langsung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melalui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faksimili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Hari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Kerja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pukul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r>
              <w:rPr>
                <w:rFonts w:ascii="Calibri" w:hAnsi="Calibri" w:cs="Calibri"/>
                <w:spacing w:val="0"/>
              </w:rPr>
              <w:t xml:space="preserve">05.00 pm </w:t>
            </w:r>
            <w:r w:rsidRPr="00235F3A">
              <w:rPr>
                <w:rFonts w:ascii="Calibri" w:hAnsi="Calibri" w:cs="Calibri"/>
                <w:spacing w:val="0"/>
              </w:rPr>
              <w:t xml:space="preserve">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kerja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dianggap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mestinya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penerima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pukul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09:00</w:t>
            </w:r>
            <w:r>
              <w:rPr>
                <w:rFonts w:ascii="Calibri" w:hAnsi="Calibri" w:cs="Calibri"/>
                <w:spacing w:val="0"/>
              </w:rPr>
              <w:t xml:space="preserve"> am</w:t>
            </w:r>
            <w:r w:rsidRPr="00235F3A">
              <w:rPr>
                <w:rFonts w:ascii="Calibri" w:hAnsi="Calibri" w:cs="Calibri"/>
                <w:spacing w:val="0"/>
              </w:rPr>
              <w:t xml:space="preserve"> pada Hari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Kerja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pertama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lastRenderedPageBreak/>
              <w:t>setelah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  <w:tr w:rsidR="009C382E" w:rsidRPr="00235F3A" w14:paraId="14D56383" w14:textId="77777777" w:rsidTr="65FAD2F7">
        <w:tc>
          <w:tcPr>
            <w:tcW w:w="8931" w:type="dxa"/>
          </w:tcPr>
          <w:p w14:paraId="289FC856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04E5BBAA" w14:textId="77777777" w:rsidTr="65FAD2F7">
        <w:tc>
          <w:tcPr>
            <w:tcW w:w="8931" w:type="dxa"/>
          </w:tcPr>
          <w:p w14:paraId="59574B04" w14:textId="77777777" w:rsidR="009C382E" w:rsidRPr="00235F3A" w:rsidRDefault="009C382E" w:rsidP="00983310">
            <w:pPr>
              <w:pStyle w:val="level1"/>
              <w:numPr>
                <w:ilvl w:val="0"/>
                <w:numId w:val="88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ind w:left="459" w:hanging="45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HUKUM YANG MENGATUR DAN PENYELESAIAN PERSELISIHAN</w:t>
            </w:r>
          </w:p>
        </w:tc>
      </w:tr>
      <w:tr w:rsidR="009C382E" w:rsidRPr="00235F3A" w14:paraId="18259D19" w14:textId="77777777" w:rsidTr="65FAD2F7">
        <w:tc>
          <w:tcPr>
            <w:tcW w:w="8931" w:type="dxa"/>
          </w:tcPr>
          <w:p w14:paraId="7C5D08C0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3E05F3CB" w14:textId="77777777" w:rsidTr="65FAD2F7">
        <w:tc>
          <w:tcPr>
            <w:tcW w:w="8931" w:type="dxa"/>
          </w:tcPr>
          <w:p w14:paraId="7608788F" w14:textId="77777777" w:rsidR="009C382E" w:rsidRPr="00235F3A" w:rsidRDefault="009C382E" w:rsidP="00983310">
            <w:pPr>
              <w:pStyle w:val="level2"/>
              <w:numPr>
                <w:ilvl w:val="0"/>
                <w:numId w:val="89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termasuk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kewajiban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non-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kontraktual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diatur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ditafsirkan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Republik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Indonesia.</w:t>
            </w:r>
          </w:p>
        </w:tc>
      </w:tr>
      <w:tr w:rsidR="009C382E" w:rsidRPr="00235F3A" w14:paraId="4BD59506" w14:textId="77777777" w:rsidTr="65FAD2F7">
        <w:tc>
          <w:tcPr>
            <w:tcW w:w="8931" w:type="dxa"/>
          </w:tcPr>
          <w:p w14:paraId="056697AE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5EC3888A" w14:textId="77777777" w:rsidTr="65FAD2F7">
        <w:tc>
          <w:tcPr>
            <w:tcW w:w="8931" w:type="dxa"/>
          </w:tcPr>
          <w:p w14:paraId="5BC2E477" w14:textId="77777777" w:rsidR="009C382E" w:rsidRPr="00235F3A" w:rsidRDefault="009C382E" w:rsidP="00983310">
            <w:pPr>
              <w:pStyle w:val="level2"/>
              <w:numPr>
                <w:ilvl w:val="0"/>
                <w:numId w:val="90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</w:rPr>
              <w:t xml:space="preserve">Jika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terdapat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perselisihan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gugatan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</w:t>
            </w:r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termasuk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setiap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pertanyaan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mengenai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keberadaan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keabsahan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pengakhirannya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kewajiban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non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kontraktual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("</w:t>
            </w:r>
            <w:proofErr w:type="spellStart"/>
            <w:r w:rsidRPr="007F5789">
              <w:rPr>
                <w:rFonts w:ascii="Calibri" w:hAnsi="Calibri" w:cs="Calibri"/>
                <w:b/>
                <w:bCs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"), 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menggunakan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semua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upaya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wajar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menyelesaikan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masalah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damai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. Jika salah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memberikan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timbul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berusaha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menyelesaikan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waktu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30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tiga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puluh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penyampaian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. Tidak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dapat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mengajukan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upaya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terhadap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sampai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30 (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tiga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puluh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hari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setelah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penyampaian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2B9CF207" w14:textId="77777777" w:rsidTr="65FAD2F7">
        <w:tc>
          <w:tcPr>
            <w:tcW w:w="8931" w:type="dxa"/>
          </w:tcPr>
          <w:p w14:paraId="0E59F1C6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26CBF855" w14:textId="77777777" w:rsidTr="65FAD2F7">
        <w:tc>
          <w:tcPr>
            <w:tcW w:w="8931" w:type="dxa"/>
          </w:tcPr>
          <w:p w14:paraId="3EFDB9C1" w14:textId="1A944F9C" w:rsidR="009C382E" w:rsidRPr="00235F3A" w:rsidRDefault="009C382E" w:rsidP="00983310">
            <w:pPr>
              <w:pStyle w:val="level2"/>
              <w:numPr>
                <w:ilvl w:val="0"/>
                <w:numId w:val="91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terselesaikan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menurut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Pasal 14.2 dan yang mana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suatu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berkeinginan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agar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terselesaikan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maka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harus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disebutkan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permohonan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manapun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dan pada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akhirnya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diselesaikan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di Badan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Nasional Indonesia yang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sejak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tanggal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beralamat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Wahana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Graha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lantai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1 &amp; 2, Jalan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Mampang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Prapatan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No. 2, Jakarta 12760 ("</w:t>
            </w:r>
            <w:r w:rsidR="00107C7B" w:rsidRPr="005C03C4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BANI</w:t>
            </w:r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"),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sesuai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dengan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peraturan-peraturan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berlaku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Tempat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adalah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 Jakarta, Indonesia, dan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bahasa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>adalah</w:t>
            </w:r>
            <w:proofErr w:type="spellEnd"/>
            <w:r w:rsidR="00107C7B" w:rsidRPr="00107C7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Bahasa In</w:t>
            </w:r>
            <w:r w:rsidR="0099442A">
              <w:rPr>
                <w:rFonts w:ascii="Calibri" w:hAnsi="Calibri" w:cs="Calibri"/>
                <w:sz w:val="22"/>
                <w:szCs w:val="22"/>
                <w:lang w:val="en-US"/>
              </w:rPr>
              <w:t>donesia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50AE4047" w14:textId="77777777" w:rsidTr="65FAD2F7">
        <w:tc>
          <w:tcPr>
            <w:tcW w:w="8931" w:type="dxa"/>
          </w:tcPr>
          <w:p w14:paraId="7A0298D6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2F5CA9BB" w14:textId="77777777" w:rsidTr="65FAD2F7">
        <w:tc>
          <w:tcPr>
            <w:tcW w:w="8931" w:type="dxa"/>
          </w:tcPr>
          <w:p w14:paraId="432CC6F5" w14:textId="1F6F340A" w:rsidR="009C382E" w:rsidRPr="005C03C4" w:rsidRDefault="00A70330" w:rsidP="00983310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dilaksanakan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seorang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arbiter yang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diajukan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bersama-sama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Para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atau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apabila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dicalonkan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bersama-sama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oleh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Ketua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BANI.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Seluruh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proses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bersifat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rahasia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masing-masing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setuju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memperlakukannya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rahasia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mengungkapkan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menggunakan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setiap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informasi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diterima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diperoleh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atau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akibat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dari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proses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arbitrase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tersebut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kecuali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diwajibkan</w:t>
            </w:r>
            <w:proofErr w:type="spellEnd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lain oleh </w:t>
            </w:r>
            <w:proofErr w:type="spellStart"/>
            <w:r w:rsidRPr="00A70330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="009C382E"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  <w:p w14:paraId="010DC8DE" w14:textId="77777777" w:rsidR="0099442A" w:rsidRPr="005C03C4" w:rsidRDefault="0099442A" w:rsidP="005C03C4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4C0E21E" w14:textId="7EB7E6DC" w:rsidR="0099442A" w:rsidRDefault="0099442A" w:rsidP="00983310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9442A">
              <w:rPr>
                <w:rFonts w:ascii="Calibri" w:hAnsi="Calibri" w:cs="Calibri"/>
                <w:sz w:val="22"/>
                <w:szCs w:val="22"/>
              </w:rPr>
              <w:t xml:space="preserve">Biaya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dibagi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secara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merata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terlebih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dahulu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oleh Para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Setelah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memberikan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putusan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akhir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kalah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harus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mengganti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bagian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lain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biaya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telah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dibayarkan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oleh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9944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9442A">
              <w:rPr>
                <w:rFonts w:ascii="Calibri" w:hAnsi="Calibri" w:cs="Calibri"/>
                <w:sz w:val="22"/>
                <w:szCs w:val="22"/>
              </w:rPr>
              <w:t>lainnya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FDABB71" w14:textId="77777777" w:rsidR="0099442A" w:rsidRPr="005C03C4" w:rsidRDefault="0099442A" w:rsidP="005C03C4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7E4CB6B" w14:textId="7D3734B4" w:rsidR="00A70330" w:rsidRPr="00235F3A" w:rsidRDefault="00040B2C" w:rsidP="00983310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40B2C">
              <w:rPr>
                <w:rFonts w:ascii="Calibri" w:hAnsi="Calibri" w:cs="Calibri"/>
                <w:sz w:val="22"/>
                <w:szCs w:val="22"/>
              </w:rPr>
              <w:t xml:space="preserve">Para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sepakat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putusan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bersifat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final dan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mengikat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Para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.  Para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memiliki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hak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mengajukan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banding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keberatan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terhadap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putusan</w:t>
            </w:r>
            <w:proofErr w:type="spellEnd"/>
            <w:r w:rsidRPr="00040B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40B2C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="0099442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352B2513" w14:textId="77777777" w:rsidTr="65FAD2F7">
        <w:tc>
          <w:tcPr>
            <w:tcW w:w="8931" w:type="dxa"/>
          </w:tcPr>
          <w:p w14:paraId="10E826F4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6FE92C3" w14:textId="77777777" w:rsidTr="65FAD2F7">
        <w:tc>
          <w:tcPr>
            <w:tcW w:w="8931" w:type="dxa"/>
          </w:tcPr>
          <w:p w14:paraId="73B4E885" w14:textId="57D3D093" w:rsidR="009C382E" w:rsidRDefault="009C382E" w:rsidP="005C03C4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</w:rPr>
              <w:t xml:space="preserve">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sepakat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Pasal 3 dan Pasal 11</w:t>
            </w:r>
            <w:r w:rsidR="00FA40A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A40A9">
              <w:rPr>
                <w:rFonts w:ascii="Calibri" w:hAnsi="Calibri" w:cs="Calibri"/>
                <w:sz w:val="22"/>
                <w:szCs w:val="22"/>
              </w:rPr>
              <w:t>ayat</w:t>
            </w:r>
            <w:proofErr w:type="spellEnd"/>
            <w:r w:rsidR="00FA40A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35F3A">
              <w:rPr>
                <w:rFonts w:ascii="Calibri" w:hAnsi="Calibri" w:cs="Calibri"/>
                <w:sz w:val="22"/>
                <w:szCs w:val="22"/>
              </w:rPr>
              <w:t xml:space="preserve">(2)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Undang-Undang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Nomor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30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Tahun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1999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tentang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Alternatif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("</w:t>
            </w:r>
            <w:proofErr w:type="spellStart"/>
            <w:r w:rsidRPr="007F5789">
              <w:rPr>
                <w:rFonts w:ascii="Calibri" w:hAnsi="Calibri" w:cs="Calibri"/>
                <w:b/>
                <w:bCs/>
                <w:sz w:val="22"/>
                <w:szCs w:val="22"/>
              </w:rPr>
              <w:t>Undang-Undang</w:t>
            </w:r>
            <w:proofErr w:type="spellEnd"/>
            <w:r w:rsidRPr="007F578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5789">
              <w:rPr>
                <w:rFonts w:ascii="Calibri" w:hAnsi="Calibri" w:cs="Calibri"/>
                <w:b/>
                <w:bCs/>
                <w:sz w:val="22"/>
                <w:szCs w:val="22"/>
              </w:rPr>
              <w:t>Arbitrase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"),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ada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diizinkan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mempertahankan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pengadilan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sehubungan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Sengketa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apapun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kecuali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putusan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diberikan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 xml:space="preserve"> proses yang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</w:rPr>
              <w:t>dilakukan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315BB55" w14:textId="77777777" w:rsidR="00BD6357" w:rsidRDefault="00BD6357" w:rsidP="005C03C4">
            <w:pPr>
              <w:pStyle w:val="level2"/>
              <w:numPr>
                <w:ilvl w:val="0"/>
                <w:numId w:val="0"/>
              </w:numPr>
              <w:tabs>
                <w:tab w:val="left" w:pos="1101"/>
              </w:tabs>
              <w:spacing w:before="0" w:line="240" w:lineRule="auto"/>
              <w:ind w:left="1101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33A19DA" w14:textId="2510ACFF" w:rsidR="00BF222B" w:rsidRPr="00235F3A" w:rsidRDefault="00BD6357" w:rsidP="005C03C4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D6357">
              <w:rPr>
                <w:rFonts w:ascii="Calibri" w:hAnsi="Calibri" w:cs="Calibri"/>
                <w:sz w:val="22"/>
                <w:szCs w:val="22"/>
              </w:rPr>
              <w:t xml:space="preserve">Para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Pihak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sepakat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mengesampingkan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pemberlakuan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Pasal 48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ayat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(1)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Undang-Undang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sepakat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arbitrase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perlu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diselesaikan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waktu</w:t>
            </w:r>
            <w:proofErr w:type="spellEnd"/>
            <w:r w:rsidRPr="00BD63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D6357">
              <w:rPr>
                <w:rFonts w:ascii="Calibri" w:hAnsi="Calibri" w:cs="Calibri"/>
                <w:sz w:val="22"/>
                <w:szCs w:val="22"/>
              </w:rPr>
              <w:t>tertentu</w:t>
            </w:r>
            <w:proofErr w:type="spellEnd"/>
            <w:r w:rsidR="00F1322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C382E" w:rsidRPr="00235F3A" w14:paraId="0C7D03A0" w14:textId="77777777" w:rsidTr="65FAD2F7">
        <w:tc>
          <w:tcPr>
            <w:tcW w:w="8931" w:type="dxa"/>
          </w:tcPr>
          <w:p w14:paraId="1F51497D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spacing w:before="0" w:line="240" w:lineRule="auto"/>
              <w:ind w:left="964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3F1E7E25" w14:textId="77777777" w:rsidTr="65FAD2F7">
        <w:tc>
          <w:tcPr>
            <w:tcW w:w="8931" w:type="dxa"/>
          </w:tcPr>
          <w:p w14:paraId="3300C1FB" w14:textId="77777777" w:rsidR="009C382E" w:rsidRPr="00235F3A" w:rsidRDefault="009C382E" w:rsidP="005C03C4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Para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tegas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sepakat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bahwa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para arbiter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semata-mata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terikat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ketentuan-ketentuan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pengambilan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keputusan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mereka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membuat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putusan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berdasarkan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prinsip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keadilan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r w:rsidRPr="00235F3A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ex aequo et bono</w:t>
            </w: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) dan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pertimbangan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lainnya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3E486B83" w14:textId="77777777" w:rsidTr="65FAD2F7">
        <w:tc>
          <w:tcPr>
            <w:tcW w:w="8931" w:type="dxa"/>
          </w:tcPr>
          <w:p w14:paraId="0FDA219E" w14:textId="77777777" w:rsidR="009C382E" w:rsidRPr="00235F3A" w:rsidRDefault="009C382E" w:rsidP="00983310">
            <w:pPr>
              <w:pStyle w:val="level2"/>
              <w:numPr>
                <w:ilvl w:val="0"/>
                <w:numId w:val="0"/>
              </w:numPr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7A23E9D9" w14:textId="77777777" w:rsidTr="65FAD2F7">
        <w:tc>
          <w:tcPr>
            <w:tcW w:w="8931" w:type="dxa"/>
          </w:tcPr>
          <w:p w14:paraId="7B515482" w14:textId="77777777" w:rsidR="009C382E" w:rsidRPr="00235F3A" w:rsidRDefault="009C382E" w:rsidP="005C03C4">
            <w:pPr>
              <w:pStyle w:val="level2"/>
              <w:numPr>
                <w:ilvl w:val="0"/>
                <w:numId w:val="92"/>
              </w:numPr>
              <w:tabs>
                <w:tab w:val="left" w:pos="1101"/>
              </w:tabs>
              <w:spacing w:before="0" w:line="240" w:lineRule="auto"/>
              <w:ind w:left="1101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Masing-masing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secara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tegas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mengenyampingkan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ketentuan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Pasal 1266 Kitab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Undang-Undang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Hukum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Perdata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Indonesia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sepanjang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diperlukan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memberlakukan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pengakhiran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tanpa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keterlibatan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pengadilan</w:t>
            </w:r>
            <w:proofErr w:type="spellEnd"/>
            <w:r w:rsidRPr="00235F3A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9C382E" w:rsidRPr="00235F3A" w14:paraId="798A0FAC" w14:textId="77777777" w:rsidTr="65FAD2F7">
        <w:tc>
          <w:tcPr>
            <w:tcW w:w="8931" w:type="dxa"/>
          </w:tcPr>
          <w:p w14:paraId="4ECF15F4" w14:textId="77777777" w:rsidR="009C382E" w:rsidRPr="00235F3A" w:rsidRDefault="009C382E" w:rsidP="005C03C4">
            <w:pPr>
              <w:pStyle w:val="level2"/>
              <w:numPr>
                <w:ilvl w:val="0"/>
                <w:numId w:val="0"/>
              </w:numPr>
              <w:spacing w:before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82E" w:rsidRPr="00235F3A" w14:paraId="44DD897A" w14:textId="77777777" w:rsidTr="65FAD2F7">
        <w:tc>
          <w:tcPr>
            <w:tcW w:w="8931" w:type="dxa"/>
          </w:tcPr>
          <w:p w14:paraId="32E82E98" w14:textId="77777777" w:rsidR="00342874" w:rsidRPr="005C03C4" w:rsidRDefault="00342874" w:rsidP="005C03C4">
            <w:pPr>
              <w:rPr>
                <w:lang w:eastAsia="x-none"/>
              </w:rPr>
            </w:pPr>
          </w:p>
          <w:p w14:paraId="4088381D" w14:textId="7AD787B6" w:rsidR="009C382E" w:rsidRPr="00235F3A" w:rsidRDefault="009C382E" w:rsidP="00983310">
            <w:pPr>
              <w:pStyle w:val="level1"/>
              <w:numPr>
                <w:ilvl w:val="0"/>
                <w:numId w:val="96"/>
              </w:numPr>
              <w:tabs>
                <w:tab w:val="clear" w:pos="709"/>
                <w:tab w:val="num" w:pos="459"/>
                <w:tab w:val="num" w:pos="534"/>
              </w:tabs>
              <w:spacing w:before="0" w:line="24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35F3A">
              <w:rPr>
                <w:rFonts w:ascii="Calibri" w:hAnsi="Calibri" w:cs="Calibri"/>
                <w:b/>
                <w:sz w:val="22"/>
                <w:szCs w:val="22"/>
              </w:rPr>
              <w:t>SALINAN</w:t>
            </w:r>
          </w:p>
        </w:tc>
      </w:tr>
      <w:tr w:rsidR="009C382E" w:rsidRPr="00235F3A" w14:paraId="69421B8F" w14:textId="77777777" w:rsidTr="65FAD2F7">
        <w:tc>
          <w:tcPr>
            <w:tcW w:w="8931" w:type="dxa"/>
          </w:tcPr>
          <w:p w14:paraId="01EFD81A" w14:textId="77777777" w:rsidR="009C382E" w:rsidRPr="00235F3A" w:rsidRDefault="009C382E" w:rsidP="00983310">
            <w:pPr>
              <w:pStyle w:val="level1"/>
              <w:numPr>
                <w:ilvl w:val="0"/>
                <w:numId w:val="0"/>
              </w:numPr>
              <w:spacing w:before="0" w:line="240" w:lineRule="auto"/>
              <w:ind w:left="52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C382E" w:rsidRPr="00235F3A" w14:paraId="2854E5A6" w14:textId="77777777" w:rsidTr="65FAD2F7">
        <w:tc>
          <w:tcPr>
            <w:tcW w:w="8931" w:type="dxa"/>
          </w:tcPr>
          <w:p w14:paraId="28282D0C" w14:textId="77777777" w:rsidR="009C382E" w:rsidRPr="00235F3A" w:rsidRDefault="009C382E" w:rsidP="00342874">
            <w:pPr>
              <w:pStyle w:val="Heading2"/>
            </w:pPr>
            <w:bookmarkStart w:id="0" w:name="_Toc379007161"/>
            <w:proofErr w:type="spellStart"/>
            <w:r w:rsidRPr="65FAD2F7">
              <w:t>Perjanjian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ini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dapat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ditandatangani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dalam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beberapa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salinan</w:t>
            </w:r>
            <w:proofErr w:type="spellEnd"/>
            <w:r w:rsidRPr="65FAD2F7">
              <w:t xml:space="preserve"> dan </w:t>
            </w:r>
            <w:proofErr w:type="spellStart"/>
            <w:r w:rsidRPr="65FAD2F7">
              <w:t>akan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berlaku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ketika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setiap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Pihak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telah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menandatangani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suatu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salinan</w:t>
            </w:r>
            <w:proofErr w:type="spellEnd"/>
            <w:r w:rsidRPr="65FAD2F7">
              <w:t xml:space="preserve">. </w:t>
            </w:r>
            <w:proofErr w:type="spellStart"/>
            <w:r w:rsidRPr="65FAD2F7">
              <w:t>Setiap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salinan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merupakan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asli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dari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Perjanjian</w:t>
            </w:r>
            <w:proofErr w:type="spellEnd"/>
            <w:r w:rsidRPr="65FAD2F7">
              <w:t xml:space="preserve"> </w:t>
            </w:r>
            <w:proofErr w:type="spellStart"/>
            <w:r w:rsidRPr="65FAD2F7">
              <w:t>ini</w:t>
            </w:r>
            <w:proofErr w:type="spellEnd"/>
            <w:r w:rsidRPr="65FAD2F7">
              <w:t>.</w:t>
            </w:r>
            <w:bookmarkEnd w:id="0"/>
          </w:p>
        </w:tc>
      </w:tr>
      <w:tr w:rsidR="009C382E" w:rsidRPr="00235F3A" w14:paraId="433B8633" w14:textId="77777777" w:rsidTr="65FAD2F7">
        <w:tc>
          <w:tcPr>
            <w:tcW w:w="8931" w:type="dxa"/>
          </w:tcPr>
          <w:p w14:paraId="5BFAE54C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1F350FA0" w14:textId="77777777" w:rsidTr="65FAD2F7">
        <w:tc>
          <w:tcPr>
            <w:tcW w:w="8931" w:type="dxa"/>
          </w:tcPr>
          <w:p w14:paraId="79146A0B" w14:textId="77777777" w:rsidR="009C382E" w:rsidRPr="00235F3A" w:rsidRDefault="009C382E" w:rsidP="00983310">
            <w:pPr>
              <w:spacing w:line="240" w:lineRule="auto"/>
              <w:ind w:left="1106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C382E" w:rsidRPr="00235F3A" w14:paraId="4816F7A6" w14:textId="77777777" w:rsidTr="65FAD2F7">
        <w:tc>
          <w:tcPr>
            <w:tcW w:w="8931" w:type="dxa"/>
          </w:tcPr>
          <w:p w14:paraId="51A528B1" w14:textId="77777777" w:rsidR="009C382E" w:rsidRPr="00235F3A" w:rsidRDefault="009C382E" w:rsidP="00983310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>DEMIKIAN</w:t>
            </w:r>
            <w:r w:rsidRPr="00235F3A">
              <w:rPr>
                <w:rFonts w:ascii="Calibri" w:hAnsi="Calibri" w:cs="Calibri"/>
                <w:spacing w:val="0"/>
              </w:rPr>
              <w:t>,</w:t>
            </w:r>
            <w:r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ditandatangani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Para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Pihak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dari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tercantum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awal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di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dilekatkan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materai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cukup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tiga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salinan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masing-masing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salinan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memiliki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kekuatan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hukum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</w:tbl>
    <w:p w14:paraId="342783FB" w14:textId="77777777" w:rsidR="00AC1DD9" w:rsidRPr="00235F3A" w:rsidRDefault="00AC1DD9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p w14:paraId="6AFF0481" w14:textId="77777777" w:rsidR="003A0DC7" w:rsidRPr="00235F3A" w:rsidRDefault="003A0DC7" w:rsidP="008B1603">
      <w:pPr>
        <w:pStyle w:val="Title"/>
        <w:spacing w:line="240" w:lineRule="auto"/>
        <w:sectPr w:rsidR="003A0DC7" w:rsidRPr="00235F3A" w:rsidSect="001E3EB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701" w:right="1134" w:bottom="1985" w:left="1440" w:header="720" w:footer="720" w:gutter="0"/>
          <w:cols w:space="720"/>
          <w:docGrid w:linePitch="360"/>
        </w:sectPr>
      </w:pPr>
    </w:p>
    <w:tbl>
      <w:tblPr>
        <w:tblW w:w="5083" w:type="dxa"/>
        <w:tblInd w:w="-252" w:type="dxa"/>
        <w:tblLook w:val="04A0" w:firstRow="1" w:lastRow="0" w:firstColumn="1" w:lastColumn="0" w:noHBand="0" w:noVBand="1"/>
      </w:tblPr>
      <w:tblGrid>
        <w:gridCol w:w="4819"/>
        <w:gridCol w:w="264"/>
      </w:tblGrid>
      <w:tr w:rsidR="003A0DC7" w:rsidRPr="00235F3A" w14:paraId="116EBDA1" w14:textId="77777777" w:rsidTr="003A0DC7">
        <w:trPr>
          <w:trHeight w:val="161"/>
        </w:trPr>
        <w:tc>
          <w:tcPr>
            <w:tcW w:w="4819" w:type="dxa"/>
            <w:shd w:val="clear" w:color="auto" w:fill="auto"/>
          </w:tcPr>
          <w:p w14:paraId="545CBE46" w14:textId="0772CF8B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b/>
                <w:i/>
                <w:spacing w:val="0"/>
              </w:rPr>
            </w:pPr>
            <w:proofErr w:type="spellStart"/>
            <w:r w:rsidRPr="005C03C4">
              <w:rPr>
                <w:rFonts w:ascii="Calibri" w:hAnsi="Calibri" w:cs="Calibri"/>
                <w:b/>
                <w:spacing w:val="0"/>
              </w:rPr>
              <w:lastRenderedPageBreak/>
              <w:t>Pemegang</w:t>
            </w:r>
            <w:proofErr w:type="spellEnd"/>
            <w:r w:rsidRPr="005C03C4">
              <w:rPr>
                <w:rFonts w:ascii="Calibri" w:hAnsi="Calibri" w:cs="Calibri"/>
                <w:b/>
                <w:spacing w:val="0"/>
              </w:rPr>
              <w:t xml:space="preserve"> Hak </w:t>
            </w:r>
            <w:proofErr w:type="spellStart"/>
            <w:r w:rsidRPr="005C03C4">
              <w:rPr>
                <w:rFonts w:ascii="Calibri" w:hAnsi="Calibri" w:cs="Calibri"/>
                <w:b/>
                <w:spacing w:val="0"/>
              </w:rPr>
              <w:t>Opsi</w:t>
            </w:r>
            <w:proofErr w:type="spellEnd"/>
            <w:r w:rsidR="003A0DC7" w:rsidRPr="00235F3A">
              <w:rPr>
                <w:rFonts w:ascii="Calibri" w:hAnsi="Calibri" w:cs="Calibri"/>
                <w:b/>
                <w:i/>
                <w:spacing w:val="0"/>
              </w:rPr>
              <w:t>,</w:t>
            </w:r>
          </w:p>
          <w:p w14:paraId="04FC758D" w14:textId="5A90BD5E" w:rsidR="003A0DC7" w:rsidRPr="00235F3A" w:rsidRDefault="007F23A8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  <w:r>
              <w:rPr>
                <w:rFonts w:ascii="Calibri" w:hAnsi="Calibri" w:cs="Calibri"/>
                <w:b/>
                <w:bCs/>
                <w:spacing w:val="0"/>
                <w:lang w:eastAsia="en-AU"/>
              </w:rPr>
              <w:t xml:space="preserve">PT PRASETYA KARYA </w:t>
            </w:r>
            <w:r w:rsidR="00442447">
              <w:rPr>
                <w:rFonts w:ascii="Calibri" w:hAnsi="Calibri" w:cs="Calibri"/>
                <w:b/>
                <w:bCs/>
                <w:spacing w:val="0"/>
                <w:lang w:eastAsia="en-AU"/>
              </w:rPr>
              <w:t>CIPTA</w:t>
            </w:r>
          </w:p>
        </w:tc>
        <w:tc>
          <w:tcPr>
            <w:tcW w:w="264" w:type="dxa"/>
            <w:shd w:val="clear" w:color="auto" w:fill="auto"/>
          </w:tcPr>
          <w:p w14:paraId="643647D6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3A0DC7" w:rsidRPr="00235F3A" w14:paraId="45A2B121" w14:textId="77777777" w:rsidTr="003A0DC7">
        <w:tc>
          <w:tcPr>
            <w:tcW w:w="4819" w:type="dxa"/>
            <w:shd w:val="clear" w:color="auto" w:fill="auto"/>
          </w:tcPr>
          <w:p w14:paraId="606D77A4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6293CA95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5ACFA792" w14:textId="77777777" w:rsidR="00D50DA2" w:rsidRPr="00235F3A" w:rsidRDefault="00D50DA2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6B5C6607" w14:textId="77777777" w:rsidR="003A0DC7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52C2FA27" w14:textId="77777777" w:rsidR="00466FC1" w:rsidRPr="00235F3A" w:rsidRDefault="00466FC1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1D037B51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>___________________________________</w:t>
            </w:r>
          </w:p>
        </w:tc>
        <w:tc>
          <w:tcPr>
            <w:tcW w:w="264" w:type="dxa"/>
            <w:shd w:val="clear" w:color="auto" w:fill="auto"/>
          </w:tcPr>
          <w:p w14:paraId="299EA167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3A0DC7" w:rsidRPr="00235F3A" w14:paraId="3B9451B6" w14:textId="77777777" w:rsidTr="003A0DC7">
        <w:tc>
          <w:tcPr>
            <w:tcW w:w="4819" w:type="dxa"/>
            <w:shd w:val="clear" w:color="auto" w:fill="auto"/>
          </w:tcPr>
          <w:p w14:paraId="0D72081F" w14:textId="5DD87106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5C03C4">
              <w:rPr>
                <w:rFonts w:ascii="Calibri" w:hAnsi="Calibri" w:cs="Calibri"/>
                <w:iCs/>
                <w:spacing w:val="0"/>
              </w:rPr>
              <w:t>Nama</w:t>
            </w:r>
            <w:r w:rsidR="003A0DC7" w:rsidRPr="00235F3A">
              <w:rPr>
                <w:rFonts w:ascii="Calibri" w:hAnsi="Calibri" w:cs="Calibri"/>
                <w:spacing w:val="0"/>
              </w:rPr>
              <w:tab/>
              <w:t>:</w:t>
            </w:r>
            <w:r w:rsidR="002422EA">
              <w:rPr>
                <w:rFonts w:ascii="Calibri" w:hAnsi="Calibri" w:cs="Calibri"/>
                <w:spacing w:val="0"/>
              </w:rPr>
              <w:t xml:space="preserve"> </w:t>
            </w:r>
            <w:r w:rsidR="001E4B23">
              <w:rPr>
                <w:rFonts w:ascii="Calibri" w:hAnsi="Calibri" w:cs="Calibri"/>
                <w:spacing w:val="0"/>
              </w:rPr>
              <w:t>Andy Indigo</w:t>
            </w:r>
          </w:p>
        </w:tc>
        <w:tc>
          <w:tcPr>
            <w:tcW w:w="264" w:type="dxa"/>
            <w:shd w:val="clear" w:color="auto" w:fill="auto"/>
          </w:tcPr>
          <w:p w14:paraId="6AAE4B86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3A0DC7" w:rsidRPr="00235F3A" w14:paraId="3D3C5922" w14:textId="77777777" w:rsidTr="003A0DC7">
        <w:tc>
          <w:tcPr>
            <w:tcW w:w="4819" w:type="dxa"/>
            <w:shd w:val="clear" w:color="auto" w:fill="auto"/>
          </w:tcPr>
          <w:p w14:paraId="440F7A86" w14:textId="7F675998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5C03C4">
              <w:rPr>
                <w:rFonts w:ascii="Calibri" w:hAnsi="Calibri" w:cs="Calibri"/>
                <w:spacing w:val="0"/>
              </w:rPr>
              <w:t>Jabatan</w:t>
            </w:r>
            <w:proofErr w:type="spellEnd"/>
            <w:r w:rsidR="003A0DC7" w:rsidRPr="00235F3A">
              <w:rPr>
                <w:rFonts w:ascii="Calibri" w:hAnsi="Calibri" w:cs="Calibri"/>
                <w:spacing w:val="0"/>
              </w:rPr>
              <w:tab/>
              <w:t>:</w:t>
            </w:r>
            <w:r w:rsidR="002422E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="002422EA" w:rsidRPr="005C03C4">
              <w:rPr>
                <w:rFonts w:ascii="Calibri" w:hAnsi="Calibri" w:cs="Calibri"/>
              </w:rPr>
              <w:t>Direktur</w:t>
            </w:r>
            <w:proofErr w:type="spellEnd"/>
          </w:p>
        </w:tc>
        <w:tc>
          <w:tcPr>
            <w:tcW w:w="264" w:type="dxa"/>
            <w:shd w:val="clear" w:color="auto" w:fill="auto"/>
          </w:tcPr>
          <w:p w14:paraId="20DC447E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3A0DC7" w:rsidRPr="00235F3A" w14:paraId="3C8714D6" w14:textId="77777777" w:rsidTr="003A0DC7">
        <w:tc>
          <w:tcPr>
            <w:tcW w:w="4819" w:type="dxa"/>
            <w:shd w:val="clear" w:color="auto" w:fill="auto"/>
          </w:tcPr>
          <w:p w14:paraId="4F345281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  <w:tc>
          <w:tcPr>
            <w:tcW w:w="264" w:type="dxa"/>
            <w:shd w:val="clear" w:color="auto" w:fill="auto"/>
          </w:tcPr>
          <w:p w14:paraId="254E00F2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</w:tbl>
    <w:p w14:paraId="2537362D" w14:textId="77777777" w:rsidR="003A0DC7" w:rsidRPr="00235F3A" w:rsidRDefault="003A0DC7" w:rsidP="008B1603">
      <w:pPr>
        <w:pStyle w:val="Title"/>
        <w:spacing w:line="240" w:lineRule="auto"/>
      </w:pPr>
    </w:p>
    <w:p w14:paraId="52262D6B" w14:textId="77777777" w:rsidR="003A0DC7" w:rsidRPr="00235F3A" w:rsidRDefault="003A0DC7" w:rsidP="008B1603">
      <w:pPr>
        <w:pStyle w:val="Title"/>
        <w:spacing w:line="240" w:lineRule="auto"/>
      </w:pPr>
      <w:r w:rsidRPr="00235F3A">
        <w:br w:type="page"/>
      </w:r>
    </w:p>
    <w:tbl>
      <w:tblPr>
        <w:tblW w:w="9902" w:type="dxa"/>
        <w:tblInd w:w="-252" w:type="dxa"/>
        <w:tblLook w:val="04A0" w:firstRow="1" w:lastRow="0" w:firstColumn="1" w:lastColumn="0" w:noHBand="0" w:noVBand="1"/>
      </w:tblPr>
      <w:tblGrid>
        <w:gridCol w:w="9902"/>
      </w:tblGrid>
      <w:tr w:rsidR="003A0DC7" w:rsidRPr="00235F3A" w14:paraId="32F122D1" w14:textId="77777777" w:rsidTr="003A0DC7">
        <w:trPr>
          <w:trHeight w:val="161"/>
        </w:trPr>
        <w:tc>
          <w:tcPr>
            <w:tcW w:w="4819" w:type="dxa"/>
            <w:shd w:val="clear" w:color="auto" w:fill="auto"/>
          </w:tcPr>
          <w:p w14:paraId="1DA9503E" w14:textId="030746FB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b/>
                <w:i/>
                <w:spacing w:val="0"/>
              </w:rPr>
            </w:pPr>
            <w:proofErr w:type="spellStart"/>
            <w:r w:rsidRPr="005C03C4">
              <w:rPr>
                <w:rFonts w:ascii="Calibri" w:hAnsi="Calibri" w:cs="Calibri"/>
                <w:b/>
                <w:spacing w:val="0"/>
              </w:rPr>
              <w:t>Pemberi</w:t>
            </w:r>
            <w:proofErr w:type="spellEnd"/>
            <w:r w:rsidRPr="005C03C4">
              <w:rPr>
                <w:rFonts w:ascii="Calibri" w:hAnsi="Calibri" w:cs="Calibri"/>
                <w:b/>
                <w:spacing w:val="0"/>
              </w:rPr>
              <w:t xml:space="preserve"> Hak </w:t>
            </w:r>
            <w:proofErr w:type="spellStart"/>
            <w:r w:rsidRPr="005C03C4">
              <w:rPr>
                <w:rFonts w:ascii="Calibri" w:hAnsi="Calibri" w:cs="Calibri"/>
                <w:b/>
                <w:spacing w:val="0"/>
              </w:rPr>
              <w:t>Opsi</w:t>
            </w:r>
            <w:proofErr w:type="spellEnd"/>
          </w:p>
          <w:p w14:paraId="0378235C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3A0DC7" w:rsidRPr="00235F3A" w14:paraId="65C766CE" w14:textId="77777777" w:rsidTr="003A0DC7">
        <w:tc>
          <w:tcPr>
            <w:tcW w:w="4819" w:type="dxa"/>
            <w:shd w:val="clear" w:color="auto" w:fill="auto"/>
          </w:tcPr>
          <w:p w14:paraId="67D16DB6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686ACB63" w14:textId="77777777" w:rsidR="00D50DA2" w:rsidRPr="00235F3A" w:rsidRDefault="00D50DA2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640980DC" w14:textId="77777777" w:rsidR="003A0DC7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5BA16757" w14:textId="77777777" w:rsidR="00466FC1" w:rsidRPr="00235F3A" w:rsidRDefault="00466FC1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5A065244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3F8ED67E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>___________________________________</w:t>
            </w:r>
          </w:p>
        </w:tc>
      </w:tr>
      <w:tr w:rsidR="003A0DC7" w:rsidRPr="00235F3A" w14:paraId="32551F97" w14:textId="77777777" w:rsidTr="003A0DC7">
        <w:tc>
          <w:tcPr>
            <w:tcW w:w="4819" w:type="dxa"/>
            <w:shd w:val="clear" w:color="auto" w:fill="auto"/>
          </w:tcPr>
          <w:p w14:paraId="2DBFCE2B" w14:textId="493ACA46" w:rsidR="003A0DC7" w:rsidRPr="00235F3A" w:rsidRDefault="0044244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>
              <w:rPr>
                <w:rFonts w:ascii="Calibri" w:hAnsi="Calibri"/>
                <w:b/>
              </w:rPr>
              <w:t>JOHAN SATRIA P</w:t>
            </w:r>
            <w:r w:rsidR="00E31789">
              <w:rPr>
                <w:rFonts w:ascii="Calibri" w:hAnsi="Calibri"/>
                <w:b/>
              </w:rPr>
              <w:t>UTRA</w:t>
            </w:r>
          </w:p>
        </w:tc>
      </w:tr>
      <w:tr w:rsidR="003A0DC7" w:rsidRPr="00235F3A" w14:paraId="34899942" w14:textId="77777777" w:rsidTr="003A0DC7">
        <w:tc>
          <w:tcPr>
            <w:tcW w:w="4819" w:type="dxa"/>
            <w:shd w:val="clear" w:color="auto" w:fill="auto"/>
          </w:tcPr>
          <w:p w14:paraId="06A9A0C7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3A0DC7" w:rsidRPr="00235F3A" w14:paraId="4C5611CF" w14:textId="77777777" w:rsidTr="003A0DC7">
        <w:tc>
          <w:tcPr>
            <w:tcW w:w="4819" w:type="dxa"/>
            <w:shd w:val="clear" w:color="auto" w:fill="auto"/>
          </w:tcPr>
          <w:p w14:paraId="1DC93DD7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</w:tbl>
    <w:p w14:paraId="1CF60E97" w14:textId="77777777" w:rsidR="003A0DC7" w:rsidRPr="00235F3A" w:rsidRDefault="003A0DC7" w:rsidP="008B1603">
      <w:pPr>
        <w:pStyle w:val="Title"/>
        <w:spacing w:line="240" w:lineRule="auto"/>
      </w:pPr>
    </w:p>
    <w:p w14:paraId="269A68E9" w14:textId="77777777" w:rsidR="003A0DC7" w:rsidRPr="00235F3A" w:rsidRDefault="003A0DC7" w:rsidP="008B1603">
      <w:pPr>
        <w:pStyle w:val="Title"/>
        <w:spacing w:line="240" w:lineRule="auto"/>
      </w:pPr>
      <w:r w:rsidRPr="00235F3A">
        <w:br w:type="page"/>
      </w:r>
    </w:p>
    <w:tbl>
      <w:tblPr>
        <w:tblW w:w="9902" w:type="dxa"/>
        <w:tblInd w:w="-252" w:type="dxa"/>
        <w:tblLook w:val="04A0" w:firstRow="1" w:lastRow="0" w:firstColumn="1" w:lastColumn="0" w:noHBand="0" w:noVBand="1"/>
      </w:tblPr>
      <w:tblGrid>
        <w:gridCol w:w="9902"/>
      </w:tblGrid>
      <w:tr w:rsidR="003A0DC7" w:rsidRPr="00235F3A" w14:paraId="1BA8C369" w14:textId="77777777" w:rsidTr="003A0DC7">
        <w:tc>
          <w:tcPr>
            <w:tcW w:w="4819" w:type="dxa"/>
            <w:shd w:val="clear" w:color="auto" w:fill="auto"/>
          </w:tcPr>
          <w:p w14:paraId="0CB77303" w14:textId="057038A0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b/>
                <w:i/>
                <w:spacing w:val="0"/>
              </w:rPr>
            </w:pPr>
            <w:r w:rsidRPr="005C03C4">
              <w:rPr>
                <w:rFonts w:ascii="Calibri" w:hAnsi="Calibri" w:cs="Calibri"/>
                <w:b/>
                <w:spacing w:val="0"/>
              </w:rPr>
              <w:t>Perseroan</w:t>
            </w:r>
          </w:p>
          <w:p w14:paraId="74C3EEB0" w14:textId="4F76382B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b/>
                <w:spacing w:val="0"/>
              </w:rPr>
              <w:t xml:space="preserve">PT </w:t>
            </w:r>
            <w:r w:rsidR="00E31789">
              <w:rPr>
                <w:rFonts w:ascii="Calibri" w:hAnsi="Calibri" w:cs="Calibri"/>
                <w:b/>
                <w:spacing w:val="0"/>
              </w:rPr>
              <w:t>PRIMA DIGITAL EKOSISTEM</w:t>
            </w:r>
          </w:p>
        </w:tc>
      </w:tr>
      <w:tr w:rsidR="003A0DC7" w:rsidRPr="00235F3A" w14:paraId="3FF10C04" w14:textId="77777777" w:rsidTr="003A0DC7">
        <w:tc>
          <w:tcPr>
            <w:tcW w:w="4819" w:type="dxa"/>
            <w:shd w:val="clear" w:color="auto" w:fill="auto"/>
          </w:tcPr>
          <w:p w14:paraId="345D5528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7B98BA57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2D31A181" w14:textId="77777777" w:rsidR="00D50DA2" w:rsidRDefault="00D50DA2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640D9C1E" w14:textId="77777777" w:rsidR="00466FC1" w:rsidRPr="00235F3A" w:rsidRDefault="00466FC1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792B04F6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026A37F3" w14:textId="77777777" w:rsidR="003A0DC7" w:rsidRPr="00235F3A" w:rsidRDefault="003A0DC7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>___________________________________</w:t>
            </w:r>
          </w:p>
        </w:tc>
      </w:tr>
      <w:tr w:rsidR="003A0DC7" w:rsidRPr="00235F3A" w14:paraId="0BA43F01" w14:textId="77777777" w:rsidTr="003A0DC7">
        <w:tc>
          <w:tcPr>
            <w:tcW w:w="4819" w:type="dxa"/>
            <w:shd w:val="clear" w:color="auto" w:fill="auto"/>
          </w:tcPr>
          <w:p w14:paraId="1D66CBC6" w14:textId="2DD8BEFF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5C03C4">
              <w:rPr>
                <w:rFonts w:ascii="Calibri" w:hAnsi="Calibri" w:cs="Calibri"/>
                <w:spacing w:val="0"/>
              </w:rPr>
              <w:t>Nama</w:t>
            </w:r>
            <w:r w:rsidR="003A0DC7" w:rsidRPr="00235F3A">
              <w:rPr>
                <w:rFonts w:ascii="Calibri" w:hAnsi="Calibri" w:cs="Calibri"/>
                <w:spacing w:val="0"/>
              </w:rPr>
              <w:tab/>
              <w:t xml:space="preserve">: </w:t>
            </w:r>
            <w:r w:rsidR="000B5B54">
              <w:rPr>
                <w:rFonts w:ascii="Calibri" w:hAnsi="Calibri" w:cs="Calibri"/>
                <w:spacing w:val="0"/>
              </w:rPr>
              <w:t xml:space="preserve">Cindy </w:t>
            </w:r>
            <w:proofErr w:type="spellStart"/>
            <w:r w:rsidR="000B5B54">
              <w:rPr>
                <w:rFonts w:ascii="Calibri" w:hAnsi="Calibri" w:cs="Calibri"/>
                <w:spacing w:val="0"/>
              </w:rPr>
              <w:t>Buntoro</w:t>
            </w:r>
            <w:proofErr w:type="spellEnd"/>
          </w:p>
        </w:tc>
      </w:tr>
      <w:tr w:rsidR="003A0DC7" w:rsidRPr="00235F3A" w14:paraId="3D6122F8" w14:textId="77777777" w:rsidTr="003A0DC7">
        <w:tc>
          <w:tcPr>
            <w:tcW w:w="4819" w:type="dxa"/>
            <w:shd w:val="clear" w:color="auto" w:fill="auto"/>
          </w:tcPr>
          <w:p w14:paraId="3711B532" w14:textId="7FD35492" w:rsidR="003A0DC7" w:rsidRPr="00235F3A" w:rsidRDefault="002302AD" w:rsidP="008B1603">
            <w:pPr>
              <w:spacing w:line="240" w:lineRule="auto"/>
              <w:jc w:val="both"/>
              <w:rPr>
                <w:rFonts w:ascii="Calibri" w:hAnsi="Calibri" w:cs="Calibri"/>
                <w:i/>
                <w:spacing w:val="0"/>
              </w:rPr>
            </w:pPr>
            <w:proofErr w:type="spellStart"/>
            <w:r w:rsidRPr="005C03C4">
              <w:rPr>
                <w:rFonts w:ascii="Calibri" w:hAnsi="Calibri" w:cs="Calibri"/>
                <w:spacing w:val="0"/>
              </w:rPr>
              <w:t>Jabatan</w:t>
            </w:r>
            <w:proofErr w:type="spellEnd"/>
            <w:r w:rsidR="003A0DC7" w:rsidRPr="00235F3A">
              <w:rPr>
                <w:rFonts w:ascii="Calibri" w:hAnsi="Calibri" w:cs="Calibri"/>
                <w:spacing w:val="0"/>
              </w:rPr>
              <w:tab/>
              <w:t xml:space="preserve">: </w:t>
            </w:r>
            <w:proofErr w:type="spellStart"/>
            <w:r w:rsidR="003107EF" w:rsidRPr="005C03C4">
              <w:rPr>
                <w:rFonts w:ascii="Calibri" w:hAnsi="Calibri" w:cs="Calibri"/>
                <w:spacing w:val="0"/>
              </w:rPr>
              <w:t>Komisaris</w:t>
            </w:r>
            <w:proofErr w:type="spellEnd"/>
          </w:p>
        </w:tc>
      </w:tr>
    </w:tbl>
    <w:p w14:paraId="52875BD5" w14:textId="77777777" w:rsidR="003A0DC7" w:rsidRPr="00235F3A" w:rsidRDefault="003A0DC7" w:rsidP="008B1603">
      <w:pPr>
        <w:pStyle w:val="Title"/>
        <w:spacing w:line="240" w:lineRule="auto"/>
        <w:sectPr w:rsidR="003A0DC7" w:rsidRPr="00235F3A" w:rsidSect="001E3EBB">
          <w:footerReference w:type="default" r:id="rId18"/>
          <w:pgSz w:w="11907" w:h="16839" w:code="9"/>
          <w:pgMar w:top="1361" w:right="1361" w:bottom="1361" w:left="1361" w:header="720" w:footer="720" w:gutter="0"/>
          <w:cols w:space="720"/>
          <w:docGrid w:linePitch="360"/>
        </w:sectPr>
      </w:pPr>
      <w:bookmarkStart w:id="1" w:name="_Toc292296192"/>
      <w:bookmarkStart w:id="2" w:name="_Toc336299600"/>
      <w:bookmarkStart w:id="3" w:name="_Toc379007178"/>
    </w:p>
    <w:bookmarkEnd w:id="1"/>
    <w:bookmarkEnd w:id="2"/>
    <w:bookmarkEnd w:id="3"/>
    <w:p w14:paraId="2DDAEF1E" w14:textId="26DFD6BD" w:rsidR="00AC1DD9" w:rsidRPr="0099230B" w:rsidRDefault="0099230B" w:rsidP="008B1603">
      <w:pPr>
        <w:pStyle w:val="Title"/>
        <w:spacing w:line="240" w:lineRule="auto"/>
        <w:rPr>
          <w:lang w:val="en-US"/>
        </w:rPr>
      </w:pPr>
      <w:r>
        <w:rPr>
          <w:lang w:val="en-US"/>
        </w:rPr>
        <w:lastRenderedPageBreak/>
        <w:t>LAMPIRAN A</w:t>
      </w:r>
    </w:p>
    <w:p w14:paraId="43142B96" w14:textId="00F36062" w:rsidR="00AC1DD9" w:rsidRPr="00235F3A" w:rsidRDefault="00AC1DD9" w:rsidP="008B1603">
      <w:pPr>
        <w:tabs>
          <w:tab w:val="center" w:pos="4680"/>
        </w:tabs>
        <w:spacing w:line="240" w:lineRule="auto"/>
        <w:jc w:val="both"/>
        <w:rPr>
          <w:rFonts w:ascii="Calibri" w:hAnsi="Calibri" w:cs="Calibri"/>
          <w:spacing w:val="0"/>
          <w:u w:val="single"/>
        </w:rPr>
      </w:pPr>
      <w:r w:rsidRPr="00235F3A">
        <w:rPr>
          <w:rFonts w:ascii="Calibri" w:hAnsi="Calibri" w:cs="Calibri"/>
          <w:spacing w:val="0"/>
        </w:rPr>
        <w:tab/>
      </w:r>
      <w:r w:rsidRPr="00235F3A" w:rsidDel="00B716D1">
        <w:rPr>
          <w:rFonts w:ascii="Calibri" w:hAnsi="Calibri" w:cs="Calibri"/>
          <w:spacing w:val="0"/>
          <w:u w:val="single"/>
        </w:rPr>
        <w:t xml:space="preserve">Form </w:t>
      </w:r>
      <w:proofErr w:type="spellStart"/>
      <w:r w:rsidR="0033434B" w:rsidRPr="005C03C4">
        <w:rPr>
          <w:rFonts w:ascii="Calibri" w:hAnsi="Calibri" w:cs="Calibri"/>
          <w:spacing w:val="0"/>
          <w:u w:val="single"/>
        </w:rPr>
        <w:t>Pemberitahuan</w:t>
      </w:r>
      <w:proofErr w:type="spellEnd"/>
      <w:r w:rsidR="0033434B" w:rsidRPr="005C03C4">
        <w:rPr>
          <w:rFonts w:ascii="Calibri" w:hAnsi="Calibri" w:cs="Calibri"/>
          <w:spacing w:val="0"/>
          <w:u w:val="single"/>
        </w:rPr>
        <w:t xml:space="preserve"> </w:t>
      </w:r>
      <w:proofErr w:type="spellStart"/>
      <w:r w:rsidR="0033434B" w:rsidRPr="005C03C4">
        <w:rPr>
          <w:rFonts w:ascii="Calibri" w:hAnsi="Calibri" w:cs="Calibri"/>
          <w:spacing w:val="0"/>
          <w:u w:val="single"/>
        </w:rPr>
        <w:t>Opsi</w:t>
      </w:r>
      <w:proofErr w:type="spellEnd"/>
    </w:p>
    <w:p w14:paraId="77D90396" w14:textId="77777777" w:rsidR="00D04776" w:rsidRPr="00235F3A" w:rsidRDefault="00D04776" w:rsidP="008B1603">
      <w:pPr>
        <w:tabs>
          <w:tab w:val="center" w:pos="4680"/>
        </w:tabs>
        <w:spacing w:line="240" w:lineRule="auto"/>
        <w:jc w:val="both"/>
        <w:rPr>
          <w:rFonts w:ascii="Calibri" w:hAnsi="Calibri" w:cs="Calibri"/>
          <w:spacing w:val="0"/>
        </w:rPr>
      </w:pPr>
    </w:p>
    <w:p w14:paraId="5B6B997C" w14:textId="218DEB50" w:rsidR="00AC1DD9" w:rsidRPr="00235F3A" w:rsidRDefault="00AC1DD9" w:rsidP="008B1603">
      <w:pPr>
        <w:pStyle w:val="BodyText3"/>
        <w:tabs>
          <w:tab w:val="left" w:pos="1701"/>
        </w:tabs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235F3A">
        <w:rPr>
          <w:rFonts w:ascii="Calibri" w:hAnsi="Calibri" w:cs="Calibri"/>
          <w:sz w:val="22"/>
          <w:szCs w:val="22"/>
        </w:rPr>
        <w:t>Date</w:t>
      </w:r>
      <w:r w:rsidRPr="00235F3A">
        <w:rPr>
          <w:rFonts w:ascii="Calibri" w:hAnsi="Calibri" w:cs="Calibri"/>
          <w:i/>
          <w:sz w:val="22"/>
          <w:szCs w:val="22"/>
        </w:rPr>
        <w:tab/>
      </w:r>
      <w:r w:rsidRPr="00235F3A">
        <w:rPr>
          <w:rFonts w:ascii="Calibri" w:hAnsi="Calibri" w:cs="Calibri"/>
          <w:sz w:val="22"/>
          <w:szCs w:val="22"/>
        </w:rPr>
        <w:t>:</w:t>
      </w:r>
    </w:p>
    <w:p w14:paraId="49EC1DF6" w14:textId="77777777" w:rsidR="00AC1DD9" w:rsidRPr="00235F3A" w:rsidRDefault="00AC1DD9" w:rsidP="008B1603">
      <w:pPr>
        <w:tabs>
          <w:tab w:val="left" w:pos="0"/>
        </w:tabs>
        <w:spacing w:line="240" w:lineRule="auto"/>
        <w:jc w:val="both"/>
        <w:rPr>
          <w:rFonts w:ascii="Calibri" w:hAnsi="Calibri" w:cs="Calibri"/>
          <w:spacing w:val="0"/>
        </w:rPr>
      </w:pPr>
    </w:p>
    <w:p w14:paraId="02464023" w14:textId="121D27B0" w:rsidR="00AC1DD9" w:rsidRPr="00235F3A" w:rsidRDefault="00AC1DD9" w:rsidP="008B1603">
      <w:pPr>
        <w:tabs>
          <w:tab w:val="left" w:pos="0"/>
          <w:tab w:val="left" w:pos="1701"/>
          <w:tab w:val="left" w:pos="2127"/>
        </w:tabs>
        <w:spacing w:line="240" w:lineRule="auto"/>
        <w:jc w:val="both"/>
        <w:rPr>
          <w:rFonts w:ascii="Calibri" w:hAnsi="Calibri" w:cs="Calibri"/>
          <w:i/>
          <w:spacing w:val="0"/>
        </w:rPr>
      </w:pPr>
      <w:r w:rsidRPr="00235F3A">
        <w:rPr>
          <w:rFonts w:ascii="Calibri" w:hAnsi="Calibri" w:cs="Calibri"/>
          <w:spacing w:val="0"/>
        </w:rPr>
        <w:t>To</w:t>
      </w:r>
      <w:r w:rsidRPr="00235F3A">
        <w:rPr>
          <w:rFonts w:ascii="Calibri" w:hAnsi="Calibri" w:cs="Calibri"/>
          <w:i/>
          <w:spacing w:val="0"/>
        </w:rPr>
        <w:tab/>
      </w:r>
      <w:r w:rsidRPr="00235F3A">
        <w:rPr>
          <w:rFonts w:ascii="Calibri" w:hAnsi="Calibri" w:cs="Calibri"/>
          <w:spacing w:val="0"/>
        </w:rPr>
        <w:t xml:space="preserve">: </w:t>
      </w:r>
      <w:r w:rsidRPr="00235F3A">
        <w:rPr>
          <w:rFonts w:ascii="Calibri" w:hAnsi="Calibri" w:cs="Calibri"/>
          <w:spacing w:val="0"/>
        </w:rPr>
        <w:tab/>
      </w:r>
      <w:r w:rsidR="005E4386">
        <w:rPr>
          <w:rFonts w:ascii="Calibri" w:hAnsi="Calibri" w:cs="Calibri"/>
          <w:spacing w:val="0"/>
        </w:rPr>
        <w:t>JOHAN SATRIA PUTRA</w:t>
      </w:r>
    </w:p>
    <w:p w14:paraId="5C17230E" w14:textId="77777777" w:rsidR="00AC1DD9" w:rsidRPr="00235F3A" w:rsidRDefault="00AC1DD9" w:rsidP="008B1603">
      <w:pPr>
        <w:tabs>
          <w:tab w:val="left" w:pos="0"/>
        </w:tabs>
        <w:spacing w:line="240" w:lineRule="auto"/>
        <w:jc w:val="both"/>
        <w:rPr>
          <w:rFonts w:ascii="Calibri" w:hAnsi="Calibri" w:cs="Calibri"/>
          <w:spacing w:val="0"/>
        </w:rPr>
      </w:pPr>
      <w:r w:rsidRPr="00235F3A">
        <w:rPr>
          <w:rFonts w:ascii="Calibri" w:hAnsi="Calibri" w:cs="Calibri"/>
          <w:spacing w:val="0"/>
        </w:rPr>
        <w:tab/>
      </w:r>
    </w:p>
    <w:p w14:paraId="7EA8AD98" w14:textId="7A4C0E1A" w:rsidR="00AC1DD9" w:rsidRPr="00235F3A" w:rsidRDefault="00AC1DD9" w:rsidP="008B1603">
      <w:pPr>
        <w:tabs>
          <w:tab w:val="left" w:pos="0"/>
          <w:tab w:val="left" w:pos="1701"/>
        </w:tabs>
        <w:spacing w:line="240" w:lineRule="auto"/>
        <w:jc w:val="both"/>
        <w:rPr>
          <w:rFonts w:ascii="Calibri" w:hAnsi="Calibri" w:cs="Calibri"/>
          <w:spacing w:val="0"/>
        </w:rPr>
      </w:pPr>
      <w:r w:rsidRPr="00235F3A">
        <w:rPr>
          <w:rFonts w:ascii="Calibri" w:hAnsi="Calibri" w:cs="Calibri"/>
          <w:spacing w:val="0"/>
        </w:rPr>
        <w:t>CC</w:t>
      </w:r>
      <w:r w:rsidRPr="00235F3A">
        <w:rPr>
          <w:rFonts w:ascii="Calibri" w:hAnsi="Calibri" w:cs="Calibri"/>
          <w:spacing w:val="0"/>
        </w:rPr>
        <w:tab/>
        <w:t>:</w:t>
      </w:r>
      <w:r w:rsidRPr="00235F3A">
        <w:rPr>
          <w:rFonts w:ascii="Calibri" w:hAnsi="Calibri" w:cs="Calibri"/>
          <w:spacing w:val="0"/>
        </w:rPr>
        <w:tab/>
        <w:t xml:space="preserve">PT </w:t>
      </w:r>
      <w:r w:rsidR="00E15D7D">
        <w:rPr>
          <w:rFonts w:ascii="Calibri" w:hAnsi="Calibri" w:cs="Calibri"/>
          <w:spacing w:val="0"/>
        </w:rPr>
        <w:t>PRI</w:t>
      </w:r>
      <w:r w:rsidR="00957D3E">
        <w:rPr>
          <w:rFonts w:ascii="Calibri" w:hAnsi="Calibri" w:cs="Calibri"/>
          <w:spacing w:val="0"/>
        </w:rPr>
        <w:t>MA DIGITAL EKOSISTEM</w:t>
      </w:r>
    </w:p>
    <w:p w14:paraId="2818AB70" w14:textId="77777777" w:rsidR="00AC1DD9" w:rsidRPr="00235F3A" w:rsidRDefault="00AC1DD9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57D3E" w:rsidRPr="00235F3A" w14:paraId="7D6F0684" w14:textId="77777777" w:rsidTr="00957D3E">
        <w:tc>
          <w:tcPr>
            <w:tcW w:w="9180" w:type="dxa"/>
          </w:tcPr>
          <w:p w14:paraId="69EF500C" w14:textId="77777777" w:rsidR="00957D3E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hormat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,</w:t>
            </w:r>
          </w:p>
          <w:p w14:paraId="665F9F4C" w14:textId="77777777" w:rsidR="00957D3E" w:rsidRPr="00235F3A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57D3E" w:rsidRPr="00235F3A" w14:paraId="482C805D" w14:textId="77777777" w:rsidTr="00957D3E">
        <w:tc>
          <w:tcPr>
            <w:tcW w:w="9180" w:type="dxa"/>
          </w:tcPr>
          <w:p w14:paraId="616203EA" w14:textId="77777777" w:rsidR="00957D3E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Perihal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: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Pelaksanaan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membeli</w:t>
            </w:r>
            <w:proofErr w:type="spellEnd"/>
            <w:r w:rsidRPr="00235F3A">
              <w:rPr>
                <w:rFonts w:ascii="Calibri" w:hAnsi="Calibri" w:cs="Calibri"/>
                <w:b/>
                <w:spacing w:val="0"/>
              </w:rPr>
              <w:t xml:space="preserve"> Saham 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Opsi</w:t>
            </w:r>
            <w:proofErr w:type="spellEnd"/>
          </w:p>
          <w:p w14:paraId="4FA35624" w14:textId="77777777" w:rsidR="00957D3E" w:rsidRPr="00235F3A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</w:p>
        </w:tc>
      </w:tr>
      <w:tr w:rsidR="00957D3E" w:rsidRPr="00235F3A" w14:paraId="5DAB7E05" w14:textId="77777777" w:rsidTr="00957D3E">
        <w:tc>
          <w:tcPr>
            <w:tcW w:w="9180" w:type="dxa"/>
          </w:tcPr>
          <w:p w14:paraId="120AAD98" w14:textId="20D44BDF" w:rsidR="00957D3E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Rujukan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dibuat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(“</w:t>
            </w:r>
            <w:proofErr w:type="spellStart"/>
            <w:r w:rsidRPr="00235F3A">
              <w:rPr>
                <w:rFonts w:ascii="Calibri" w:hAnsi="Calibri" w:cs="Calibri"/>
                <w:b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”)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r>
              <w:rPr>
                <w:rFonts w:ascii="Calibri" w:hAnsi="Calibri" w:cs="Calibri"/>
                <w:spacing w:val="0"/>
              </w:rPr>
              <w:t>__________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antara</w:t>
            </w:r>
            <w:proofErr w:type="spellEnd"/>
            <w:r w:rsidRPr="00235F3A" w:rsidDel="002B56FB">
              <w:rPr>
                <w:rFonts w:ascii="Calibri" w:hAnsi="Calibri" w:cs="Calibri"/>
                <w:spacing w:val="0"/>
              </w:rPr>
              <w:t xml:space="preserve"> </w:t>
            </w:r>
            <w:r w:rsidR="007E31E6">
              <w:rPr>
                <w:rFonts w:ascii="Calibri" w:hAnsi="Calibri" w:cs="Calibri"/>
                <w:spacing w:val="0"/>
              </w:rPr>
              <w:t>JOHAN SATRIA PUTRA</w:t>
            </w:r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r w:rsidR="007E31E6">
              <w:rPr>
                <w:rFonts w:ascii="Calibri" w:hAnsi="Calibri" w:cs="Calibri"/>
                <w:spacing w:val="0"/>
              </w:rPr>
              <w:t>PT PRASETYA KARYA CIPTA</w:t>
            </w:r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r w:rsidR="00EE5548">
              <w:rPr>
                <w:rFonts w:ascii="Calibri" w:hAnsi="Calibri" w:cs="Calibri"/>
                <w:spacing w:val="0"/>
              </w:rPr>
              <w:t>dan</w:t>
            </w:r>
            <w:r w:rsidR="00EE5548" w:rsidRPr="00235F3A">
              <w:rPr>
                <w:rFonts w:ascii="Calibri" w:hAnsi="Calibri" w:cs="Calibri"/>
                <w:spacing w:val="0"/>
              </w:rPr>
              <w:t xml:space="preserve"> </w:t>
            </w:r>
            <w:r w:rsidRPr="00235F3A">
              <w:rPr>
                <w:rFonts w:ascii="Calibri" w:hAnsi="Calibri" w:cs="Calibri"/>
                <w:spacing w:val="0"/>
              </w:rPr>
              <w:t>PT</w:t>
            </w:r>
            <w:r w:rsidRPr="00235F3A" w:rsidDel="007E31E6">
              <w:rPr>
                <w:rFonts w:ascii="Calibri" w:hAnsi="Calibri" w:cs="Calibri"/>
                <w:spacing w:val="0"/>
              </w:rPr>
              <w:t xml:space="preserve"> </w:t>
            </w:r>
            <w:r w:rsidR="007E31E6">
              <w:rPr>
                <w:rFonts w:ascii="Calibri" w:hAnsi="Calibri" w:cs="Calibri"/>
                <w:spacing w:val="0"/>
              </w:rPr>
              <w:t>PRIMA DIGITAL EKOSISTEM</w:t>
            </w:r>
            <w:r w:rsidRPr="00235F3A">
              <w:rPr>
                <w:rFonts w:ascii="Calibri" w:hAnsi="Calibri" w:cs="Calibri"/>
                <w:spacing w:val="0"/>
              </w:rPr>
              <w:t>. Istilah-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istilah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huruf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kapital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digunakan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didefinisikan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lain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memiliki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arti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sama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istilah-istilah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diberikan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kepadanya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dalam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  <w:p w14:paraId="3EB26A79" w14:textId="77777777" w:rsidR="00957D3E" w:rsidRPr="00235F3A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57D3E" w:rsidRPr="00235F3A" w14:paraId="2B5C03BC" w14:textId="77777777" w:rsidTr="00957D3E">
        <w:tc>
          <w:tcPr>
            <w:tcW w:w="9180" w:type="dxa"/>
          </w:tcPr>
          <w:p w14:paraId="6DD70131" w14:textId="77777777" w:rsidR="00957D3E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235F3A">
              <w:rPr>
                <w:rFonts w:ascii="Calibri" w:hAnsi="Calibri" w:cs="Calibri"/>
                <w:spacing w:val="0"/>
              </w:rPr>
              <w:t>Sesuai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3.3 </w:t>
            </w:r>
            <w:r w:rsidRPr="00235F3A">
              <w:rPr>
                <w:rFonts w:ascii="Calibri" w:hAnsi="Calibri" w:cs="Calibri"/>
                <w:i/>
                <w:spacing w:val="0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pacing w:val="0"/>
              </w:rPr>
              <w:t>Pemberian</w:t>
            </w:r>
            <w:proofErr w:type="spellEnd"/>
            <w:r w:rsidRPr="00235F3A">
              <w:rPr>
                <w:rFonts w:ascii="Calibri" w:hAnsi="Calibri" w:cs="Calibri"/>
                <w:i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i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i/>
                <w:spacing w:val="0"/>
              </w:rPr>
              <w:t>)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kami dengan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ini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memberikan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pemberitahuan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untuk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melaksanakan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Tanggal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Penutupan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Opsi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[</w:t>
            </w:r>
            <w:proofErr w:type="spellStart"/>
            <w:r w:rsidRPr="00991EDB">
              <w:rPr>
                <w:rFonts w:ascii="Calibri" w:hAnsi="Calibri" w:cs="Calibri"/>
                <w:i/>
                <w:spacing w:val="0"/>
                <w:highlight w:val="yellow"/>
              </w:rPr>
              <w:t>sebutkan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].</w:t>
            </w:r>
          </w:p>
          <w:p w14:paraId="6C559C59" w14:textId="77777777" w:rsidR="00957D3E" w:rsidRPr="00235F3A" w:rsidRDefault="00957D3E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</w:tc>
      </w:tr>
      <w:tr w:rsidR="00957D3E" w:rsidRPr="00235F3A" w14:paraId="36EABD69" w14:textId="77777777" w:rsidTr="00957D3E">
        <w:tc>
          <w:tcPr>
            <w:tcW w:w="9180" w:type="dxa"/>
          </w:tcPr>
          <w:p w14:paraId="44922D90" w14:textId="77777777" w:rsidR="00957D3E" w:rsidRPr="00235F3A" w:rsidRDefault="00957D3E" w:rsidP="007F5789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235F3A">
              <w:rPr>
                <w:rFonts w:ascii="Calibri" w:hAnsi="Calibri" w:cs="Calibri"/>
                <w:spacing w:val="0"/>
              </w:rPr>
              <w:t xml:space="preserve">Mohon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lakukan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tersebut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sebagaimana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termasuk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namun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tidak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terbatas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pada,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tindakan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yang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dipersyaratkan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oleh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Klausul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 xml:space="preserve"> 5 </w:t>
            </w:r>
            <w:r w:rsidRPr="00235F3A">
              <w:rPr>
                <w:rFonts w:ascii="Calibri" w:hAnsi="Calibri" w:cs="Calibri"/>
                <w:i/>
                <w:spacing w:val="0"/>
              </w:rPr>
              <w:t>(</w:t>
            </w:r>
            <w:proofErr w:type="spellStart"/>
            <w:r w:rsidRPr="00235F3A">
              <w:rPr>
                <w:rFonts w:ascii="Calibri" w:hAnsi="Calibri" w:cs="Calibri"/>
                <w:i/>
                <w:spacing w:val="0"/>
              </w:rPr>
              <w:t>Prosedur</w:t>
            </w:r>
            <w:proofErr w:type="spellEnd"/>
            <w:r w:rsidRPr="00235F3A">
              <w:rPr>
                <w:rFonts w:ascii="Calibri" w:hAnsi="Calibri" w:cs="Calibri"/>
                <w:i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i/>
                <w:spacing w:val="0"/>
              </w:rPr>
              <w:t>Penyelesaian</w:t>
            </w:r>
            <w:proofErr w:type="spellEnd"/>
            <w:r w:rsidRPr="00235F3A">
              <w:rPr>
                <w:rFonts w:ascii="Calibri" w:hAnsi="Calibri" w:cs="Calibri"/>
                <w:i/>
                <w:spacing w:val="0"/>
              </w:rPr>
              <w:t>)</w:t>
            </w:r>
            <w:r w:rsidRPr="00235F3A">
              <w:rPr>
                <w:rFonts w:ascii="Calibri" w:hAnsi="Calibri" w:cs="Calibri"/>
                <w:spacing w:val="0"/>
              </w:rPr>
              <w:t xml:space="preserve"> </w:t>
            </w:r>
            <w:proofErr w:type="spellStart"/>
            <w:r w:rsidRPr="00235F3A">
              <w:rPr>
                <w:rFonts w:ascii="Calibri" w:hAnsi="Calibri" w:cs="Calibri"/>
                <w:spacing w:val="0"/>
              </w:rPr>
              <w:t>Perjanjian</w:t>
            </w:r>
            <w:proofErr w:type="spellEnd"/>
            <w:r w:rsidRPr="00235F3A">
              <w:rPr>
                <w:rFonts w:ascii="Calibri" w:hAnsi="Calibri" w:cs="Calibri"/>
                <w:spacing w:val="0"/>
              </w:rPr>
              <w:t>.</w:t>
            </w:r>
          </w:p>
        </w:tc>
      </w:tr>
    </w:tbl>
    <w:p w14:paraId="667145A6" w14:textId="77777777" w:rsidR="00AC1DD9" w:rsidRPr="00235F3A" w:rsidRDefault="00AC1DD9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tbl>
      <w:tblPr>
        <w:tblW w:w="4938" w:type="dxa"/>
        <w:tblInd w:w="4668" w:type="dxa"/>
        <w:tblLook w:val="01E0" w:firstRow="1" w:lastRow="1" w:firstColumn="1" w:lastColumn="1" w:noHBand="0" w:noVBand="0"/>
      </w:tblPr>
      <w:tblGrid>
        <w:gridCol w:w="4938"/>
      </w:tblGrid>
      <w:tr w:rsidR="00AC1DD9" w:rsidRPr="00235F3A" w14:paraId="20BDDD01" w14:textId="77777777" w:rsidTr="00F736EC">
        <w:tc>
          <w:tcPr>
            <w:tcW w:w="4938" w:type="dxa"/>
            <w:shd w:val="clear" w:color="auto" w:fill="auto"/>
          </w:tcPr>
          <w:p w14:paraId="2289EFB6" w14:textId="4DE8ED79" w:rsidR="00AC1DD9" w:rsidRPr="00235F3A" w:rsidRDefault="0044443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i/>
                <w:spacing w:val="0"/>
              </w:rPr>
            </w:pPr>
            <w:r w:rsidRPr="005C03C4">
              <w:rPr>
                <w:rFonts w:ascii="Calibri" w:hAnsi="Calibri" w:cs="Calibri"/>
                <w:spacing w:val="0"/>
              </w:rPr>
              <w:t xml:space="preserve">Dengan </w:t>
            </w:r>
            <w:proofErr w:type="spellStart"/>
            <w:r w:rsidRPr="005C03C4">
              <w:rPr>
                <w:rFonts w:ascii="Calibri" w:hAnsi="Calibri" w:cs="Calibri"/>
                <w:spacing w:val="0"/>
              </w:rPr>
              <w:t>hormat</w:t>
            </w:r>
            <w:proofErr w:type="spellEnd"/>
            <w:r w:rsidRPr="005C03C4">
              <w:rPr>
                <w:rFonts w:ascii="Calibri" w:hAnsi="Calibri" w:cs="Calibri"/>
                <w:spacing w:val="0"/>
              </w:rPr>
              <w:t>,</w:t>
            </w:r>
          </w:p>
        </w:tc>
      </w:tr>
      <w:tr w:rsidR="00AC1DD9" w:rsidRPr="00235F3A" w14:paraId="1E8AFE46" w14:textId="77777777" w:rsidTr="00F736EC">
        <w:tc>
          <w:tcPr>
            <w:tcW w:w="4938" w:type="dxa"/>
            <w:shd w:val="clear" w:color="auto" w:fill="auto"/>
          </w:tcPr>
          <w:p w14:paraId="2ED43892" w14:textId="7BEB1EAF" w:rsidR="00C378F3" w:rsidRPr="00235F3A" w:rsidRDefault="007E31E6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b/>
                <w:spacing w:val="0"/>
              </w:rPr>
            </w:pPr>
            <w:r>
              <w:rPr>
                <w:rFonts w:ascii="Calibri" w:hAnsi="Calibri" w:cs="Calibri"/>
                <w:b/>
                <w:spacing w:val="0"/>
              </w:rPr>
              <w:t>PT PRASETYA KARYA CIPTA</w:t>
            </w:r>
            <w:r w:rsidR="00F736EC" w:rsidRPr="00235F3A">
              <w:rPr>
                <w:rFonts w:ascii="Calibri" w:hAnsi="Calibri" w:cs="Calibri"/>
                <w:b/>
                <w:spacing w:val="0"/>
              </w:rPr>
              <w:t xml:space="preserve"> </w:t>
            </w:r>
          </w:p>
        </w:tc>
      </w:tr>
      <w:tr w:rsidR="00AC1DD9" w:rsidRPr="00235F3A" w14:paraId="0DCBBE0B" w14:textId="77777777" w:rsidTr="00F736EC">
        <w:tc>
          <w:tcPr>
            <w:tcW w:w="4938" w:type="dxa"/>
            <w:shd w:val="clear" w:color="auto" w:fill="auto"/>
          </w:tcPr>
          <w:p w14:paraId="554996F9" w14:textId="77777777" w:rsidR="00AC1DD9" w:rsidRPr="00235F3A" w:rsidRDefault="00AC1DD9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0331BC9B" w14:textId="77777777" w:rsidR="00F736EC" w:rsidRPr="00235F3A" w:rsidRDefault="00F736E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261D3A3C" w14:textId="77777777" w:rsidR="00F736EC" w:rsidRPr="00235F3A" w:rsidRDefault="00F736E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4A4FE4EB" w14:textId="77777777" w:rsidR="00F736EC" w:rsidRPr="00235F3A" w:rsidRDefault="00F736E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</w:p>
          <w:p w14:paraId="760DE309" w14:textId="77777777" w:rsidR="00AC1DD9" w:rsidRPr="00235F3A" w:rsidRDefault="00F736E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235F3A">
              <w:rPr>
                <w:rFonts w:ascii="Calibri" w:hAnsi="Calibri" w:cs="Calibri"/>
                <w:spacing w:val="0"/>
              </w:rPr>
              <w:t>_____________________</w:t>
            </w:r>
          </w:p>
        </w:tc>
      </w:tr>
      <w:tr w:rsidR="00AC1DD9" w:rsidRPr="00235F3A" w14:paraId="18B32DFA" w14:textId="77777777" w:rsidTr="00F736EC">
        <w:tc>
          <w:tcPr>
            <w:tcW w:w="4938" w:type="dxa"/>
            <w:shd w:val="clear" w:color="auto" w:fill="auto"/>
          </w:tcPr>
          <w:p w14:paraId="5C466384" w14:textId="0C4516C4" w:rsidR="00AC1DD9" w:rsidRPr="00235F3A" w:rsidRDefault="0044443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r w:rsidRPr="005C03C4">
              <w:rPr>
                <w:rFonts w:ascii="Calibri" w:hAnsi="Calibri" w:cs="Calibri"/>
                <w:spacing w:val="0"/>
              </w:rPr>
              <w:t>Nama</w:t>
            </w:r>
            <w:r w:rsidR="00AC1DD9" w:rsidRPr="00B716D1">
              <w:rPr>
                <w:rFonts w:ascii="Calibri" w:hAnsi="Calibri" w:cs="Calibri"/>
                <w:iCs/>
                <w:spacing w:val="0"/>
              </w:rPr>
              <w:t>:</w:t>
            </w:r>
          </w:p>
          <w:p w14:paraId="1364AFA6" w14:textId="479A3DBC" w:rsidR="00F736EC" w:rsidRPr="00235F3A" w:rsidRDefault="0044443C" w:rsidP="008B1603">
            <w:pPr>
              <w:tabs>
                <w:tab w:val="left" w:pos="0"/>
              </w:tabs>
              <w:spacing w:line="240" w:lineRule="auto"/>
              <w:jc w:val="both"/>
              <w:rPr>
                <w:rFonts w:ascii="Calibri" w:hAnsi="Calibri" w:cs="Calibri"/>
                <w:spacing w:val="0"/>
              </w:rPr>
            </w:pPr>
            <w:proofErr w:type="spellStart"/>
            <w:r w:rsidRPr="005C03C4">
              <w:rPr>
                <w:rFonts w:ascii="Calibri" w:hAnsi="Calibri" w:cs="Calibri"/>
                <w:spacing w:val="0"/>
              </w:rPr>
              <w:t>Jabatan</w:t>
            </w:r>
            <w:proofErr w:type="spellEnd"/>
            <w:r w:rsidR="00F736EC" w:rsidRPr="00235F3A">
              <w:rPr>
                <w:rFonts w:ascii="Calibri" w:hAnsi="Calibri" w:cs="Calibri"/>
                <w:spacing w:val="0"/>
              </w:rPr>
              <w:t>:</w:t>
            </w:r>
          </w:p>
        </w:tc>
      </w:tr>
    </w:tbl>
    <w:p w14:paraId="2CF78BEA" w14:textId="77777777" w:rsidR="007243CE" w:rsidRPr="00235F3A" w:rsidRDefault="007243CE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p w14:paraId="2FBF5D69" w14:textId="77777777" w:rsidR="00AC1DD9" w:rsidRPr="00235F3A" w:rsidRDefault="00AC1DD9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p w14:paraId="5B6F50F8" w14:textId="77777777" w:rsidR="00AD5E2D" w:rsidRPr="00235F3A" w:rsidRDefault="00AD5E2D" w:rsidP="008B1603">
      <w:pPr>
        <w:spacing w:line="240" w:lineRule="auto"/>
        <w:jc w:val="both"/>
        <w:rPr>
          <w:rFonts w:ascii="Calibri" w:hAnsi="Calibri" w:cs="Calibri"/>
          <w:spacing w:val="0"/>
        </w:rPr>
      </w:pPr>
    </w:p>
    <w:p w14:paraId="58823367" w14:textId="77777777" w:rsidR="00AD5E2D" w:rsidRPr="00235F3A" w:rsidRDefault="00AD5E2D" w:rsidP="008B1603">
      <w:pPr>
        <w:tabs>
          <w:tab w:val="left" w:pos="3232"/>
        </w:tabs>
        <w:spacing w:line="240" w:lineRule="auto"/>
        <w:jc w:val="both"/>
        <w:rPr>
          <w:rFonts w:ascii="Calibri" w:hAnsi="Calibri" w:cs="Calibri"/>
        </w:rPr>
      </w:pPr>
      <w:r w:rsidRPr="00235F3A">
        <w:rPr>
          <w:rFonts w:ascii="Calibri" w:hAnsi="Calibri" w:cs="Calibri"/>
        </w:rPr>
        <w:tab/>
      </w:r>
    </w:p>
    <w:sectPr w:rsidR="00AD5E2D" w:rsidRPr="00235F3A" w:rsidSect="001E3EBB">
      <w:footerReference w:type="default" r:id="rId19"/>
      <w:pgSz w:w="11907" w:h="16839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F9E7" w14:textId="77777777" w:rsidR="001E3EBB" w:rsidRDefault="001E3EBB" w:rsidP="00511D3B">
      <w:pPr>
        <w:spacing w:line="240" w:lineRule="auto"/>
      </w:pPr>
      <w:r>
        <w:separator/>
      </w:r>
    </w:p>
  </w:endnote>
  <w:endnote w:type="continuationSeparator" w:id="0">
    <w:p w14:paraId="27B7B715" w14:textId="77777777" w:rsidR="001E3EBB" w:rsidRDefault="001E3EBB" w:rsidP="00511D3B">
      <w:pPr>
        <w:spacing w:line="240" w:lineRule="auto"/>
      </w:pPr>
      <w:r>
        <w:continuationSeparator/>
      </w:r>
    </w:p>
  </w:endnote>
  <w:endnote w:type="continuationNotice" w:id="1">
    <w:p w14:paraId="26146DF4" w14:textId="77777777" w:rsidR="001E3EBB" w:rsidRDefault="001E3E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D7C" w14:textId="77777777" w:rsidR="0074097E" w:rsidRDefault="00740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835E" w14:textId="5F71F7D9" w:rsidR="000A2773" w:rsidRPr="003A0DC7" w:rsidRDefault="000A2773" w:rsidP="00983310">
    <w:pPr>
      <w:pStyle w:val="Footer"/>
      <w:spacing w:line="240" w:lineRule="auto"/>
      <w:jc w:val="right"/>
      <w:rPr>
        <w:rFonts w:ascii="Calibri" w:hAnsi="Calibri"/>
        <w:spacing w:val="0"/>
        <w:sz w:val="18"/>
        <w:szCs w:val="18"/>
      </w:rPr>
    </w:pPr>
    <w:r w:rsidRPr="003A0DC7">
      <w:rPr>
        <w:rFonts w:ascii="Calibri" w:hAnsi="Calibri"/>
        <w:spacing w:val="0"/>
        <w:sz w:val="18"/>
        <w:szCs w:val="18"/>
      </w:rPr>
      <w:t xml:space="preserve">PT </w:t>
    </w:r>
    <w:r w:rsidR="00BC4484">
      <w:rPr>
        <w:rFonts w:ascii="Calibri" w:hAnsi="Calibri"/>
        <w:spacing w:val="0"/>
        <w:sz w:val="18"/>
        <w:szCs w:val="18"/>
        <w:lang w:val="en-US"/>
      </w:rPr>
      <w:t>PDE</w:t>
    </w:r>
    <w:r w:rsidRPr="003A0DC7">
      <w:rPr>
        <w:rFonts w:ascii="Calibri" w:hAnsi="Calibri"/>
        <w:spacing w:val="0"/>
        <w:sz w:val="18"/>
        <w:szCs w:val="18"/>
      </w:rPr>
      <w:t xml:space="preserve"> | </w:t>
    </w:r>
    <w:proofErr w:type="spellStart"/>
    <w:r w:rsidR="00941102">
      <w:rPr>
        <w:rFonts w:ascii="Calibri" w:hAnsi="Calibri"/>
        <w:spacing w:val="0"/>
        <w:sz w:val="18"/>
        <w:szCs w:val="18"/>
      </w:rPr>
      <w:t>Perjanjian</w:t>
    </w:r>
    <w:proofErr w:type="spellEnd"/>
    <w:r w:rsidR="00941102">
      <w:rPr>
        <w:rFonts w:ascii="Calibri" w:hAnsi="Calibri"/>
        <w:spacing w:val="0"/>
        <w:sz w:val="18"/>
        <w:szCs w:val="18"/>
      </w:rPr>
      <w:t xml:space="preserve"> </w:t>
    </w:r>
    <w:proofErr w:type="spellStart"/>
    <w:r w:rsidR="00941102">
      <w:rPr>
        <w:rFonts w:ascii="Calibri" w:hAnsi="Calibri"/>
        <w:spacing w:val="0"/>
        <w:sz w:val="18"/>
        <w:szCs w:val="18"/>
      </w:rPr>
      <w:t>Opsi</w:t>
    </w:r>
    <w:proofErr w:type="spellEnd"/>
    <w:r>
      <w:rPr>
        <w:rFonts w:ascii="Calibri" w:hAnsi="Calibri"/>
        <w:spacing w:val="0"/>
        <w:sz w:val="18"/>
        <w:szCs w:val="18"/>
      </w:rPr>
      <w:t xml:space="preserve"> (</w:t>
    </w:r>
    <w:r w:rsidR="00257E84">
      <w:rPr>
        <w:rFonts w:ascii="Calibri" w:hAnsi="Calibri"/>
        <w:spacing w:val="0"/>
        <w:sz w:val="18"/>
        <w:szCs w:val="18"/>
        <w:lang w:val="en-US"/>
      </w:rPr>
      <w:t>Johan</w:t>
    </w:r>
    <w:r>
      <w:rPr>
        <w:rFonts w:ascii="Calibri" w:hAnsi="Calibri"/>
        <w:spacing w:val="0"/>
        <w:sz w:val="18"/>
        <w:szCs w:val="18"/>
      </w:rPr>
      <w:t>-</w:t>
    </w:r>
    <w:r w:rsidR="00257E84">
      <w:rPr>
        <w:rFonts w:ascii="Calibri" w:hAnsi="Calibri"/>
        <w:spacing w:val="0"/>
        <w:sz w:val="18"/>
        <w:szCs w:val="18"/>
      </w:rPr>
      <w:t>PT PKC</w:t>
    </w:r>
    <w:r>
      <w:rPr>
        <w:rFonts w:ascii="Calibri" w:hAnsi="Calibri"/>
        <w:spacing w:val="0"/>
        <w:sz w:val="18"/>
        <w:szCs w:val="18"/>
      </w:rPr>
      <w:t>-</w:t>
    </w:r>
    <w:r w:rsidR="00257E84">
      <w:rPr>
        <w:rFonts w:ascii="Calibri" w:hAnsi="Calibri"/>
        <w:spacing w:val="0"/>
        <w:sz w:val="18"/>
        <w:szCs w:val="18"/>
        <w:lang w:val="en-US"/>
      </w:rPr>
      <w:t>PT PGE</w:t>
    </w:r>
    <w:r>
      <w:rPr>
        <w:rFonts w:ascii="Calibri" w:hAnsi="Calibri"/>
        <w:spacing w:val="0"/>
        <w:sz w:val="18"/>
        <w:szCs w:val="18"/>
      </w:rPr>
      <w:t>)</w:t>
    </w:r>
    <w:r w:rsidRPr="003A0DC7">
      <w:rPr>
        <w:rFonts w:ascii="Calibri" w:hAnsi="Calibri"/>
        <w:spacing w:val="0"/>
        <w:sz w:val="18"/>
        <w:szCs w:val="18"/>
      </w:rPr>
      <w:t xml:space="preserve"> - </w:t>
    </w:r>
    <w:r w:rsidRPr="003A0DC7">
      <w:rPr>
        <w:rFonts w:ascii="Calibri" w:hAnsi="Calibri"/>
        <w:spacing w:val="0"/>
        <w:sz w:val="18"/>
        <w:szCs w:val="18"/>
      </w:rPr>
      <w:fldChar w:fldCharType="begin"/>
    </w:r>
    <w:r w:rsidRPr="003A0DC7">
      <w:rPr>
        <w:rFonts w:ascii="Calibri" w:hAnsi="Calibri"/>
        <w:spacing w:val="0"/>
        <w:sz w:val="18"/>
        <w:szCs w:val="18"/>
      </w:rPr>
      <w:instrText xml:space="preserve"> PAGE   \* MERGEFORMAT </w:instrText>
    </w:r>
    <w:r w:rsidRPr="003A0DC7">
      <w:rPr>
        <w:rFonts w:ascii="Calibri" w:hAnsi="Calibri"/>
        <w:spacing w:val="0"/>
        <w:sz w:val="18"/>
        <w:szCs w:val="18"/>
      </w:rPr>
      <w:fldChar w:fldCharType="separate"/>
    </w:r>
    <w:r w:rsidR="002F0B6D">
      <w:rPr>
        <w:rFonts w:ascii="Calibri" w:hAnsi="Calibri"/>
        <w:noProof/>
        <w:spacing w:val="0"/>
        <w:sz w:val="18"/>
        <w:szCs w:val="18"/>
      </w:rPr>
      <w:t>1</w:t>
    </w:r>
    <w:r w:rsidRPr="003A0DC7">
      <w:rPr>
        <w:rFonts w:ascii="Calibri" w:hAnsi="Calibri"/>
        <w:spacing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EFDE" w14:textId="77777777" w:rsidR="0074097E" w:rsidRDefault="007409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034C" w14:textId="6E6A18DE" w:rsidR="000A2773" w:rsidRPr="003A0DC7" w:rsidRDefault="000A2773" w:rsidP="00984070">
    <w:pPr>
      <w:pStyle w:val="Footer"/>
      <w:spacing w:line="240" w:lineRule="auto"/>
      <w:jc w:val="right"/>
      <w:rPr>
        <w:rFonts w:ascii="Calibri" w:hAnsi="Calibri"/>
        <w:spacing w:val="0"/>
        <w:sz w:val="18"/>
        <w:szCs w:val="18"/>
      </w:rPr>
    </w:pPr>
    <w:r w:rsidRPr="003A0DC7">
      <w:rPr>
        <w:rFonts w:ascii="Calibri" w:hAnsi="Calibri"/>
        <w:spacing w:val="0"/>
        <w:sz w:val="18"/>
        <w:szCs w:val="18"/>
      </w:rPr>
      <w:t xml:space="preserve">PT </w:t>
    </w:r>
    <w:r w:rsidR="00BC4484">
      <w:rPr>
        <w:rFonts w:ascii="Calibri" w:hAnsi="Calibri"/>
        <w:spacing w:val="0"/>
        <w:sz w:val="18"/>
        <w:szCs w:val="18"/>
        <w:lang w:val="en-US"/>
      </w:rPr>
      <w:t>PDE</w:t>
    </w:r>
    <w:r w:rsidRPr="003A0DC7">
      <w:rPr>
        <w:rFonts w:ascii="Calibri" w:hAnsi="Calibri"/>
        <w:spacing w:val="0"/>
        <w:sz w:val="18"/>
        <w:szCs w:val="18"/>
      </w:rPr>
      <w:t xml:space="preserve"> | </w:t>
    </w:r>
    <w:proofErr w:type="spellStart"/>
    <w:r w:rsidR="00D91679" w:rsidRPr="00991EDB">
      <w:rPr>
        <w:rFonts w:ascii="Calibri" w:hAnsi="Calibri"/>
        <w:spacing w:val="0"/>
        <w:sz w:val="18"/>
        <w:szCs w:val="18"/>
        <w:lang w:val="en-US"/>
      </w:rPr>
      <w:t>Perjanjian</w:t>
    </w:r>
    <w:proofErr w:type="spellEnd"/>
    <w:r w:rsidR="00D91679" w:rsidRPr="00991EDB">
      <w:rPr>
        <w:rFonts w:ascii="Calibri" w:hAnsi="Calibri"/>
        <w:spacing w:val="0"/>
        <w:sz w:val="18"/>
        <w:szCs w:val="18"/>
        <w:lang w:val="en-US"/>
      </w:rPr>
      <w:t xml:space="preserve"> </w:t>
    </w:r>
    <w:proofErr w:type="spellStart"/>
    <w:r w:rsidR="00D91679" w:rsidRPr="00991EDB">
      <w:rPr>
        <w:rFonts w:ascii="Calibri" w:hAnsi="Calibri"/>
        <w:spacing w:val="0"/>
        <w:sz w:val="18"/>
        <w:szCs w:val="18"/>
        <w:lang w:val="en-US"/>
      </w:rPr>
      <w:t>Opsi</w:t>
    </w:r>
    <w:proofErr w:type="spellEnd"/>
    <w:r>
      <w:rPr>
        <w:rFonts w:ascii="Calibri" w:hAnsi="Calibri"/>
        <w:spacing w:val="0"/>
        <w:sz w:val="18"/>
        <w:szCs w:val="18"/>
      </w:rPr>
      <w:t xml:space="preserve"> (</w:t>
    </w:r>
    <w:r w:rsidR="008A35CF">
      <w:rPr>
        <w:rFonts w:ascii="Calibri" w:hAnsi="Calibri"/>
        <w:spacing w:val="0"/>
        <w:sz w:val="18"/>
        <w:szCs w:val="18"/>
        <w:lang w:val="en-US"/>
      </w:rPr>
      <w:t>Johan</w:t>
    </w:r>
    <w:r>
      <w:rPr>
        <w:rFonts w:ascii="Calibri" w:hAnsi="Calibri"/>
        <w:spacing w:val="0"/>
        <w:sz w:val="18"/>
        <w:szCs w:val="18"/>
      </w:rPr>
      <w:t>-</w:t>
    </w:r>
    <w:r w:rsidR="008A35CF">
      <w:rPr>
        <w:rFonts w:ascii="Calibri" w:hAnsi="Calibri"/>
        <w:spacing w:val="0"/>
        <w:sz w:val="18"/>
        <w:szCs w:val="18"/>
      </w:rPr>
      <w:t>PT PKC</w:t>
    </w:r>
    <w:r>
      <w:rPr>
        <w:rFonts w:ascii="Calibri" w:hAnsi="Calibri"/>
        <w:spacing w:val="0"/>
        <w:sz w:val="18"/>
        <w:szCs w:val="18"/>
      </w:rPr>
      <w:t>-</w:t>
    </w:r>
    <w:r w:rsidR="008A35CF">
      <w:rPr>
        <w:rFonts w:ascii="Calibri" w:hAnsi="Calibri"/>
        <w:spacing w:val="0"/>
        <w:sz w:val="18"/>
        <w:szCs w:val="18"/>
        <w:lang w:val="en-US"/>
      </w:rPr>
      <w:t>PT PGE</w:t>
    </w:r>
    <w:r>
      <w:rPr>
        <w:rFonts w:ascii="Calibri" w:hAnsi="Calibri"/>
        <w:spacing w:val="0"/>
        <w:sz w:val="18"/>
        <w:szCs w:val="18"/>
      </w:rPr>
      <w:t>) (</w:t>
    </w:r>
    <w:proofErr w:type="spellStart"/>
    <w:r w:rsidR="00412138">
      <w:rPr>
        <w:rFonts w:ascii="Calibri" w:hAnsi="Calibri"/>
        <w:spacing w:val="0"/>
        <w:sz w:val="18"/>
        <w:szCs w:val="18"/>
      </w:rPr>
      <w:t>halaman</w:t>
    </w:r>
    <w:proofErr w:type="spellEnd"/>
    <w:r w:rsidR="00412138">
      <w:rPr>
        <w:rFonts w:ascii="Calibri" w:hAnsi="Calibri"/>
        <w:spacing w:val="0"/>
        <w:sz w:val="18"/>
        <w:szCs w:val="18"/>
      </w:rPr>
      <w:t xml:space="preserve"> </w:t>
    </w:r>
    <w:proofErr w:type="spellStart"/>
    <w:r w:rsidR="00412138">
      <w:rPr>
        <w:rFonts w:ascii="Calibri" w:hAnsi="Calibri"/>
        <w:spacing w:val="0"/>
        <w:sz w:val="18"/>
        <w:szCs w:val="18"/>
      </w:rPr>
      <w:t>tanda</w:t>
    </w:r>
    <w:proofErr w:type="spellEnd"/>
    <w:r w:rsidR="00412138">
      <w:rPr>
        <w:rFonts w:ascii="Calibri" w:hAnsi="Calibri"/>
        <w:spacing w:val="0"/>
        <w:sz w:val="18"/>
        <w:szCs w:val="18"/>
      </w:rPr>
      <w:t xml:space="preserve"> </w:t>
    </w:r>
    <w:proofErr w:type="spellStart"/>
    <w:r w:rsidR="00412138">
      <w:rPr>
        <w:rFonts w:ascii="Calibri" w:hAnsi="Calibri"/>
        <w:spacing w:val="0"/>
        <w:sz w:val="18"/>
        <w:szCs w:val="18"/>
      </w:rPr>
      <w:t>tangan</w:t>
    </w:r>
    <w:proofErr w:type="spellEnd"/>
    <w:r>
      <w:rPr>
        <w:rFonts w:ascii="Calibri" w:hAnsi="Calibri"/>
        <w:spacing w:val="0"/>
        <w:sz w:val="18"/>
        <w:szCs w:val="18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5DCC" w14:textId="01A898D1" w:rsidR="000A2773" w:rsidRPr="003A0DC7" w:rsidRDefault="000A2773" w:rsidP="00984070">
    <w:pPr>
      <w:pStyle w:val="Footer"/>
      <w:spacing w:line="240" w:lineRule="auto"/>
      <w:jc w:val="right"/>
      <w:rPr>
        <w:rFonts w:ascii="Calibri" w:hAnsi="Calibri"/>
        <w:spacing w:val="0"/>
        <w:sz w:val="18"/>
        <w:szCs w:val="18"/>
      </w:rPr>
    </w:pPr>
    <w:r w:rsidRPr="003A0DC7">
      <w:rPr>
        <w:rFonts w:ascii="Calibri" w:hAnsi="Calibri"/>
        <w:spacing w:val="0"/>
        <w:sz w:val="18"/>
        <w:szCs w:val="18"/>
      </w:rPr>
      <w:t xml:space="preserve">PT </w:t>
    </w:r>
    <w:r w:rsidR="00BC4484">
      <w:rPr>
        <w:rFonts w:ascii="Calibri" w:hAnsi="Calibri"/>
        <w:spacing w:val="0"/>
        <w:sz w:val="18"/>
        <w:szCs w:val="18"/>
      </w:rPr>
      <w:t>PDE</w:t>
    </w:r>
    <w:r w:rsidRPr="003A0DC7">
      <w:rPr>
        <w:rFonts w:ascii="Calibri" w:hAnsi="Calibri"/>
        <w:spacing w:val="0"/>
        <w:sz w:val="18"/>
        <w:szCs w:val="18"/>
      </w:rPr>
      <w:t xml:space="preserve"> | </w:t>
    </w:r>
    <w:proofErr w:type="spellStart"/>
    <w:r w:rsidR="00941102">
      <w:rPr>
        <w:rFonts w:ascii="Calibri" w:hAnsi="Calibri"/>
        <w:spacing w:val="0"/>
        <w:sz w:val="18"/>
        <w:szCs w:val="18"/>
      </w:rPr>
      <w:t>Perjanjian</w:t>
    </w:r>
    <w:proofErr w:type="spellEnd"/>
    <w:r w:rsidR="00941102">
      <w:rPr>
        <w:rFonts w:ascii="Calibri" w:hAnsi="Calibri"/>
        <w:spacing w:val="0"/>
        <w:sz w:val="18"/>
        <w:szCs w:val="18"/>
      </w:rPr>
      <w:t xml:space="preserve"> </w:t>
    </w:r>
    <w:proofErr w:type="spellStart"/>
    <w:r w:rsidR="00941102">
      <w:rPr>
        <w:rFonts w:ascii="Calibri" w:hAnsi="Calibri"/>
        <w:spacing w:val="0"/>
        <w:sz w:val="18"/>
        <w:szCs w:val="18"/>
      </w:rPr>
      <w:t>Opsi</w:t>
    </w:r>
    <w:proofErr w:type="spellEnd"/>
    <w:r w:rsidR="00D91679">
      <w:rPr>
        <w:rFonts w:ascii="Calibri" w:hAnsi="Calibri"/>
        <w:spacing w:val="0"/>
        <w:sz w:val="18"/>
        <w:szCs w:val="18"/>
        <w:lang w:val="en-US"/>
      </w:rPr>
      <w:t xml:space="preserve"> </w:t>
    </w:r>
    <w:r>
      <w:rPr>
        <w:rFonts w:ascii="Calibri" w:hAnsi="Calibri"/>
        <w:spacing w:val="0"/>
        <w:sz w:val="18"/>
        <w:szCs w:val="18"/>
      </w:rPr>
      <w:t>(</w:t>
    </w:r>
    <w:r w:rsidR="00312596">
      <w:rPr>
        <w:rFonts w:ascii="Calibri" w:hAnsi="Calibri"/>
        <w:spacing w:val="0"/>
        <w:sz w:val="18"/>
        <w:szCs w:val="18"/>
        <w:lang w:val="en-US"/>
      </w:rPr>
      <w:t>Johan</w:t>
    </w:r>
    <w:r>
      <w:rPr>
        <w:rFonts w:ascii="Calibri" w:hAnsi="Calibri"/>
        <w:spacing w:val="0"/>
        <w:sz w:val="18"/>
        <w:szCs w:val="18"/>
      </w:rPr>
      <w:t>-</w:t>
    </w:r>
    <w:r w:rsidR="00312596">
      <w:rPr>
        <w:rFonts w:ascii="Calibri" w:hAnsi="Calibri"/>
        <w:spacing w:val="0"/>
        <w:sz w:val="18"/>
        <w:szCs w:val="18"/>
      </w:rPr>
      <w:t xml:space="preserve">PT </w:t>
    </w:r>
    <w:r w:rsidR="00941102">
      <w:rPr>
        <w:rFonts w:ascii="Calibri" w:hAnsi="Calibri"/>
        <w:spacing w:val="0"/>
        <w:sz w:val="18"/>
        <w:szCs w:val="18"/>
      </w:rPr>
      <w:t>PKC</w:t>
    </w:r>
    <w:r>
      <w:rPr>
        <w:rFonts w:ascii="Calibri" w:hAnsi="Calibri"/>
        <w:spacing w:val="0"/>
        <w:sz w:val="18"/>
        <w:szCs w:val="18"/>
      </w:rPr>
      <w:t>-</w:t>
    </w:r>
    <w:r w:rsidR="00941102">
      <w:rPr>
        <w:rFonts w:ascii="Calibri" w:hAnsi="Calibri"/>
        <w:spacing w:val="0"/>
        <w:sz w:val="18"/>
        <w:szCs w:val="18"/>
        <w:lang w:val="en-US"/>
      </w:rPr>
      <w:t>PT PGE</w:t>
    </w:r>
    <w:r>
      <w:rPr>
        <w:rFonts w:ascii="Calibri" w:hAnsi="Calibri"/>
        <w:spacing w:val="0"/>
        <w:sz w:val="18"/>
        <w:szCs w:val="18"/>
      </w:rPr>
      <w:t>) (</w:t>
    </w:r>
    <w:r w:rsidR="002519BD" w:rsidRPr="005C03C4">
      <w:rPr>
        <w:rFonts w:ascii="Calibri" w:hAnsi="Calibri"/>
        <w:spacing w:val="0"/>
        <w:sz w:val="18"/>
        <w:szCs w:val="18"/>
        <w:lang w:val="en-US"/>
      </w:rPr>
      <w:t>Lampiran A</w:t>
    </w:r>
    <w:r>
      <w:rPr>
        <w:rFonts w:ascii="Calibri" w:hAnsi="Calibri"/>
        <w:spacing w:val="0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0A82" w14:textId="77777777" w:rsidR="001E3EBB" w:rsidRDefault="001E3EBB" w:rsidP="00511D3B">
      <w:pPr>
        <w:spacing w:line="240" w:lineRule="auto"/>
      </w:pPr>
      <w:r>
        <w:separator/>
      </w:r>
    </w:p>
  </w:footnote>
  <w:footnote w:type="continuationSeparator" w:id="0">
    <w:p w14:paraId="2001264D" w14:textId="77777777" w:rsidR="001E3EBB" w:rsidRDefault="001E3EBB" w:rsidP="00511D3B">
      <w:pPr>
        <w:spacing w:line="240" w:lineRule="auto"/>
      </w:pPr>
      <w:r>
        <w:continuationSeparator/>
      </w:r>
    </w:p>
  </w:footnote>
  <w:footnote w:type="continuationNotice" w:id="1">
    <w:p w14:paraId="60DAD8D9" w14:textId="77777777" w:rsidR="001E3EBB" w:rsidRDefault="001E3E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9823" w14:textId="77777777" w:rsidR="00FB3CD0" w:rsidRDefault="00FB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DB61" w14:textId="77777777" w:rsidR="0074097E" w:rsidRDefault="00740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2B13" w14:textId="77777777" w:rsidR="0074097E" w:rsidRDefault="00740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B6"/>
    <w:multiLevelType w:val="hybridMultilevel"/>
    <w:tmpl w:val="EAFEB9EC"/>
    <w:lvl w:ilvl="0" w:tplc="0EFC311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12A94"/>
    <w:multiLevelType w:val="hybridMultilevel"/>
    <w:tmpl w:val="67767F62"/>
    <w:lvl w:ilvl="0" w:tplc="B4B4DE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1F11"/>
    <w:multiLevelType w:val="hybridMultilevel"/>
    <w:tmpl w:val="107A97D4"/>
    <w:lvl w:ilvl="0" w:tplc="B4B414E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B6B6D"/>
    <w:multiLevelType w:val="hybridMultilevel"/>
    <w:tmpl w:val="0EFE9236"/>
    <w:lvl w:ilvl="0" w:tplc="DE7488FE">
      <w:start w:val="5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B3F05"/>
    <w:multiLevelType w:val="hybridMultilevel"/>
    <w:tmpl w:val="B94C3ACE"/>
    <w:lvl w:ilvl="0" w:tplc="5C6E5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791"/>
    <w:multiLevelType w:val="hybridMultilevel"/>
    <w:tmpl w:val="74BE4090"/>
    <w:lvl w:ilvl="0" w:tplc="9C563720">
      <w:start w:val="2"/>
      <w:numFmt w:val="decimal"/>
      <w:lvlText w:val="16.%1"/>
      <w:lvlJc w:val="left"/>
      <w:pPr>
        <w:ind w:left="630" w:hanging="360"/>
      </w:pPr>
      <w:rPr>
        <w:rFonts w:ascii="Calibri" w:hAnsi="Calibri" w:cs="Calibri" w:hint="default"/>
        <w:spacing w:val="-8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D411B"/>
    <w:multiLevelType w:val="hybridMultilevel"/>
    <w:tmpl w:val="F6328D98"/>
    <w:lvl w:ilvl="0" w:tplc="6A2A2738">
      <w:start w:val="3"/>
      <w:numFmt w:val="lowerLetter"/>
      <w:lvlText w:val="(%1)"/>
      <w:lvlJc w:val="left"/>
      <w:pPr>
        <w:ind w:left="277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75BA1"/>
    <w:multiLevelType w:val="hybridMultilevel"/>
    <w:tmpl w:val="EAFEB9EC"/>
    <w:lvl w:ilvl="0" w:tplc="0EFC311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6C5613"/>
    <w:multiLevelType w:val="hybridMultilevel"/>
    <w:tmpl w:val="D85CE576"/>
    <w:lvl w:ilvl="0" w:tplc="32E85812">
      <w:start w:val="1"/>
      <w:numFmt w:val="decimal"/>
      <w:lvlText w:val="5.%1"/>
      <w:lvlJc w:val="left"/>
      <w:pPr>
        <w:ind w:left="702" w:hanging="360"/>
      </w:pPr>
      <w:rPr>
        <w:rFonts w:hint="default"/>
      </w:rPr>
    </w:lvl>
    <w:lvl w:ilvl="1" w:tplc="32E8581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823D9"/>
    <w:multiLevelType w:val="hybridMultilevel"/>
    <w:tmpl w:val="CFCE97BE"/>
    <w:lvl w:ilvl="0" w:tplc="215661AA">
      <w:start w:val="2"/>
      <w:numFmt w:val="lowerLetter"/>
      <w:lvlText w:val="(%1)"/>
      <w:lvlJc w:val="left"/>
      <w:pPr>
        <w:ind w:left="268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809F2"/>
    <w:multiLevelType w:val="hybridMultilevel"/>
    <w:tmpl w:val="7720A9D6"/>
    <w:lvl w:ilvl="0" w:tplc="A810F24E">
      <w:start w:val="1"/>
      <w:numFmt w:val="decimal"/>
      <w:lvlText w:val="6.%1"/>
      <w:lvlJc w:val="left"/>
      <w:pPr>
        <w:ind w:left="1422" w:hanging="360"/>
      </w:pPr>
      <w:rPr>
        <w:rFonts w:ascii="Calibri" w:hAnsi="Calibri" w:cs="Calibri" w:hint="default"/>
        <w:b w:val="0"/>
        <w:bCs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C6203"/>
    <w:multiLevelType w:val="hybridMultilevel"/>
    <w:tmpl w:val="AE7418DE"/>
    <w:lvl w:ilvl="0" w:tplc="F320CC72">
      <w:start w:val="1"/>
      <w:numFmt w:val="lowerRoman"/>
      <w:lvlText w:val="(%1)"/>
      <w:lvlJc w:val="left"/>
      <w:pPr>
        <w:ind w:left="16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1" w:hanging="360"/>
      </w:pPr>
    </w:lvl>
    <w:lvl w:ilvl="2" w:tplc="3809001B" w:tentative="1">
      <w:start w:val="1"/>
      <w:numFmt w:val="lowerRoman"/>
      <w:lvlText w:val="%3."/>
      <w:lvlJc w:val="right"/>
      <w:pPr>
        <w:ind w:left="3121" w:hanging="180"/>
      </w:pPr>
    </w:lvl>
    <w:lvl w:ilvl="3" w:tplc="3809000F" w:tentative="1">
      <w:start w:val="1"/>
      <w:numFmt w:val="decimal"/>
      <w:lvlText w:val="%4."/>
      <w:lvlJc w:val="left"/>
      <w:pPr>
        <w:ind w:left="3841" w:hanging="360"/>
      </w:pPr>
    </w:lvl>
    <w:lvl w:ilvl="4" w:tplc="38090019" w:tentative="1">
      <w:start w:val="1"/>
      <w:numFmt w:val="lowerLetter"/>
      <w:lvlText w:val="%5."/>
      <w:lvlJc w:val="left"/>
      <w:pPr>
        <w:ind w:left="4561" w:hanging="360"/>
      </w:pPr>
    </w:lvl>
    <w:lvl w:ilvl="5" w:tplc="3809001B" w:tentative="1">
      <w:start w:val="1"/>
      <w:numFmt w:val="lowerRoman"/>
      <w:lvlText w:val="%6."/>
      <w:lvlJc w:val="right"/>
      <w:pPr>
        <w:ind w:left="5281" w:hanging="180"/>
      </w:pPr>
    </w:lvl>
    <w:lvl w:ilvl="6" w:tplc="3809000F" w:tentative="1">
      <w:start w:val="1"/>
      <w:numFmt w:val="decimal"/>
      <w:lvlText w:val="%7."/>
      <w:lvlJc w:val="left"/>
      <w:pPr>
        <w:ind w:left="6001" w:hanging="360"/>
      </w:pPr>
    </w:lvl>
    <w:lvl w:ilvl="7" w:tplc="38090019" w:tentative="1">
      <w:start w:val="1"/>
      <w:numFmt w:val="lowerLetter"/>
      <w:lvlText w:val="%8."/>
      <w:lvlJc w:val="left"/>
      <w:pPr>
        <w:ind w:left="6721" w:hanging="360"/>
      </w:pPr>
    </w:lvl>
    <w:lvl w:ilvl="8" w:tplc="38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12" w15:restartNumberingAfterBreak="0">
    <w:nsid w:val="12975780"/>
    <w:multiLevelType w:val="hybridMultilevel"/>
    <w:tmpl w:val="267CEFC6"/>
    <w:lvl w:ilvl="0" w:tplc="83446A6C">
      <w:start w:val="2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8032F"/>
    <w:multiLevelType w:val="hybridMultilevel"/>
    <w:tmpl w:val="C4601888"/>
    <w:lvl w:ilvl="0" w:tplc="32E8581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467EB"/>
    <w:multiLevelType w:val="hybridMultilevel"/>
    <w:tmpl w:val="DACEC954"/>
    <w:lvl w:ilvl="0" w:tplc="543E5C5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C17C9"/>
    <w:multiLevelType w:val="hybridMultilevel"/>
    <w:tmpl w:val="4F247330"/>
    <w:lvl w:ilvl="0" w:tplc="37229450">
      <w:start w:val="3"/>
      <w:numFmt w:val="decimal"/>
      <w:lvlText w:val="3.%1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C4F99"/>
    <w:multiLevelType w:val="hybridMultilevel"/>
    <w:tmpl w:val="BE92771A"/>
    <w:lvl w:ilvl="0" w:tplc="95BCD970">
      <w:start w:val="4"/>
      <w:numFmt w:val="decimal"/>
      <w:lvlText w:val="6.%1"/>
      <w:lvlJc w:val="left"/>
      <w:pPr>
        <w:ind w:left="1422" w:hanging="360"/>
      </w:pPr>
      <w:rPr>
        <w:rFonts w:ascii="Calibri" w:hAnsi="Calibri" w:cs="Calibri" w:hint="default"/>
        <w:b w:val="0"/>
        <w:bCs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12382"/>
    <w:multiLevelType w:val="hybridMultilevel"/>
    <w:tmpl w:val="B4E2C632"/>
    <w:lvl w:ilvl="0" w:tplc="F432ACE4">
      <w:start w:val="2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20750"/>
    <w:multiLevelType w:val="hybridMultilevel"/>
    <w:tmpl w:val="70A87710"/>
    <w:lvl w:ilvl="0" w:tplc="09D69436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B715D"/>
    <w:multiLevelType w:val="hybridMultilevel"/>
    <w:tmpl w:val="B890E972"/>
    <w:lvl w:ilvl="0" w:tplc="CE9A7D5C">
      <w:start w:val="1"/>
      <w:numFmt w:val="decimal"/>
      <w:lvlText w:val="3.%1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A539C8"/>
    <w:multiLevelType w:val="hybridMultilevel"/>
    <w:tmpl w:val="3580DAC4"/>
    <w:lvl w:ilvl="0" w:tplc="775200F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1732FD"/>
    <w:multiLevelType w:val="hybridMultilevel"/>
    <w:tmpl w:val="AB6CE740"/>
    <w:lvl w:ilvl="0" w:tplc="34DA08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567522"/>
    <w:multiLevelType w:val="hybridMultilevel"/>
    <w:tmpl w:val="E962F91E"/>
    <w:lvl w:ilvl="0" w:tplc="43FEDFB8">
      <w:start w:val="3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01773C"/>
    <w:multiLevelType w:val="hybridMultilevel"/>
    <w:tmpl w:val="68B21288"/>
    <w:lvl w:ilvl="0" w:tplc="FBC0846C">
      <w:start w:val="1"/>
      <w:numFmt w:val="lowerLetter"/>
      <w:lvlText w:val="(%1)"/>
      <w:lvlJc w:val="left"/>
      <w:pPr>
        <w:ind w:left="12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2" w:hanging="360"/>
      </w:pPr>
    </w:lvl>
    <w:lvl w:ilvl="2" w:tplc="FBC0846C">
      <w:start w:val="1"/>
      <w:numFmt w:val="lowerLetter"/>
      <w:lvlText w:val="(%3)"/>
      <w:lvlJc w:val="left"/>
      <w:pPr>
        <w:ind w:left="2682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02" w:hanging="360"/>
      </w:pPr>
    </w:lvl>
    <w:lvl w:ilvl="4" w:tplc="38090019" w:tentative="1">
      <w:start w:val="1"/>
      <w:numFmt w:val="lowerLetter"/>
      <w:lvlText w:val="%5."/>
      <w:lvlJc w:val="left"/>
      <w:pPr>
        <w:ind w:left="4122" w:hanging="360"/>
      </w:pPr>
    </w:lvl>
    <w:lvl w:ilvl="5" w:tplc="3809001B" w:tentative="1">
      <w:start w:val="1"/>
      <w:numFmt w:val="lowerRoman"/>
      <w:lvlText w:val="%6."/>
      <w:lvlJc w:val="right"/>
      <w:pPr>
        <w:ind w:left="4842" w:hanging="180"/>
      </w:pPr>
    </w:lvl>
    <w:lvl w:ilvl="6" w:tplc="3809000F" w:tentative="1">
      <w:start w:val="1"/>
      <w:numFmt w:val="decimal"/>
      <w:lvlText w:val="%7."/>
      <w:lvlJc w:val="left"/>
      <w:pPr>
        <w:ind w:left="5562" w:hanging="360"/>
      </w:pPr>
    </w:lvl>
    <w:lvl w:ilvl="7" w:tplc="38090019" w:tentative="1">
      <w:start w:val="1"/>
      <w:numFmt w:val="lowerLetter"/>
      <w:lvlText w:val="%8."/>
      <w:lvlJc w:val="left"/>
      <w:pPr>
        <w:ind w:left="6282" w:hanging="360"/>
      </w:pPr>
    </w:lvl>
    <w:lvl w:ilvl="8" w:tplc="38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4" w15:restartNumberingAfterBreak="0">
    <w:nsid w:val="28905F73"/>
    <w:multiLevelType w:val="hybridMultilevel"/>
    <w:tmpl w:val="FA22A5D0"/>
    <w:lvl w:ilvl="0" w:tplc="E78459FA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EA5989"/>
    <w:multiLevelType w:val="hybridMultilevel"/>
    <w:tmpl w:val="4E7429E4"/>
    <w:lvl w:ilvl="0" w:tplc="3D60E656">
      <w:start w:val="1"/>
      <w:numFmt w:val="lowerLetter"/>
      <w:lvlText w:val="%1)"/>
      <w:lvlJc w:val="left"/>
      <w:pPr>
        <w:ind w:left="1254" w:hanging="360"/>
      </w:pPr>
      <w:rPr>
        <w:rFonts w:ascii="Calibri" w:hAnsi="Calibri" w:cs="Arial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974" w:hanging="360"/>
      </w:pPr>
    </w:lvl>
    <w:lvl w:ilvl="2" w:tplc="3809001B" w:tentative="1">
      <w:start w:val="1"/>
      <w:numFmt w:val="lowerRoman"/>
      <w:lvlText w:val="%3."/>
      <w:lvlJc w:val="right"/>
      <w:pPr>
        <w:ind w:left="2694" w:hanging="180"/>
      </w:pPr>
    </w:lvl>
    <w:lvl w:ilvl="3" w:tplc="3809000F" w:tentative="1">
      <w:start w:val="1"/>
      <w:numFmt w:val="decimal"/>
      <w:lvlText w:val="%4."/>
      <w:lvlJc w:val="left"/>
      <w:pPr>
        <w:ind w:left="3414" w:hanging="360"/>
      </w:pPr>
    </w:lvl>
    <w:lvl w:ilvl="4" w:tplc="38090019" w:tentative="1">
      <w:start w:val="1"/>
      <w:numFmt w:val="lowerLetter"/>
      <w:lvlText w:val="%5."/>
      <w:lvlJc w:val="left"/>
      <w:pPr>
        <w:ind w:left="4134" w:hanging="360"/>
      </w:pPr>
    </w:lvl>
    <w:lvl w:ilvl="5" w:tplc="3809001B" w:tentative="1">
      <w:start w:val="1"/>
      <w:numFmt w:val="lowerRoman"/>
      <w:lvlText w:val="%6."/>
      <w:lvlJc w:val="right"/>
      <w:pPr>
        <w:ind w:left="4854" w:hanging="180"/>
      </w:pPr>
    </w:lvl>
    <w:lvl w:ilvl="6" w:tplc="3809000F" w:tentative="1">
      <w:start w:val="1"/>
      <w:numFmt w:val="decimal"/>
      <w:lvlText w:val="%7."/>
      <w:lvlJc w:val="left"/>
      <w:pPr>
        <w:ind w:left="5574" w:hanging="360"/>
      </w:pPr>
    </w:lvl>
    <w:lvl w:ilvl="7" w:tplc="38090019" w:tentative="1">
      <w:start w:val="1"/>
      <w:numFmt w:val="lowerLetter"/>
      <w:lvlText w:val="%8."/>
      <w:lvlJc w:val="left"/>
      <w:pPr>
        <w:ind w:left="6294" w:hanging="360"/>
      </w:pPr>
    </w:lvl>
    <w:lvl w:ilvl="8" w:tplc="380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6" w15:restartNumberingAfterBreak="0">
    <w:nsid w:val="2F2719EA"/>
    <w:multiLevelType w:val="hybridMultilevel"/>
    <w:tmpl w:val="A1FE0A86"/>
    <w:lvl w:ilvl="0" w:tplc="1FECE824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A586F"/>
    <w:multiLevelType w:val="hybridMultilevel"/>
    <w:tmpl w:val="DA4E8172"/>
    <w:lvl w:ilvl="0" w:tplc="665E9A42">
      <w:start w:val="2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B242A6"/>
    <w:multiLevelType w:val="hybridMultilevel"/>
    <w:tmpl w:val="4F4C692E"/>
    <w:lvl w:ilvl="0" w:tplc="B9627F4E">
      <w:start w:val="2"/>
      <w:numFmt w:val="lowerLetter"/>
      <w:lvlText w:val="(%1)"/>
      <w:lvlJc w:val="left"/>
      <w:pPr>
        <w:ind w:left="277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79401D"/>
    <w:multiLevelType w:val="hybridMultilevel"/>
    <w:tmpl w:val="BB5C278C"/>
    <w:lvl w:ilvl="0" w:tplc="6BEA56F4">
      <w:start w:val="3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86B6C"/>
    <w:multiLevelType w:val="hybridMultilevel"/>
    <w:tmpl w:val="D70CA8CA"/>
    <w:lvl w:ilvl="0" w:tplc="F1FE44A2">
      <w:start w:val="4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F96DA5"/>
    <w:multiLevelType w:val="hybridMultilevel"/>
    <w:tmpl w:val="261A3C9C"/>
    <w:lvl w:ilvl="0" w:tplc="558067BC">
      <w:start w:val="1"/>
      <w:numFmt w:val="decimal"/>
      <w:lvlText w:val="6.%1"/>
      <w:lvlJc w:val="left"/>
      <w:pPr>
        <w:ind w:left="702" w:hanging="360"/>
      </w:pPr>
      <w:rPr>
        <w:rFonts w:hint="default"/>
        <w:b/>
        <w:i w:val="0"/>
        <w:color w:val="auto"/>
        <w:sz w:val="22"/>
        <w:szCs w:val="22"/>
      </w:rPr>
    </w:lvl>
    <w:lvl w:ilvl="1" w:tplc="A810F24E">
      <w:start w:val="1"/>
      <w:numFmt w:val="decimal"/>
      <w:lvlText w:val="6.%2"/>
      <w:lvlJc w:val="left"/>
      <w:pPr>
        <w:ind w:left="1422" w:hanging="360"/>
      </w:pPr>
      <w:rPr>
        <w:rFonts w:ascii="Calibri" w:hAnsi="Calibri" w:cs="Calibri" w:hint="default"/>
        <w:b w:val="0"/>
        <w:bCs/>
        <w:i w:val="0"/>
        <w:color w:val="auto"/>
        <w:sz w:val="22"/>
        <w:szCs w:val="22"/>
      </w:rPr>
    </w:lvl>
    <w:lvl w:ilvl="2" w:tplc="3809001B" w:tentative="1">
      <w:start w:val="1"/>
      <w:numFmt w:val="lowerRoman"/>
      <w:lvlText w:val="%3."/>
      <w:lvlJc w:val="right"/>
      <w:pPr>
        <w:ind w:left="2142" w:hanging="180"/>
      </w:pPr>
    </w:lvl>
    <w:lvl w:ilvl="3" w:tplc="3809000F" w:tentative="1">
      <w:start w:val="1"/>
      <w:numFmt w:val="decimal"/>
      <w:lvlText w:val="%4."/>
      <w:lvlJc w:val="left"/>
      <w:pPr>
        <w:ind w:left="2862" w:hanging="360"/>
      </w:pPr>
    </w:lvl>
    <w:lvl w:ilvl="4" w:tplc="38090019" w:tentative="1">
      <w:start w:val="1"/>
      <w:numFmt w:val="lowerLetter"/>
      <w:lvlText w:val="%5."/>
      <w:lvlJc w:val="left"/>
      <w:pPr>
        <w:ind w:left="3582" w:hanging="360"/>
      </w:pPr>
    </w:lvl>
    <w:lvl w:ilvl="5" w:tplc="3809001B" w:tentative="1">
      <w:start w:val="1"/>
      <w:numFmt w:val="lowerRoman"/>
      <w:lvlText w:val="%6."/>
      <w:lvlJc w:val="right"/>
      <w:pPr>
        <w:ind w:left="4302" w:hanging="180"/>
      </w:pPr>
    </w:lvl>
    <w:lvl w:ilvl="6" w:tplc="3809000F" w:tentative="1">
      <w:start w:val="1"/>
      <w:numFmt w:val="decimal"/>
      <w:lvlText w:val="%7."/>
      <w:lvlJc w:val="left"/>
      <w:pPr>
        <w:ind w:left="5022" w:hanging="360"/>
      </w:pPr>
    </w:lvl>
    <w:lvl w:ilvl="7" w:tplc="38090019" w:tentative="1">
      <w:start w:val="1"/>
      <w:numFmt w:val="lowerLetter"/>
      <w:lvlText w:val="%8."/>
      <w:lvlJc w:val="left"/>
      <w:pPr>
        <w:ind w:left="5742" w:hanging="360"/>
      </w:pPr>
    </w:lvl>
    <w:lvl w:ilvl="8" w:tplc="3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35233D69"/>
    <w:multiLevelType w:val="multilevel"/>
    <w:tmpl w:val="215C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7"/>
        </w:tabs>
        <w:ind w:left="1417" w:hanging="793"/>
      </w:pPr>
      <w:rPr>
        <w:rFonts w:hint="default"/>
        <w:b w:val="0"/>
        <w:i w:val="0"/>
        <w:sz w:val="18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928"/>
        </w:tabs>
        <w:ind w:left="1928" w:hanging="511"/>
      </w:pPr>
      <w:rPr>
        <w:rFonts w:hint="default"/>
        <w:b w:val="0"/>
        <w:i w:val="0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438"/>
        </w:tabs>
        <w:ind w:left="2438" w:hanging="510"/>
      </w:pPr>
      <w:rPr>
        <w:rFonts w:hint="default"/>
        <w:b w:val="0"/>
        <w:i w:val="0"/>
        <w:sz w:val="18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2948"/>
        </w:tabs>
        <w:ind w:left="2948" w:hanging="510"/>
      </w:pPr>
      <w:rPr>
        <w:rFonts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Heading9"/>
      <w:suff w:val="nothing"/>
      <w:lvlText w:val="SCHEDULE %9"/>
      <w:lvlJc w:val="left"/>
      <w:pPr>
        <w:ind w:left="0" w:firstLine="0"/>
      </w:pPr>
      <w:rPr>
        <w:rFonts w:hint="default"/>
        <w:b/>
        <w:i w:val="0"/>
        <w:caps/>
        <w:smallCaps w:val="0"/>
        <w:sz w:val="22"/>
      </w:rPr>
    </w:lvl>
  </w:abstractNum>
  <w:abstractNum w:abstractNumId="33" w15:restartNumberingAfterBreak="0">
    <w:nsid w:val="3532000E"/>
    <w:multiLevelType w:val="multilevel"/>
    <w:tmpl w:val="E50460E0"/>
    <w:lvl w:ilvl="0">
      <w:start w:val="1"/>
      <w:numFmt w:val="lowerLetter"/>
      <w:pStyle w:val="ListAlpha1"/>
      <w:lvlText w:val="(%1)"/>
      <w:lvlJc w:val="left"/>
      <w:pPr>
        <w:tabs>
          <w:tab w:val="num" w:pos="624"/>
        </w:tabs>
        <w:ind w:left="624" w:hanging="624"/>
      </w:pPr>
      <w:rPr>
        <w:rFonts w:ascii="CG Times" w:hAnsi="CG Time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pStyle w:val="ListAlpha2"/>
      <w:lvlText w:val="(%2)"/>
      <w:lvlJc w:val="left"/>
      <w:pPr>
        <w:tabs>
          <w:tab w:val="num" w:pos="1417"/>
        </w:tabs>
        <w:ind w:left="1417" w:hanging="793"/>
      </w:pPr>
      <w:rPr>
        <w:rFonts w:hint="default"/>
        <w:b w:val="0"/>
        <w:i w:val="0"/>
        <w:sz w:val="20"/>
      </w:rPr>
    </w:lvl>
    <w:lvl w:ilvl="2">
      <w:start w:val="1"/>
      <w:numFmt w:val="lowerLetter"/>
      <w:pStyle w:val="ListAlpha3"/>
      <w:lvlText w:val="(%3)"/>
      <w:lvlJc w:val="left"/>
      <w:pPr>
        <w:tabs>
          <w:tab w:val="num" w:pos="1928"/>
        </w:tabs>
        <w:ind w:left="1928" w:hanging="511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1928"/>
        </w:tabs>
        <w:ind w:left="1928" w:hanging="511"/>
      </w:pPr>
      <w:rPr>
        <w:rFonts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rFonts w:hint="default"/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rFonts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/>
        <w:smallCaps w:val="0"/>
        <w:sz w:val="22"/>
      </w:rPr>
    </w:lvl>
  </w:abstractNum>
  <w:abstractNum w:abstractNumId="34" w15:restartNumberingAfterBreak="0">
    <w:nsid w:val="39995CF0"/>
    <w:multiLevelType w:val="hybridMultilevel"/>
    <w:tmpl w:val="E3FA8644"/>
    <w:lvl w:ilvl="0" w:tplc="3D60E656">
      <w:start w:val="1"/>
      <w:numFmt w:val="lowerLetter"/>
      <w:lvlText w:val="%1)"/>
      <w:lvlJc w:val="left"/>
      <w:pPr>
        <w:ind w:left="1254" w:hanging="360"/>
      </w:pPr>
      <w:rPr>
        <w:rFonts w:ascii="Calibri" w:hAnsi="Calibri" w:cs="Arial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974" w:hanging="360"/>
      </w:pPr>
    </w:lvl>
    <w:lvl w:ilvl="2" w:tplc="3809001B" w:tentative="1">
      <w:start w:val="1"/>
      <w:numFmt w:val="lowerRoman"/>
      <w:lvlText w:val="%3."/>
      <w:lvlJc w:val="right"/>
      <w:pPr>
        <w:ind w:left="2694" w:hanging="180"/>
      </w:pPr>
    </w:lvl>
    <w:lvl w:ilvl="3" w:tplc="3809000F" w:tentative="1">
      <w:start w:val="1"/>
      <w:numFmt w:val="decimal"/>
      <w:lvlText w:val="%4."/>
      <w:lvlJc w:val="left"/>
      <w:pPr>
        <w:ind w:left="3414" w:hanging="360"/>
      </w:pPr>
    </w:lvl>
    <w:lvl w:ilvl="4" w:tplc="38090019" w:tentative="1">
      <w:start w:val="1"/>
      <w:numFmt w:val="lowerLetter"/>
      <w:lvlText w:val="%5."/>
      <w:lvlJc w:val="left"/>
      <w:pPr>
        <w:ind w:left="4134" w:hanging="360"/>
      </w:pPr>
    </w:lvl>
    <w:lvl w:ilvl="5" w:tplc="3809001B" w:tentative="1">
      <w:start w:val="1"/>
      <w:numFmt w:val="lowerRoman"/>
      <w:lvlText w:val="%6."/>
      <w:lvlJc w:val="right"/>
      <w:pPr>
        <w:ind w:left="4854" w:hanging="180"/>
      </w:pPr>
    </w:lvl>
    <w:lvl w:ilvl="6" w:tplc="3809000F" w:tentative="1">
      <w:start w:val="1"/>
      <w:numFmt w:val="decimal"/>
      <w:lvlText w:val="%7."/>
      <w:lvlJc w:val="left"/>
      <w:pPr>
        <w:ind w:left="5574" w:hanging="360"/>
      </w:pPr>
    </w:lvl>
    <w:lvl w:ilvl="7" w:tplc="38090019" w:tentative="1">
      <w:start w:val="1"/>
      <w:numFmt w:val="lowerLetter"/>
      <w:lvlText w:val="%8."/>
      <w:lvlJc w:val="left"/>
      <w:pPr>
        <w:ind w:left="6294" w:hanging="360"/>
      </w:pPr>
    </w:lvl>
    <w:lvl w:ilvl="8" w:tplc="380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35" w15:restartNumberingAfterBreak="0">
    <w:nsid w:val="3A7D18DF"/>
    <w:multiLevelType w:val="hybridMultilevel"/>
    <w:tmpl w:val="C8087C0C"/>
    <w:lvl w:ilvl="0" w:tplc="4428398E">
      <w:start w:val="4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9E2283"/>
    <w:multiLevelType w:val="hybridMultilevel"/>
    <w:tmpl w:val="832812F8"/>
    <w:lvl w:ilvl="0" w:tplc="5FA83ECC">
      <w:start w:val="3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9943B6"/>
    <w:multiLevelType w:val="hybridMultilevel"/>
    <w:tmpl w:val="DE4211D6"/>
    <w:lvl w:ilvl="0" w:tplc="454CE4D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47588A"/>
    <w:multiLevelType w:val="hybridMultilevel"/>
    <w:tmpl w:val="D0FE3C9C"/>
    <w:lvl w:ilvl="0" w:tplc="FBC0846C">
      <w:start w:val="1"/>
      <w:numFmt w:val="lowerLetter"/>
      <w:lvlText w:val="(%1)"/>
      <w:lvlJc w:val="left"/>
      <w:pPr>
        <w:ind w:left="277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85F3C"/>
    <w:multiLevelType w:val="hybridMultilevel"/>
    <w:tmpl w:val="AE7418DE"/>
    <w:lvl w:ilvl="0" w:tplc="F320CC72">
      <w:start w:val="1"/>
      <w:numFmt w:val="lowerRoman"/>
      <w:lvlText w:val="(%1)"/>
      <w:lvlJc w:val="left"/>
      <w:pPr>
        <w:ind w:left="16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1" w:hanging="360"/>
      </w:pPr>
    </w:lvl>
    <w:lvl w:ilvl="2" w:tplc="3809001B" w:tentative="1">
      <w:start w:val="1"/>
      <w:numFmt w:val="lowerRoman"/>
      <w:lvlText w:val="%3."/>
      <w:lvlJc w:val="right"/>
      <w:pPr>
        <w:ind w:left="3121" w:hanging="180"/>
      </w:pPr>
    </w:lvl>
    <w:lvl w:ilvl="3" w:tplc="3809000F" w:tentative="1">
      <w:start w:val="1"/>
      <w:numFmt w:val="decimal"/>
      <w:lvlText w:val="%4."/>
      <w:lvlJc w:val="left"/>
      <w:pPr>
        <w:ind w:left="3841" w:hanging="360"/>
      </w:pPr>
    </w:lvl>
    <w:lvl w:ilvl="4" w:tplc="38090019" w:tentative="1">
      <w:start w:val="1"/>
      <w:numFmt w:val="lowerLetter"/>
      <w:lvlText w:val="%5."/>
      <w:lvlJc w:val="left"/>
      <w:pPr>
        <w:ind w:left="4561" w:hanging="360"/>
      </w:pPr>
    </w:lvl>
    <w:lvl w:ilvl="5" w:tplc="3809001B" w:tentative="1">
      <w:start w:val="1"/>
      <w:numFmt w:val="lowerRoman"/>
      <w:lvlText w:val="%6."/>
      <w:lvlJc w:val="right"/>
      <w:pPr>
        <w:ind w:left="5281" w:hanging="180"/>
      </w:pPr>
    </w:lvl>
    <w:lvl w:ilvl="6" w:tplc="3809000F" w:tentative="1">
      <w:start w:val="1"/>
      <w:numFmt w:val="decimal"/>
      <w:lvlText w:val="%7."/>
      <w:lvlJc w:val="left"/>
      <w:pPr>
        <w:ind w:left="6001" w:hanging="360"/>
      </w:pPr>
    </w:lvl>
    <w:lvl w:ilvl="7" w:tplc="38090019" w:tentative="1">
      <w:start w:val="1"/>
      <w:numFmt w:val="lowerLetter"/>
      <w:lvlText w:val="%8."/>
      <w:lvlJc w:val="left"/>
      <w:pPr>
        <w:ind w:left="6721" w:hanging="360"/>
      </w:pPr>
    </w:lvl>
    <w:lvl w:ilvl="8" w:tplc="38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40" w15:restartNumberingAfterBreak="0">
    <w:nsid w:val="3FEC71D7"/>
    <w:multiLevelType w:val="hybridMultilevel"/>
    <w:tmpl w:val="266E99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656DB10">
      <w:start w:val="3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DC46B8"/>
    <w:multiLevelType w:val="hybridMultilevel"/>
    <w:tmpl w:val="8C76096A"/>
    <w:lvl w:ilvl="0" w:tplc="34DA088A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90F43"/>
    <w:multiLevelType w:val="hybridMultilevel"/>
    <w:tmpl w:val="4B7A1D8A"/>
    <w:lvl w:ilvl="0" w:tplc="A48AC0D0">
      <w:start w:val="3"/>
      <w:numFmt w:val="decimal"/>
      <w:lvlText w:val="6.%1"/>
      <w:lvlJc w:val="left"/>
      <w:pPr>
        <w:ind w:left="1422" w:hanging="360"/>
      </w:pPr>
      <w:rPr>
        <w:rFonts w:ascii="Calibri" w:hAnsi="Calibri" w:cs="Calibri" w:hint="default"/>
        <w:b w:val="0"/>
        <w:bCs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310815"/>
    <w:multiLevelType w:val="hybridMultilevel"/>
    <w:tmpl w:val="A08A7A0A"/>
    <w:lvl w:ilvl="0" w:tplc="7DD82660">
      <w:start w:val="7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5F436C"/>
    <w:multiLevelType w:val="hybridMultilevel"/>
    <w:tmpl w:val="7A9A07D0"/>
    <w:lvl w:ilvl="0" w:tplc="E136846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F306BA"/>
    <w:multiLevelType w:val="hybridMultilevel"/>
    <w:tmpl w:val="8512854A"/>
    <w:lvl w:ilvl="0" w:tplc="D0A27D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122676"/>
    <w:multiLevelType w:val="hybridMultilevel"/>
    <w:tmpl w:val="A066F5C2"/>
    <w:lvl w:ilvl="0" w:tplc="EE0E48C0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F62C62"/>
    <w:multiLevelType w:val="hybridMultilevel"/>
    <w:tmpl w:val="D99272D0"/>
    <w:lvl w:ilvl="0" w:tplc="D0C24B0C">
      <w:start w:val="3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7723FF"/>
    <w:multiLevelType w:val="hybridMultilevel"/>
    <w:tmpl w:val="3B00C3E2"/>
    <w:lvl w:ilvl="0" w:tplc="422E6B52">
      <w:start w:val="2"/>
      <w:numFmt w:val="decimal"/>
      <w:lvlText w:val="3.%1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1760D"/>
    <w:multiLevelType w:val="hybridMultilevel"/>
    <w:tmpl w:val="2E3042F6"/>
    <w:lvl w:ilvl="0" w:tplc="FBC0846C">
      <w:start w:val="1"/>
      <w:numFmt w:val="lowerLetter"/>
      <w:lvlText w:val="(%1)"/>
      <w:lvlJc w:val="left"/>
      <w:pPr>
        <w:ind w:left="268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DA3591"/>
    <w:multiLevelType w:val="hybridMultilevel"/>
    <w:tmpl w:val="73BC795C"/>
    <w:lvl w:ilvl="0" w:tplc="290C01F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DB6E1F"/>
    <w:multiLevelType w:val="hybridMultilevel"/>
    <w:tmpl w:val="E27EABFE"/>
    <w:lvl w:ilvl="0" w:tplc="1B12C2AA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F0E9D"/>
    <w:multiLevelType w:val="multilevel"/>
    <w:tmpl w:val="21229B4E"/>
    <w:lvl w:ilvl="0">
      <w:start w:val="1"/>
      <w:numFmt w:val="decimal"/>
      <w:pStyle w:val="level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level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pStyle w:val="level6"/>
      <w:lvlText w:val="(%6)"/>
      <w:lvlJc w:val="left"/>
      <w:pPr>
        <w:tabs>
          <w:tab w:val="num" w:pos="3549"/>
        </w:tabs>
        <w:ind w:left="3549" w:hanging="71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53" w15:restartNumberingAfterBreak="0">
    <w:nsid w:val="573C641D"/>
    <w:multiLevelType w:val="multilevel"/>
    <w:tmpl w:val="3D6CB67A"/>
    <w:lvl w:ilvl="0">
      <w:start w:val="1"/>
      <w:numFmt w:val="decimal"/>
      <w:pStyle w:val="WCStandardAH1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1">
      <w:start w:val="1"/>
      <w:numFmt w:val="decimal"/>
      <w:pStyle w:val="WCStandardAH2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2">
      <w:start w:val="1"/>
      <w:numFmt w:val="lowerLetter"/>
      <w:pStyle w:val="WCStandardAH3"/>
      <w:lvlText w:val="(%3)"/>
      <w:lvlJc w:val="left"/>
      <w:pPr>
        <w:ind w:left="1440" w:hanging="720"/>
      </w:pPr>
      <w:rPr>
        <w:rFonts w:ascii="Calibri" w:hAnsi="Calibri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effect w:val="none"/>
        <w:vertAlign w:val="baseline"/>
      </w:rPr>
    </w:lvl>
    <w:lvl w:ilvl="3">
      <w:start w:val="1"/>
      <w:numFmt w:val="lowerRoman"/>
      <w:pStyle w:val="WCStandardAH4"/>
      <w:lvlText w:val="(%4)"/>
      <w:lvlJc w:val="left"/>
      <w:pPr>
        <w:ind w:left="2160" w:hanging="720"/>
      </w:pPr>
      <w:rPr>
        <w:rFonts w:ascii="Calibri" w:hAnsi="Calibri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effect w:val="none"/>
        <w:vertAlign w:val="baseline"/>
      </w:rPr>
    </w:lvl>
    <w:lvl w:ilvl="4">
      <w:start w:val="1"/>
      <w:numFmt w:val="upperLetter"/>
      <w:pStyle w:val="WCStandardAH5"/>
      <w:lvlText w:val="(%5)"/>
      <w:lvlJc w:val="left"/>
      <w:pPr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5">
      <w:start w:val="1"/>
      <w:numFmt w:val="decimal"/>
      <w:pStyle w:val="WCStandardAH6"/>
      <w:lvlText w:val="(%6)"/>
      <w:lvlJc w:val="left"/>
      <w:pPr>
        <w:ind w:left="360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6">
      <w:start w:val="1"/>
      <w:numFmt w:val="upperRoman"/>
      <w:pStyle w:val="WCStandardAH7"/>
      <w:lvlText w:val="(%7)"/>
      <w:lvlJc w:val="left"/>
      <w:pPr>
        <w:ind w:left="432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7">
      <w:start w:val="1"/>
      <w:numFmt w:val="none"/>
      <w:pStyle w:val="WCStandardAH8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8">
      <w:start w:val="1"/>
      <w:numFmt w:val="none"/>
      <w:pStyle w:val="WCStandardAH9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</w:abstractNum>
  <w:abstractNum w:abstractNumId="54" w15:restartNumberingAfterBreak="0">
    <w:nsid w:val="57D9733C"/>
    <w:multiLevelType w:val="hybridMultilevel"/>
    <w:tmpl w:val="3844D720"/>
    <w:lvl w:ilvl="0" w:tplc="F1FCDB5A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4C243C"/>
    <w:multiLevelType w:val="hybridMultilevel"/>
    <w:tmpl w:val="A716619A"/>
    <w:lvl w:ilvl="0" w:tplc="0E486192">
      <w:start w:val="4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137548"/>
    <w:multiLevelType w:val="hybridMultilevel"/>
    <w:tmpl w:val="B94C3ACE"/>
    <w:lvl w:ilvl="0" w:tplc="5C6E5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D7D94"/>
    <w:multiLevelType w:val="hybridMultilevel"/>
    <w:tmpl w:val="FA78951C"/>
    <w:lvl w:ilvl="0" w:tplc="F1FCDB5A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F1FCDB5A">
      <w:start w:val="1"/>
      <w:numFmt w:val="decimal"/>
      <w:lvlText w:val="14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6C0232"/>
    <w:multiLevelType w:val="hybridMultilevel"/>
    <w:tmpl w:val="B4C6B21A"/>
    <w:lvl w:ilvl="0" w:tplc="3D60E6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cs="Arial" w:hint="default"/>
        <w:sz w:val="22"/>
        <w:szCs w:val="22"/>
      </w:rPr>
    </w:lvl>
    <w:lvl w:ilvl="1" w:tplc="F656DB10">
      <w:start w:val="3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C4169E6"/>
    <w:multiLevelType w:val="hybridMultilevel"/>
    <w:tmpl w:val="E736B77A"/>
    <w:lvl w:ilvl="0" w:tplc="3B967AFC">
      <w:start w:val="1"/>
      <w:numFmt w:val="decimal"/>
      <w:lvlText w:val="8.%1"/>
      <w:lvlJc w:val="left"/>
      <w:pPr>
        <w:ind w:left="1117" w:hanging="360"/>
      </w:pPr>
      <w:rPr>
        <w:rFonts w:hint="default"/>
      </w:rPr>
    </w:lvl>
    <w:lvl w:ilvl="1" w:tplc="3B967AFC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0D70B7"/>
    <w:multiLevelType w:val="hybridMultilevel"/>
    <w:tmpl w:val="D1BE06C4"/>
    <w:lvl w:ilvl="0" w:tplc="B6265EDC">
      <w:start w:val="3"/>
      <w:numFmt w:val="decimal"/>
      <w:lvlText w:val="16.%1"/>
      <w:lvlJc w:val="left"/>
      <w:pPr>
        <w:ind w:left="630" w:hanging="360"/>
      </w:pPr>
      <w:rPr>
        <w:rFonts w:ascii="Calibri" w:hAnsi="Calibri" w:cs="Calibri" w:hint="default"/>
        <w:spacing w:val="-8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430A2A"/>
    <w:multiLevelType w:val="hybridMultilevel"/>
    <w:tmpl w:val="BFB65134"/>
    <w:lvl w:ilvl="0" w:tplc="810AE4B6">
      <w:start w:val="1"/>
      <w:numFmt w:val="decimal"/>
      <w:lvlText w:val="16.%1"/>
      <w:lvlJc w:val="left"/>
      <w:pPr>
        <w:ind w:left="630" w:hanging="360"/>
      </w:pPr>
      <w:rPr>
        <w:rFonts w:ascii="Calibri" w:hAnsi="Calibri" w:cs="Calibri" w:hint="default"/>
        <w:spacing w:val="-8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5579D2"/>
    <w:multiLevelType w:val="hybridMultilevel"/>
    <w:tmpl w:val="DACEC954"/>
    <w:lvl w:ilvl="0" w:tplc="543E5C5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662161"/>
    <w:multiLevelType w:val="hybridMultilevel"/>
    <w:tmpl w:val="9E36F904"/>
    <w:lvl w:ilvl="0" w:tplc="5838C31C">
      <w:start w:val="2"/>
      <w:numFmt w:val="lowerRoman"/>
      <w:lvlText w:val="(%1)"/>
      <w:lvlJc w:val="left"/>
      <w:pPr>
        <w:ind w:left="1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8C10A1"/>
    <w:multiLevelType w:val="hybridMultilevel"/>
    <w:tmpl w:val="A066F5C2"/>
    <w:lvl w:ilvl="0" w:tplc="EE0E48C0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F13F4B"/>
    <w:multiLevelType w:val="hybridMultilevel"/>
    <w:tmpl w:val="CFC8CA7E"/>
    <w:lvl w:ilvl="0" w:tplc="39BAE954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7A5385"/>
    <w:multiLevelType w:val="hybridMultilevel"/>
    <w:tmpl w:val="0470ACB8"/>
    <w:lvl w:ilvl="0" w:tplc="FBC0846C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52" w:hanging="360"/>
      </w:pPr>
    </w:lvl>
    <w:lvl w:ilvl="2" w:tplc="FBC0846C">
      <w:start w:val="1"/>
      <w:numFmt w:val="lowerLetter"/>
      <w:lvlText w:val="(%3)"/>
      <w:lvlJc w:val="left"/>
      <w:pPr>
        <w:ind w:left="2772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92" w:hanging="360"/>
      </w:pPr>
    </w:lvl>
    <w:lvl w:ilvl="4" w:tplc="38090019" w:tentative="1">
      <w:start w:val="1"/>
      <w:numFmt w:val="lowerLetter"/>
      <w:lvlText w:val="%5."/>
      <w:lvlJc w:val="left"/>
      <w:pPr>
        <w:ind w:left="4212" w:hanging="360"/>
      </w:pPr>
    </w:lvl>
    <w:lvl w:ilvl="5" w:tplc="3809001B" w:tentative="1">
      <w:start w:val="1"/>
      <w:numFmt w:val="lowerRoman"/>
      <w:lvlText w:val="%6."/>
      <w:lvlJc w:val="right"/>
      <w:pPr>
        <w:ind w:left="4932" w:hanging="180"/>
      </w:pPr>
    </w:lvl>
    <w:lvl w:ilvl="6" w:tplc="3809000F" w:tentative="1">
      <w:start w:val="1"/>
      <w:numFmt w:val="decimal"/>
      <w:lvlText w:val="%7."/>
      <w:lvlJc w:val="left"/>
      <w:pPr>
        <w:ind w:left="5652" w:hanging="360"/>
      </w:pPr>
    </w:lvl>
    <w:lvl w:ilvl="7" w:tplc="38090019" w:tentative="1">
      <w:start w:val="1"/>
      <w:numFmt w:val="lowerLetter"/>
      <w:lvlText w:val="%8."/>
      <w:lvlJc w:val="left"/>
      <w:pPr>
        <w:ind w:left="6372" w:hanging="360"/>
      </w:pPr>
    </w:lvl>
    <w:lvl w:ilvl="8" w:tplc="38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7" w15:restartNumberingAfterBreak="0">
    <w:nsid w:val="680D0165"/>
    <w:multiLevelType w:val="hybridMultilevel"/>
    <w:tmpl w:val="429CADC2"/>
    <w:lvl w:ilvl="0" w:tplc="29FE50B0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8" w15:restartNumberingAfterBreak="0">
    <w:nsid w:val="68EA3418"/>
    <w:multiLevelType w:val="multilevel"/>
    <w:tmpl w:val="CB74A224"/>
    <w:lvl w:ilvl="0">
      <w:start w:val="1"/>
      <w:numFmt w:val="none"/>
      <w:lvlRestart w:val="0"/>
      <w:pStyle w:val="FWDL1"/>
      <w:suff w:val="nothing"/>
      <w:lvlText w:val=""/>
      <w:lvlJc w:val="left"/>
      <w:pPr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  <w:lang w:val="en-GB"/>
      </w:rPr>
    </w:lvl>
    <w:lvl w:ilvl="1">
      <w:start w:val="1"/>
      <w:numFmt w:val="lowerLetter"/>
      <w:pStyle w:val="FWD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FWDL3"/>
      <w:lvlText w:val="(%3)"/>
      <w:lvlJc w:val="right"/>
      <w:pPr>
        <w:tabs>
          <w:tab w:val="num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upperLetter"/>
      <w:pStyle w:val="FWD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upperRoman"/>
      <w:pStyle w:val="FWDL5"/>
      <w:lvlText w:val="(%5)"/>
      <w:lvlJc w:val="right"/>
      <w:pPr>
        <w:tabs>
          <w:tab w:val="num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27"/>
      <w:numFmt w:val="lowerLetter"/>
      <w:pStyle w:val="FWDL6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decimal"/>
      <w:pStyle w:val="FWDL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69" w15:restartNumberingAfterBreak="0">
    <w:nsid w:val="69FB0316"/>
    <w:multiLevelType w:val="hybridMultilevel"/>
    <w:tmpl w:val="138E99A4"/>
    <w:lvl w:ilvl="0" w:tplc="3B967AFC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5178FF"/>
    <w:multiLevelType w:val="hybridMultilevel"/>
    <w:tmpl w:val="34C4BED6"/>
    <w:lvl w:ilvl="0" w:tplc="A588F462">
      <w:start w:val="2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F444FB"/>
    <w:multiLevelType w:val="hybridMultilevel"/>
    <w:tmpl w:val="052EF912"/>
    <w:lvl w:ilvl="0" w:tplc="BBDA4176">
      <w:start w:val="2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9A6E6D"/>
    <w:multiLevelType w:val="multilevel"/>
    <w:tmpl w:val="4F1C7E30"/>
    <w:lvl w:ilvl="0">
      <w:start w:val="1"/>
      <w:numFmt w:val="decimal"/>
      <w:pStyle w:val="Heading1"/>
      <w:lvlText w:val="%1."/>
      <w:lvlJc w:val="left"/>
      <w:pPr>
        <w:ind w:left="74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5" w:hanging="1800"/>
      </w:pPr>
      <w:rPr>
        <w:rFonts w:hint="default"/>
      </w:rPr>
    </w:lvl>
  </w:abstractNum>
  <w:abstractNum w:abstractNumId="73" w15:restartNumberingAfterBreak="0">
    <w:nsid w:val="73210716"/>
    <w:multiLevelType w:val="hybridMultilevel"/>
    <w:tmpl w:val="314C88C8"/>
    <w:lvl w:ilvl="0" w:tplc="E374779A">
      <w:start w:val="6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490F0A"/>
    <w:multiLevelType w:val="hybridMultilevel"/>
    <w:tmpl w:val="BFB65134"/>
    <w:lvl w:ilvl="0" w:tplc="810AE4B6">
      <w:start w:val="1"/>
      <w:numFmt w:val="decimal"/>
      <w:lvlText w:val="16.%1"/>
      <w:lvlJc w:val="left"/>
      <w:pPr>
        <w:ind w:left="630" w:hanging="360"/>
      </w:pPr>
      <w:rPr>
        <w:rFonts w:ascii="Calibri" w:hAnsi="Calibri" w:cs="Calibri" w:hint="default"/>
        <w:spacing w:val="-8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A802A2"/>
    <w:multiLevelType w:val="hybridMultilevel"/>
    <w:tmpl w:val="6A64DBAA"/>
    <w:lvl w:ilvl="0" w:tplc="28C434CC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B148DC"/>
    <w:multiLevelType w:val="hybridMultilevel"/>
    <w:tmpl w:val="BD4A5436"/>
    <w:lvl w:ilvl="0" w:tplc="790E88CE">
      <w:start w:val="3"/>
      <w:numFmt w:val="lowerLetter"/>
      <w:lvlText w:val="(%1)"/>
      <w:lvlJc w:val="left"/>
      <w:pPr>
        <w:ind w:left="268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DF6CDD"/>
    <w:multiLevelType w:val="hybridMultilevel"/>
    <w:tmpl w:val="EA2E79C6"/>
    <w:lvl w:ilvl="0" w:tplc="2098F086">
      <w:start w:val="1"/>
      <w:numFmt w:val="decimal"/>
      <w:lvlText w:val="3.%1"/>
      <w:lvlJc w:val="left"/>
      <w:pPr>
        <w:ind w:left="702" w:hanging="360"/>
      </w:pPr>
      <w:rPr>
        <w:rFonts w:ascii="Arial" w:hAnsi="Arial" w:cs="Arial" w:hint="default"/>
        <w:sz w:val="22"/>
        <w:szCs w:val="22"/>
      </w:rPr>
    </w:lvl>
    <w:lvl w:ilvl="1" w:tplc="CE9A7D5C">
      <w:start w:val="1"/>
      <w:numFmt w:val="decimal"/>
      <w:lvlText w:val="3.%2"/>
      <w:lvlJc w:val="left"/>
      <w:pPr>
        <w:ind w:left="1422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42" w:hanging="180"/>
      </w:pPr>
    </w:lvl>
    <w:lvl w:ilvl="3" w:tplc="3809000F" w:tentative="1">
      <w:start w:val="1"/>
      <w:numFmt w:val="decimal"/>
      <w:lvlText w:val="%4."/>
      <w:lvlJc w:val="left"/>
      <w:pPr>
        <w:ind w:left="2862" w:hanging="360"/>
      </w:pPr>
    </w:lvl>
    <w:lvl w:ilvl="4" w:tplc="38090019" w:tentative="1">
      <w:start w:val="1"/>
      <w:numFmt w:val="lowerLetter"/>
      <w:lvlText w:val="%5."/>
      <w:lvlJc w:val="left"/>
      <w:pPr>
        <w:ind w:left="3582" w:hanging="360"/>
      </w:pPr>
    </w:lvl>
    <w:lvl w:ilvl="5" w:tplc="3809001B" w:tentative="1">
      <w:start w:val="1"/>
      <w:numFmt w:val="lowerRoman"/>
      <w:lvlText w:val="%6."/>
      <w:lvlJc w:val="right"/>
      <w:pPr>
        <w:ind w:left="4302" w:hanging="180"/>
      </w:pPr>
    </w:lvl>
    <w:lvl w:ilvl="6" w:tplc="3809000F" w:tentative="1">
      <w:start w:val="1"/>
      <w:numFmt w:val="decimal"/>
      <w:lvlText w:val="%7."/>
      <w:lvlJc w:val="left"/>
      <w:pPr>
        <w:ind w:left="5022" w:hanging="360"/>
      </w:pPr>
    </w:lvl>
    <w:lvl w:ilvl="7" w:tplc="38090019" w:tentative="1">
      <w:start w:val="1"/>
      <w:numFmt w:val="lowerLetter"/>
      <w:lvlText w:val="%8."/>
      <w:lvlJc w:val="left"/>
      <w:pPr>
        <w:ind w:left="5742" w:hanging="360"/>
      </w:pPr>
    </w:lvl>
    <w:lvl w:ilvl="8" w:tplc="3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8" w15:restartNumberingAfterBreak="0">
    <w:nsid w:val="7A991224"/>
    <w:multiLevelType w:val="hybridMultilevel"/>
    <w:tmpl w:val="6584FD12"/>
    <w:lvl w:ilvl="0" w:tplc="5758609E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C94C16"/>
    <w:multiLevelType w:val="hybridMultilevel"/>
    <w:tmpl w:val="45BA6598"/>
    <w:lvl w:ilvl="0" w:tplc="4ED83EBA">
      <w:start w:val="2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D0751"/>
    <w:multiLevelType w:val="hybridMultilevel"/>
    <w:tmpl w:val="429CADC2"/>
    <w:lvl w:ilvl="0" w:tplc="29FE50B0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81" w15:restartNumberingAfterBreak="0">
    <w:nsid w:val="7E7C2D3D"/>
    <w:multiLevelType w:val="hybridMultilevel"/>
    <w:tmpl w:val="79AC4352"/>
    <w:lvl w:ilvl="0" w:tplc="4E9E6B2C">
      <w:start w:val="2"/>
      <w:numFmt w:val="decimal"/>
      <w:lvlText w:val="6.%1"/>
      <w:lvlJc w:val="left"/>
      <w:pPr>
        <w:ind w:left="1422" w:hanging="360"/>
      </w:pPr>
      <w:rPr>
        <w:rFonts w:ascii="Calibri" w:hAnsi="Calibri" w:cs="Calibri" w:hint="default"/>
        <w:b w:val="0"/>
        <w:bCs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6034">
    <w:abstractNumId w:val="4"/>
  </w:num>
  <w:num w:numId="2" w16cid:durableId="1658415509">
    <w:abstractNumId w:val="52"/>
  </w:num>
  <w:num w:numId="3" w16cid:durableId="1125734251">
    <w:abstractNumId w:val="33"/>
  </w:num>
  <w:num w:numId="4" w16cid:durableId="1512914062">
    <w:abstractNumId w:val="72"/>
  </w:num>
  <w:num w:numId="5" w16cid:durableId="1189099041">
    <w:abstractNumId w:val="52"/>
  </w:num>
  <w:num w:numId="6" w16cid:durableId="1246843693">
    <w:abstractNumId w:val="68"/>
  </w:num>
  <w:num w:numId="7" w16cid:durableId="835077819">
    <w:abstractNumId w:val="40"/>
  </w:num>
  <w:num w:numId="8" w16cid:durableId="1215852383">
    <w:abstractNumId w:val="32"/>
  </w:num>
  <w:num w:numId="9" w16cid:durableId="1469208134">
    <w:abstractNumId w:val="67"/>
  </w:num>
  <w:num w:numId="10" w16cid:durableId="12848359">
    <w:abstractNumId w:val="53"/>
  </w:num>
  <w:num w:numId="11" w16cid:durableId="512380192">
    <w:abstractNumId w:val="7"/>
  </w:num>
  <w:num w:numId="12" w16cid:durableId="2085949273">
    <w:abstractNumId w:val="14"/>
  </w:num>
  <w:num w:numId="13" w16cid:durableId="2131433432">
    <w:abstractNumId w:val="64"/>
  </w:num>
  <w:num w:numId="14" w16cid:durableId="1974214131">
    <w:abstractNumId w:val="61"/>
  </w:num>
  <w:num w:numId="15" w16cid:durableId="509031928">
    <w:abstractNumId w:val="21"/>
  </w:num>
  <w:num w:numId="16" w16cid:durableId="945693141">
    <w:abstractNumId w:val="77"/>
  </w:num>
  <w:num w:numId="17" w16cid:durableId="464809412">
    <w:abstractNumId w:val="8"/>
  </w:num>
  <w:num w:numId="18" w16cid:durableId="1489979961">
    <w:abstractNumId w:val="66"/>
  </w:num>
  <w:num w:numId="19" w16cid:durableId="800877037">
    <w:abstractNumId w:val="31"/>
  </w:num>
  <w:num w:numId="20" w16cid:durableId="1755206082">
    <w:abstractNumId w:val="11"/>
  </w:num>
  <w:num w:numId="21" w16cid:durableId="1350641405">
    <w:abstractNumId w:val="59"/>
  </w:num>
  <w:num w:numId="22" w16cid:durableId="1666321311">
    <w:abstractNumId w:val="23"/>
  </w:num>
  <w:num w:numId="23" w16cid:durableId="1919362464">
    <w:abstractNumId w:val="57"/>
  </w:num>
  <w:num w:numId="24" w16cid:durableId="8962787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2465671">
    <w:abstractNumId w:val="56"/>
  </w:num>
  <w:num w:numId="26" w16cid:durableId="814682874">
    <w:abstractNumId w:val="2"/>
  </w:num>
  <w:num w:numId="27" w16cid:durableId="947813964">
    <w:abstractNumId w:val="52"/>
  </w:num>
  <w:num w:numId="28" w16cid:durableId="1878616703">
    <w:abstractNumId w:val="20"/>
  </w:num>
  <w:num w:numId="29" w16cid:durableId="1459178896">
    <w:abstractNumId w:val="1"/>
  </w:num>
  <w:num w:numId="30" w16cid:durableId="1115053046">
    <w:abstractNumId w:val="45"/>
  </w:num>
  <w:num w:numId="31" w16cid:durableId="1029523789">
    <w:abstractNumId w:val="26"/>
  </w:num>
  <w:num w:numId="32" w16cid:durableId="1124496823">
    <w:abstractNumId w:val="37"/>
  </w:num>
  <w:num w:numId="33" w16cid:durableId="1215390709">
    <w:abstractNumId w:val="50"/>
  </w:num>
  <w:num w:numId="34" w16cid:durableId="1779521829">
    <w:abstractNumId w:val="24"/>
  </w:num>
  <w:num w:numId="35" w16cid:durableId="1015495453">
    <w:abstractNumId w:val="78"/>
  </w:num>
  <w:num w:numId="36" w16cid:durableId="2146970838">
    <w:abstractNumId w:val="65"/>
  </w:num>
  <w:num w:numId="37" w16cid:durableId="1141654047">
    <w:abstractNumId w:val="5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824736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78243879">
    <w:abstractNumId w:val="5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41446317">
    <w:abstractNumId w:val="5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93557650">
    <w:abstractNumId w:val="19"/>
  </w:num>
  <w:num w:numId="42" w16cid:durableId="2125035958">
    <w:abstractNumId w:val="48"/>
  </w:num>
  <w:num w:numId="43" w16cid:durableId="290982476">
    <w:abstractNumId w:val="15"/>
  </w:num>
  <w:num w:numId="44" w16cid:durableId="990523343">
    <w:abstractNumId w:val="5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01880938">
    <w:abstractNumId w:val="5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11046597">
    <w:abstractNumId w:val="13"/>
  </w:num>
  <w:num w:numId="47" w16cid:durableId="2082673876">
    <w:abstractNumId w:val="79"/>
  </w:num>
  <w:num w:numId="48" w16cid:durableId="1139611703">
    <w:abstractNumId w:val="80"/>
  </w:num>
  <w:num w:numId="49" w16cid:durableId="840631408">
    <w:abstractNumId w:val="71"/>
  </w:num>
  <w:num w:numId="50" w16cid:durableId="1497721023">
    <w:abstractNumId w:val="47"/>
  </w:num>
  <w:num w:numId="51" w16cid:durableId="690646501">
    <w:abstractNumId w:val="35"/>
  </w:num>
  <w:num w:numId="52" w16cid:durableId="1239292889">
    <w:abstractNumId w:val="5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57376245">
    <w:abstractNumId w:val="36"/>
  </w:num>
  <w:num w:numId="54" w16cid:durableId="1295284512">
    <w:abstractNumId w:val="38"/>
  </w:num>
  <w:num w:numId="55" w16cid:durableId="167209683">
    <w:abstractNumId w:val="28"/>
  </w:num>
  <w:num w:numId="56" w16cid:durableId="1565994029">
    <w:abstractNumId w:val="6"/>
  </w:num>
  <w:num w:numId="57" w16cid:durableId="1677226477">
    <w:abstractNumId w:val="5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934781287">
    <w:abstractNumId w:val="10"/>
  </w:num>
  <w:num w:numId="59" w16cid:durableId="58303450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237471025">
    <w:abstractNumId w:val="5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1683792">
    <w:abstractNumId w:val="39"/>
  </w:num>
  <w:num w:numId="62" w16cid:durableId="1087849415">
    <w:abstractNumId w:val="63"/>
  </w:num>
  <w:num w:numId="63" w16cid:durableId="1831554668">
    <w:abstractNumId w:val="81"/>
  </w:num>
  <w:num w:numId="64" w16cid:durableId="1041904661">
    <w:abstractNumId w:val="0"/>
  </w:num>
  <w:num w:numId="65" w16cid:durableId="1284384769">
    <w:abstractNumId w:val="51"/>
  </w:num>
  <w:num w:numId="66" w16cid:durableId="1580165475">
    <w:abstractNumId w:val="75"/>
  </w:num>
  <w:num w:numId="67" w16cid:durableId="1449934422">
    <w:abstractNumId w:val="55"/>
  </w:num>
  <w:num w:numId="68" w16cid:durableId="857308988">
    <w:abstractNumId w:val="18"/>
  </w:num>
  <w:num w:numId="69" w16cid:durableId="1893807585">
    <w:abstractNumId w:val="42"/>
  </w:num>
  <w:num w:numId="70" w16cid:durableId="944729425">
    <w:abstractNumId w:val="16"/>
  </w:num>
  <w:num w:numId="71" w16cid:durableId="241986785">
    <w:abstractNumId w:val="5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39771110">
    <w:abstractNumId w:val="5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933514688">
    <w:abstractNumId w:val="69"/>
  </w:num>
  <w:num w:numId="74" w16cid:durableId="1460033011">
    <w:abstractNumId w:val="27"/>
  </w:num>
  <w:num w:numId="75" w16cid:durableId="408887306">
    <w:abstractNumId w:val="22"/>
  </w:num>
  <w:num w:numId="76" w16cid:durableId="1399940574">
    <w:abstractNumId w:val="5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007708991">
    <w:abstractNumId w:val="62"/>
  </w:num>
  <w:num w:numId="78" w16cid:durableId="272057992">
    <w:abstractNumId w:val="12"/>
  </w:num>
  <w:num w:numId="79" w16cid:durableId="193660870">
    <w:abstractNumId w:val="5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486430400">
    <w:abstractNumId w:val="5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629166266">
    <w:abstractNumId w:val="5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91645109">
    <w:abstractNumId w:val="5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22880853">
    <w:abstractNumId w:val="46"/>
  </w:num>
  <w:num w:numId="84" w16cid:durableId="415564362">
    <w:abstractNumId w:val="70"/>
  </w:num>
  <w:num w:numId="85" w16cid:durableId="2112164869">
    <w:abstractNumId w:val="49"/>
  </w:num>
  <w:num w:numId="86" w16cid:durableId="1185169608">
    <w:abstractNumId w:val="9"/>
  </w:num>
  <w:num w:numId="87" w16cid:durableId="1823891788">
    <w:abstractNumId w:val="76"/>
  </w:num>
  <w:num w:numId="88" w16cid:durableId="1613317826">
    <w:abstractNumId w:val="52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12420088">
    <w:abstractNumId w:val="54"/>
  </w:num>
  <w:num w:numId="90" w16cid:durableId="1115095954">
    <w:abstractNumId w:val="17"/>
  </w:num>
  <w:num w:numId="91" w16cid:durableId="896477319">
    <w:abstractNumId w:val="29"/>
  </w:num>
  <w:num w:numId="92" w16cid:durableId="84692057">
    <w:abstractNumId w:val="30"/>
  </w:num>
  <w:num w:numId="93" w16cid:durableId="926306115">
    <w:abstractNumId w:val="3"/>
  </w:num>
  <w:num w:numId="94" w16cid:durableId="2057898188">
    <w:abstractNumId w:val="73"/>
  </w:num>
  <w:num w:numId="95" w16cid:durableId="805970785">
    <w:abstractNumId w:val="43"/>
  </w:num>
  <w:num w:numId="96" w16cid:durableId="2128699761">
    <w:abstractNumId w:val="52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43410346">
    <w:abstractNumId w:val="5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324818312">
    <w:abstractNumId w:val="74"/>
  </w:num>
  <w:num w:numId="99" w16cid:durableId="1526559646">
    <w:abstractNumId w:val="5"/>
  </w:num>
  <w:num w:numId="100" w16cid:durableId="1027482513">
    <w:abstractNumId w:val="60"/>
  </w:num>
  <w:num w:numId="101" w16cid:durableId="664167238">
    <w:abstractNumId w:val="58"/>
  </w:num>
  <w:num w:numId="102" w16cid:durableId="1373924954">
    <w:abstractNumId w:val="25"/>
  </w:num>
  <w:num w:numId="103" w16cid:durableId="1302537747">
    <w:abstractNumId w:val="34"/>
  </w:num>
  <w:num w:numId="104" w16cid:durableId="1558858671">
    <w:abstractNumId w:val="44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drawingGridHorizontalSpacing w:val="106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rU0NzAyMbI0NDRR0lEKTi0uzszPAykwrAUA9voNxiwAAAA="/>
  </w:docVars>
  <w:rsids>
    <w:rsidRoot w:val="007243CE"/>
    <w:rsid w:val="00012027"/>
    <w:rsid w:val="000261CC"/>
    <w:rsid w:val="00031018"/>
    <w:rsid w:val="000311AF"/>
    <w:rsid w:val="00034135"/>
    <w:rsid w:val="00037D15"/>
    <w:rsid w:val="00040B2C"/>
    <w:rsid w:val="00040FA6"/>
    <w:rsid w:val="000438BE"/>
    <w:rsid w:val="00050022"/>
    <w:rsid w:val="000530DA"/>
    <w:rsid w:val="00053F8F"/>
    <w:rsid w:val="000560A0"/>
    <w:rsid w:val="00056B87"/>
    <w:rsid w:val="0005729A"/>
    <w:rsid w:val="00065DF2"/>
    <w:rsid w:val="00066B82"/>
    <w:rsid w:val="000820AA"/>
    <w:rsid w:val="00082AE6"/>
    <w:rsid w:val="0009782F"/>
    <w:rsid w:val="000A070E"/>
    <w:rsid w:val="000A0A77"/>
    <w:rsid w:val="000A0E16"/>
    <w:rsid w:val="000A2773"/>
    <w:rsid w:val="000B0517"/>
    <w:rsid w:val="000B403B"/>
    <w:rsid w:val="000B4613"/>
    <w:rsid w:val="000B5B54"/>
    <w:rsid w:val="000B74BC"/>
    <w:rsid w:val="000C1373"/>
    <w:rsid w:val="000D2690"/>
    <w:rsid w:val="000E13CF"/>
    <w:rsid w:val="000E2929"/>
    <w:rsid w:val="000E65B3"/>
    <w:rsid w:val="000F032A"/>
    <w:rsid w:val="000F251B"/>
    <w:rsid w:val="000F68FA"/>
    <w:rsid w:val="0010108E"/>
    <w:rsid w:val="00105CA3"/>
    <w:rsid w:val="00107BD3"/>
    <w:rsid w:val="00107C7B"/>
    <w:rsid w:val="0011058B"/>
    <w:rsid w:val="001133A5"/>
    <w:rsid w:val="00113574"/>
    <w:rsid w:val="001213BE"/>
    <w:rsid w:val="00123BC2"/>
    <w:rsid w:val="00123EA4"/>
    <w:rsid w:val="00126778"/>
    <w:rsid w:val="00126DA3"/>
    <w:rsid w:val="0013583F"/>
    <w:rsid w:val="00136454"/>
    <w:rsid w:val="001407B4"/>
    <w:rsid w:val="00143999"/>
    <w:rsid w:val="001524DD"/>
    <w:rsid w:val="00155347"/>
    <w:rsid w:val="00160285"/>
    <w:rsid w:val="00161DF3"/>
    <w:rsid w:val="001656DE"/>
    <w:rsid w:val="0017590B"/>
    <w:rsid w:val="00193C4F"/>
    <w:rsid w:val="00195B3A"/>
    <w:rsid w:val="001A1999"/>
    <w:rsid w:val="001A7A87"/>
    <w:rsid w:val="001B321E"/>
    <w:rsid w:val="001B3EA9"/>
    <w:rsid w:val="001B4892"/>
    <w:rsid w:val="001C4910"/>
    <w:rsid w:val="001D0CFA"/>
    <w:rsid w:val="001D190B"/>
    <w:rsid w:val="001D7921"/>
    <w:rsid w:val="001E3EBB"/>
    <w:rsid w:val="001E4B23"/>
    <w:rsid w:val="001E5F75"/>
    <w:rsid w:val="001E6609"/>
    <w:rsid w:val="001F0D11"/>
    <w:rsid w:val="001F5976"/>
    <w:rsid w:val="00200684"/>
    <w:rsid w:val="00204733"/>
    <w:rsid w:val="00205B6B"/>
    <w:rsid w:val="00205B89"/>
    <w:rsid w:val="00212072"/>
    <w:rsid w:val="00214B35"/>
    <w:rsid w:val="0021571A"/>
    <w:rsid w:val="002214CC"/>
    <w:rsid w:val="002234CA"/>
    <w:rsid w:val="00224675"/>
    <w:rsid w:val="00226731"/>
    <w:rsid w:val="002302AD"/>
    <w:rsid w:val="00233540"/>
    <w:rsid w:val="00234E95"/>
    <w:rsid w:val="00235F3A"/>
    <w:rsid w:val="002422EA"/>
    <w:rsid w:val="002519BD"/>
    <w:rsid w:val="0025528C"/>
    <w:rsid w:val="002556E3"/>
    <w:rsid w:val="00257E84"/>
    <w:rsid w:val="0026560A"/>
    <w:rsid w:val="00266CB2"/>
    <w:rsid w:val="00272A48"/>
    <w:rsid w:val="00273E1F"/>
    <w:rsid w:val="0027434F"/>
    <w:rsid w:val="0028062F"/>
    <w:rsid w:val="0028231D"/>
    <w:rsid w:val="002905EE"/>
    <w:rsid w:val="0029343F"/>
    <w:rsid w:val="002A0F44"/>
    <w:rsid w:val="002A1D1B"/>
    <w:rsid w:val="002A4934"/>
    <w:rsid w:val="002A6C61"/>
    <w:rsid w:val="002B37CC"/>
    <w:rsid w:val="002B56FB"/>
    <w:rsid w:val="002B7201"/>
    <w:rsid w:val="002C003D"/>
    <w:rsid w:val="002C6B78"/>
    <w:rsid w:val="002C7271"/>
    <w:rsid w:val="002D3493"/>
    <w:rsid w:val="002D469C"/>
    <w:rsid w:val="002D7968"/>
    <w:rsid w:val="002E08CD"/>
    <w:rsid w:val="002E1D56"/>
    <w:rsid w:val="002E6D9C"/>
    <w:rsid w:val="002F0B6D"/>
    <w:rsid w:val="002F2A49"/>
    <w:rsid w:val="002F2B27"/>
    <w:rsid w:val="00300008"/>
    <w:rsid w:val="0030256B"/>
    <w:rsid w:val="00303249"/>
    <w:rsid w:val="0030750C"/>
    <w:rsid w:val="00307A9C"/>
    <w:rsid w:val="003107EF"/>
    <w:rsid w:val="00312596"/>
    <w:rsid w:val="0031495A"/>
    <w:rsid w:val="00320F0F"/>
    <w:rsid w:val="003223D1"/>
    <w:rsid w:val="003321E5"/>
    <w:rsid w:val="0033434B"/>
    <w:rsid w:val="00342874"/>
    <w:rsid w:val="003431E2"/>
    <w:rsid w:val="003436A5"/>
    <w:rsid w:val="00343D2A"/>
    <w:rsid w:val="00351CFF"/>
    <w:rsid w:val="00361AF0"/>
    <w:rsid w:val="003639C7"/>
    <w:rsid w:val="00364F84"/>
    <w:rsid w:val="00365851"/>
    <w:rsid w:val="00365F33"/>
    <w:rsid w:val="003764C2"/>
    <w:rsid w:val="00381683"/>
    <w:rsid w:val="00385DB9"/>
    <w:rsid w:val="00395676"/>
    <w:rsid w:val="00396424"/>
    <w:rsid w:val="00397740"/>
    <w:rsid w:val="00397E65"/>
    <w:rsid w:val="003A0DC7"/>
    <w:rsid w:val="003A3607"/>
    <w:rsid w:val="003A3BC2"/>
    <w:rsid w:val="003A49F8"/>
    <w:rsid w:val="003A4BF2"/>
    <w:rsid w:val="003B2E34"/>
    <w:rsid w:val="003B4E32"/>
    <w:rsid w:val="003B73A9"/>
    <w:rsid w:val="003C1F09"/>
    <w:rsid w:val="003C4ED4"/>
    <w:rsid w:val="003E43CE"/>
    <w:rsid w:val="003E799B"/>
    <w:rsid w:val="003F102D"/>
    <w:rsid w:val="003F22A6"/>
    <w:rsid w:val="0041038F"/>
    <w:rsid w:val="00412032"/>
    <w:rsid w:val="00412138"/>
    <w:rsid w:val="00413148"/>
    <w:rsid w:val="00415656"/>
    <w:rsid w:val="0041708D"/>
    <w:rsid w:val="0041741F"/>
    <w:rsid w:val="00421CFB"/>
    <w:rsid w:val="00423869"/>
    <w:rsid w:val="0042472E"/>
    <w:rsid w:val="004345FC"/>
    <w:rsid w:val="0044198B"/>
    <w:rsid w:val="00442447"/>
    <w:rsid w:val="0044443C"/>
    <w:rsid w:val="0045043E"/>
    <w:rsid w:val="00456B33"/>
    <w:rsid w:val="004650D6"/>
    <w:rsid w:val="0046518B"/>
    <w:rsid w:val="00466FC1"/>
    <w:rsid w:val="00470227"/>
    <w:rsid w:val="00475F01"/>
    <w:rsid w:val="00485967"/>
    <w:rsid w:val="00490C39"/>
    <w:rsid w:val="00493E31"/>
    <w:rsid w:val="004955C5"/>
    <w:rsid w:val="004975F4"/>
    <w:rsid w:val="004A6541"/>
    <w:rsid w:val="004B57FA"/>
    <w:rsid w:val="004C7397"/>
    <w:rsid w:val="004D1589"/>
    <w:rsid w:val="004D50B5"/>
    <w:rsid w:val="004F6122"/>
    <w:rsid w:val="004F7528"/>
    <w:rsid w:val="00502251"/>
    <w:rsid w:val="00505089"/>
    <w:rsid w:val="00511D3B"/>
    <w:rsid w:val="00513285"/>
    <w:rsid w:val="00515345"/>
    <w:rsid w:val="00524DC2"/>
    <w:rsid w:val="00526A31"/>
    <w:rsid w:val="00527E49"/>
    <w:rsid w:val="00532A71"/>
    <w:rsid w:val="00534880"/>
    <w:rsid w:val="005372B0"/>
    <w:rsid w:val="005532B9"/>
    <w:rsid w:val="005534C8"/>
    <w:rsid w:val="00553EC4"/>
    <w:rsid w:val="0055451A"/>
    <w:rsid w:val="005558EF"/>
    <w:rsid w:val="005607D2"/>
    <w:rsid w:val="00563CE8"/>
    <w:rsid w:val="005667BE"/>
    <w:rsid w:val="005741D4"/>
    <w:rsid w:val="0057700E"/>
    <w:rsid w:val="005778C6"/>
    <w:rsid w:val="00581D23"/>
    <w:rsid w:val="005A20F6"/>
    <w:rsid w:val="005A216A"/>
    <w:rsid w:val="005A34AC"/>
    <w:rsid w:val="005B5F9E"/>
    <w:rsid w:val="005B76A6"/>
    <w:rsid w:val="005C03C4"/>
    <w:rsid w:val="005C2D22"/>
    <w:rsid w:val="005C3234"/>
    <w:rsid w:val="005C4A8D"/>
    <w:rsid w:val="005C566E"/>
    <w:rsid w:val="005D78DE"/>
    <w:rsid w:val="005D7E74"/>
    <w:rsid w:val="005E1D8E"/>
    <w:rsid w:val="005E4386"/>
    <w:rsid w:val="005E580B"/>
    <w:rsid w:val="005E5CE4"/>
    <w:rsid w:val="005E627A"/>
    <w:rsid w:val="005E66D6"/>
    <w:rsid w:val="005F2018"/>
    <w:rsid w:val="005F72A2"/>
    <w:rsid w:val="00602E0B"/>
    <w:rsid w:val="00604962"/>
    <w:rsid w:val="00610D6A"/>
    <w:rsid w:val="006135CD"/>
    <w:rsid w:val="006142CD"/>
    <w:rsid w:val="00617067"/>
    <w:rsid w:val="006172C1"/>
    <w:rsid w:val="00627F5C"/>
    <w:rsid w:val="00633EDE"/>
    <w:rsid w:val="006526E6"/>
    <w:rsid w:val="00656F4D"/>
    <w:rsid w:val="00663A7F"/>
    <w:rsid w:val="00667449"/>
    <w:rsid w:val="006738B1"/>
    <w:rsid w:val="006800F6"/>
    <w:rsid w:val="006804E1"/>
    <w:rsid w:val="006806B8"/>
    <w:rsid w:val="006916CE"/>
    <w:rsid w:val="006B3287"/>
    <w:rsid w:val="006B33B3"/>
    <w:rsid w:val="006B5A7C"/>
    <w:rsid w:val="006B7E8B"/>
    <w:rsid w:val="006D13C0"/>
    <w:rsid w:val="006D7C0A"/>
    <w:rsid w:val="006E4EB1"/>
    <w:rsid w:val="006E6A38"/>
    <w:rsid w:val="006F0B57"/>
    <w:rsid w:val="006F3188"/>
    <w:rsid w:val="006F55E9"/>
    <w:rsid w:val="006F6D70"/>
    <w:rsid w:val="006F778B"/>
    <w:rsid w:val="007014B8"/>
    <w:rsid w:val="00703192"/>
    <w:rsid w:val="00714AD0"/>
    <w:rsid w:val="00716DC2"/>
    <w:rsid w:val="0072063F"/>
    <w:rsid w:val="00721231"/>
    <w:rsid w:val="007243CE"/>
    <w:rsid w:val="0072605C"/>
    <w:rsid w:val="00726DF9"/>
    <w:rsid w:val="007340B4"/>
    <w:rsid w:val="00735946"/>
    <w:rsid w:val="0074097E"/>
    <w:rsid w:val="00743B87"/>
    <w:rsid w:val="007446CA"/>
    <w:rsid w:val="00750817"/>
    <w:rsid w:val="007536D9"/>
    <w:rsid w:val="0077274F"/>
    <w:rsid w:val="00776715"/>
    <w:rsid w:val="00782EBA"/>
    <w:rsid w:val="007940A5"/>
    <w:rsid w:val="0079442E"/>
    <w:rsid w:val="00797882"/>
    <w:rsid w:val="00797A9A"/>
    <w:rsid w:val="007A1FB6"/>
    <w:rsid w:val="007A6B57"/>
    <w:rsid w:val="007A7F4D"/>
    <w:rsid w:val="007B23C3"/>
    <w:rsid w:val="007B51A3"/>
    <w:rsid w:val="007B7278"/>
    <w:rsid w:val="007C16BB"/>
    <w:rsid w:val="007D06F6"/>
    <w:rsid w:val="007D7643"/>
    <w:rsid w:val="007E31E6"/>
    <w:rsid w:val="007E4170"/>
    <w:rsid w:val="007E7CC1"/>
    <w:rsid w:val="007F23A8"/>
    <w:rsid w:val="007F2591"/>
    <w:rsid w:val="007F5789"/>
    <w:rsid w:val="008032BC"/>
    <w:rsid w:val="008039B1"/>
    <w:rsid w:val="00804E90"/>
    <w:rsid w:val="00807987"/>
    <w:rsid w:val="00807FC3"/>
    <w:rsid w:val="00820AF9"/>
    <w:rsid w:val="00821C22"/>
    <w:rsid w:val="00822586"/>
    <w:rsid w:val="008268D1"/>
    <w:rsid w:val="00826C25"/>
    <w:rsid w:val="0082759D"/>
    <w:rsid w:val="00831975"/>
    <w:rsid w:val="00831D74"/>
    <w:rsid w:val="00836E9B"/>
    <w:rsid w:val="0084534A"/>
    <w:rsid w:val="008506E8"/>
    <w:rsid w:val="00850AD0"/>
    <w:rsid w:val="0086303A"/>
    <w:rsid w:val="0086394A"/>
    <w:rsid w:val="0086768E"/>
    <w:rsid w:val="00886001"/>
    <w:rsid w:val="008876F2"/>
    <w:rsid w:val="00897D5D"/>
    <w:rsid w:val="008A131F"/>
    <w:rsid w:val="008A35CF"/>
    <w:rsid w:val="008A5B41"/>
    <w:rsid w:val="008B1603"/>
    <w:rsid w:val="008B753D"/>
    <w:rsid w:val="008C2415"/>
    <w:rsid w:val="008C6945"/>
    <w:rsid w:val="008C7661"/>
    <w:rsid w:val="008D1620"/>
    <w:rsid w:val="008D3094"/>
    <w:rsid w:val="008D4DD9"/>
    <w:rsid w:val="008D520C"/>
    <w:rsid w:val="008D63D2"/>
    <w:rsid w:val="008E7300"/>
    <w:rsid w:val="008F10F1"/>
    <w:rsid w:val="008F7478"/>
    <w:rsid w:val="00906260"/>
    <w:rsid w:val="00912156"/>
    <w:rsid w:val="00914964"/>
    <w:rsid w:val="00924FD6"/>
    <w:rsid w:val="00925993"/>
    <w:rsid w:val="009322C1"/>
    <w:rsid w:val="00932464"/>
    <w:rsid w:val="0094052B"/>
    <w:rsid w:val="00941102"/>
    <w:rsid w:val="009444ED"/>
    <w:rsid w:val="009451A2"/>
    <w:rsid w:val="0094639C"/>
    <w:rsid w:val="00956231"/>
    <w:rsid w:val="00957D3E"/>
    <w:rsid w:val="00960056"/>
    <w:rsid w:val="00962A6B"/>
    <w:rsid w:val="0096302E"/>
    <w:rsid w:val="00965E4A"/>
    <w:rsid w:val="0097129A"/>
    <w:rsid w:val="009724CF"/>
    <w:rsid w:val="00972A31"/>
    <w:rsid w:val="00977EA1"/>
    <w:rsid w:val="00983310"/>
    <w:rsid w:val="00984070"/>
    <w:rsid w:val="00987DD6"/>
    <w:rsid w:val="00991EDB"/>
    <w:rsid w:val="0099230B"/>
    <w:rsid w:val="0099442A"/>
    <w:rsid w:val="00996695"/>
    <w:rsid w:val="009A4241"/>
    <w:rsid w:val="009A6395"/>
    <w:rsid w:val="009A7FE7"/>
    <w:rsid w:val="009B3BD2"/>
    <w:rsid w:val="009B5223"/>
    <w:rsid w:val="009B6068"/>
    <w:rsid w:val="009B7BEF"/>
    <w:rsid w:val="009C382E"/>
    <w:rsid w:val="009D2DEC"/>
    <w:rsid w:val="009E38D2"/>
    <w:rsid w:val="009E5A3F"/>
    <w:rsid w:val="009F09FE"/>
    <w:rsid w:val="00A03010"/>
    <w:rsid w:val="00A0529B"/>
    <w:rsid w:val="00A05E9C"/>
    <w:rsid w:val="00A07819"/>
    <w:rsid w:val="00A10D9E"/>
    <w:rsid w:val="00A11033"/>
    <w:rsid w:val="00A20BA3"/>
    <w:rsid w:val="00A23D51"/>
    <w:rsid w:val="00A35C2A"/>
    <w:rsid w:val="00A43ACB"/>
    <w:rsid w:val="00A44AD3"/>
    <w:rsid w:val="00A517D4"/>
    <w:rsid w:val="00A5198B"/>
    <w:rsid w:val="00A524CC"/>
    <w:rsid w:val="00A525A5"/>
    <w:rsid w:val="00A53CCA"/>
    <w:rsid w:val="00A5658C"/>
    <w:rsid w:val="00A56B92"/>
    <w:rsid w:val="00A63357"/>
    <w:rsid w:val="00A656F3"/>
    <w:rsid w:val="00A70330"/>
    <w:rsid w:val="00A70CFF"/>
    <w:rsid w:val="00A7732E"/>
    <w:rsid w:val="00A829AA"/>
    <w:rsid w:val="00A84B35"/>
    <w:rsid w:val="00A9216A"/>
    <w:rsid w:val="00A954DE"/>
    <w:rsid w:val="00A95C70"/>
    <w:rsid w:val="00AA08EE"/>
    <w:rsid w:val="00AA43EC"/>
    <w:rsid w:val="00AA65FE"/>
    <w:rsid w:val="00AB041C"/>
    <w:rsid w:val="00AB074E"/>
    <w:rsid w:val="00AB386B"/>
    <w:rsid w:val="00AC1DD9"/>
    <w:rsid w:val="00AC4770"/>
    <w:rsid w:val="00AC6492"/>
    <w:rsid w:val="00AD23BD"/>
    <w:rsid w:val="00AD4A33"/>
    <w:rsid w:val="00AD58CE"/>
    <w:rsid w:val="00AD5E2D"/>
    <w:rsid w:val="00AE33A8"/>
    <w:rsid w:val="00AE3F53"/>
    <w:rsid w:val="00AE624C"/>
    <w:rsid w:val="00AE72C0"/>
    <w:rsid w:val="00AF1C7A"/>
    <w:rsid w:val="00AF5273"/>
    <w:rsid w:val="00AF5FD4"/>
    <w:rsid w:val="00AF7547"/>
    <w:rsid w:val="00B059CA"/>
    <w:rsid w:val="00B16590"/>
    <w:rsid w:val="00B167F8"/>
    <w:rsid w:val="00B21E6F"/>
    <w:rsid w:val="00B244AE"/>
    <w:rsid w:val="00B2711F"/>
    <w:rsid w:val="00B324FC"/>
    <w:rsid w:val="00B3360B"/>
    <w:rsid w:val="00B40780"/>
    <w:rsid w:val="00B41341"/>
    <w:rsid w:val="00B4400F"/>
    <w:rsid w:val="00B504A3"/>
    <w:rsid w:val="00B50690"/>
    <w:rsid w:val="00B50AD5"/>
    <w:rsid w:val="00B50E94"/>
    <w:rsid w:val="00B5437F"/>
    <w:rsid w:val="00B5518A"/>
    <w:rsid w:val="00B61B2F"/>
    <w:rsid w:val="00B66C97"/>
    <w:rsid w:val="00B716D1"/>
    <w:rsid w:val="00B72AA5"/>
    <w:rsid w:val="00B736AB"/>
    <w:rsid w:val="00B7625F"/>
    <w:rsid w:val="00B8550D"/>
    <w:rsid w:val="00B900A5"/>
    <w:rsid w:val="00B905F8"/>
    <w:rsid w:val="00B97D78"/>
    <w:rsid w:val="00BA307F"/>
    <w:rsid w:val="00BA54FA"/>
    <w:rsid w:val="00BB0D9C"/>
    <w:rsid w:val="00BB4596"/>
    <w:rsid w:val="00BC4484"/>
    <w:rsid w:val="00BD4B4C"/>
    <w:rsid w:val="00BD6357"/>
    <w:rsid w:val="00BE0CC0"/>
    <w:rsid w:val="00BE58BE"/>
    <w:rsid w:val="00BF022A"/>
    <w:rsid w:val="00BF222B"/>
    <w:rsid w:val="00BF450A"/>
    <w:rsid w:val="00BF489D"/>
    <w:rsid w:val="00C01504"/>
    <w:rsid w:val="00C049DF"/>
    <w:rsid w:val="00C14620"/>
    <w:rsid w:val="00C25A97"/>
    <w:rsid w:val="00C32A19"/>
    <w:rsid w:val="00C36A15"/>
    <w:rsid w:val="00C378F3"/>
    <w:rsid w:val="00C5430A"/>
    <w:rsid w:val="00C573E6"/>
    <w:rsid w:val="00C62236"/>
    <w:rsid w:val="00C66F26"/>
    <w:rsid w:val="00C67849"/>
    <w:rsid w:val="00C70A5A"/>
    <w:rsid w:val="00C7180F"/>
    <w:rsid w:val="00C72706"/>
    <w:rsid w:val="00C75600"/>
    <w:rsid w:val="00C831B9"/>
    <w:rsid w:val="00C850AD"/>
    <w:rsid w:val="00C94F4A"/>
    <w:rsid w:val="00CB01D5"/>
    <w:rsid w:val="00CB0E5E"/>
    <w:rsid w:val="00CB54EC"/>
    <w:rsid w:val="00CC32F3"/>
    <w:rsid w:val="00CC4916"/>
    <w:rsid w:val="00CE0A66"/>
    <w:rsid w:val="00CE4AB2"/>
    <w:rsid w:val="00CF02C2"/>
    <w:rsid w:val="00CF12BA"/>
    <w:rsid w:val="00CF2718"/>
    <w:rsid w:val="00CF432F"/>
    <w:rsid w:val="00D00695"/>
    <w:rsid w:val="00D04776"/>
    <w:rsid w:val="00D0550A"/>
    <w:rsid w:val="00D1140D"/>
    <w:rsid w:val="00D170C1"/>
    <w:rsid w:val="00D249CD"/>
    <w:rsid w:val="00D27A80"/>
    <w:rsid w:val="00D27E08"/>
    <w:rsid w:val="00D32844"/>
    <w:rsid w:val="00D4477F"/>
    <w:rsid w:val="00D45BFC"/>
    <w:rsid w:val="00D50DA2"/>
    <w:rsid w:val="00D539BA"/>
    <w:rsid w:val="00D57AE9"/>
    <w:rsid w:val="00D6050F"/>
    <w:rsid w:val="00D610F6"/>
    <w:rsid w:val="00D6242A"/>
    <w:rsid w:val="00D7135C"/>
    <w:rsid w:val="00D71FDA"/>
    <w:rsid w:val="00D750EB"/>
    <w:rsid w:val="00D84B67"/>
    <w:rsid w:val="00D91679"/>
    <w:rsid w:val="00D93762"/>
    <w:rsid w:val="00DA3E71"/>
    <w:rsid w:val="00DB4875"/>
    <w:rsid w:val="00DC3199"/>
    <w:rsid w:val="00DC36B8"/>
    <w:rsid w:val="00DC4CFF"/>
    <w:rsid w:val="00DC6790"/>
    <w:rsid w:val="00DC6F29"/>
    <w:rsid w:val="00DE139E"/>
    <w:rsid w:val="00DE3D53"/>
    <w:rsid w:val="00DF49EE"/>
    <w:rsid w:val="00E049C7"/>
    <w:rsid w:val="00E07EF5"/>
    <w:rsid w:val="00E159FD"/>
    <w:rsid w:val="00E15D7D"/>
    <w:rsid w:val="00E21259"/>
    <w:rsid w:val="00E31789"/>
    <w:rsid w:val="00E3492A"/>
    <w:rsid w:val="00E36F84"/>
    <w:rsid w:val="00E36FF7"/>
    <w:rsid w:val="00E375BD"/>
    <w:rsid w:val="00E46EC5"/>
    <w:rsid w:val="00E644D1"/>
    <w:rsid w:val="00E666D0"/>
    <w:rsid w:val="00E66FF2"/>
    <w:rsid w:val="00E702DC"/>
    <w:rsid w:val="00E709CA"/>
    <w:rsid w:val="00E92349"/>
    <w:rsid w:val="00EA1880"/>
    <w:rsid w:val="00EA563D"/>
    <w:rsid w:val="00EC3A8B"/>
    <w:rsid w:val="00EC626C"/>
    <w:rsid w:val="00EE5548"/>
    <w:rsid w:val="00EF1548"/>
    <w:rsid w:val="00EF487D"/>
    <w:rsid w:val="00EF761A"/>
    <w:rsid w:val="00F00536"/>
    <w:rsid w:val="00F04472"/>
    <w:rsid w:val="00F04FEB"/>
    <w:rsid w:val="00F12102"/>
    <w:rsid w:val="00F13229"/>
    <w:rsid w:val="00F232CB"/>
    <w:rsid w:val="00F322CB"/>
    <w:rsid w:val="00F34F59"/>
    <w:rsid w:val="00F37EAA"/>
    <w:rsid w:val="00F44425"/>
    <w:rsid w:val="00F52B7C"/>
    <w:rsid w:val="00F5322D"/>
    <w:rsid w:val="00F543E2"/>
    <w:rsid w:val="00F54E8C"/>
    <w:rsid w:val="00F57D1B"/>
    <w:rsid w:val="00F645BF"/>
    <w:rsid w:val="00F72F9F"/>
    <w:rsid w:val="00F736EC"/>
    <w:rsid w:val="00F824FD"/>
    <w:rsid w:val="00F84D2C"/>
    <w:rsid w:val="00F876AA"/>
    <w:rsid w:val="00FA40A9"/>
    <w:rsid w:val="00FA442F"/>
    <w:rsid w:val="00FA7916"/>
    <w:rsid w:val="00FB3CD0"/>
    <w:rsid w:val="00FC44D6"/>
    <w:rsid w:val="00FC461B"/>
    <w:rsid w:val="00FC5408"/>
    <w:rsid w:val="00FD5A13"/>
    <w:rsid w:val="00FD619D"/>
    <w:rsid w:val="00FF289E"/>
    <w:rsid w:val="00FF6480"/>
    <w:rsid w:val="00FF7BC6"/>
    <w:rsid w:val="65FAD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26F56"/>
  <w15:chartTrackingRefBased/>
  <w15:docId w15:val="{8E36C9D9-6171-4353-8538-F3104784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B1"/>
    <w:pPr>
      <w:spacing w:line="280" w:lineRule="exact"/>
    </w:pPr>
    <w:rPr>
      <w:spacing w:val="-8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243CE"/>
    <w:pPr>
      <w:keepNext/>
      <w:numPr>
        <w:numId w:val="4"/>
      </w:numPr>
      <w:spacing w:line="300" w:lineRule="exact"/>
      <w:ind w:right="-106"/>
      <w:outlineLvl w:val="0"/>
    </w:pPr>
    <w:rPr>
      <w:rFonts w:ascii="Times New Roman Bold" w:eastAsia="Times New Roman" w:hAnsi="Times New Roman Bold"/>
      <w:b/>
      <w:caps/>
      <w:spacing w:val="-3"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342874"/>
    <w:pPr>
      <w:overflowPunct w:val="0"/>
      <w:autoSpaceDE w:val="0"/>
      <w:autoSpaceDN w:val="0"/>
      <w:adjustRightInd w:val="0"/>
      <w:spacing w:line="240" w:lineRule="auto"/>
      <w:ind w:left="455"/>
      <w:jc w:val="both"/>
      <w:textAlignment w:val="baseline"/>
      <w:outlineLvl w:val="1"/>
    </w:pPr>
    <w:rPr>
      <w:rFonts w:ascii="Calibri" w:eastAsia="Times New Roman" w:hAnsi="Calibri" w:cs="Calibri"/>
      <w:spacing w:val="0"/>
      <w:lang w:eastAsia="x-none"/>
    </w:rPr>
  </w:style>
  <w:style w:type="paragraph" w:styleId="Heading3">
    <w:name w:val="heading 3"/>
    <w:aliases w:val="h3"/>
    <w:basedOn w:val="Normal"/>
    <w:next w:val="Normal"/>
    <w:link w:val="Heading3Char"/>
    <w:qFormat/>
    <w:rsid w:val="000438BE"/>
    <w:pPr>
      <w:keepNext/>
      <w:numPr>
        <w:ilvl w:val="2"/>
        <w:numId w:val="8"/>
      </w:numPr>
      <w:spacing w:line="240" w:lineRule="auto"/>
      <w:jc w:val="both"/>
      <w:outlineLvl w:val="2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0438BE"/>
    <w:pPr>
      <w:keepNext/>
      <w:numPr>
        <w:ilvl w:val="3"/>
        <w:numId w:val="8"/>
      </w:numPr>
      <w:spacing w:line="240" w:lineRule="auto"/>
      <w:jc w:val="both"/>
      <w:outlineLvl w:val="3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0438BE"/>
    <w:pPr>
      <w:keepNext/>
      <w:numPr>
        <w:ilvl w:val="4"/>
        <w:numId w:val="8"/>
      </w:numPr>
      <w:spacing w:line="240" w:lineRule="auto"/>
      <w:jc w:val="both"/>
      <w:outlineLvl w:val="4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0438BE"/>
    <w:pPr>
      <w:keepNext/>
      <w:numPr>
        <w:ilvl w:val="5"/>
        <w:numId w:val="8"/>
      </w:numPr>
      <w:spacing w:after="240" w:line="240" w:lineRule="auto"/>
      <w:jc w:val="both"/>
      <w:outlineLvl w:val="5"/>
    </w:pPr>
    <w:rPr>
      <w:rFonts w:ascii="Times New Roman" w:eastAsia="Times New Roman" w:hAnsi="Times New Roman"/>
      <w:i/>
      <w:spacing w:val="0"/>
      <w:szCs w:val="24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0438BE"/>
    <w:pPr>
      <w:keepNext/>
      <w:numPr>
        <w:ilvl w:val="6"/>
        <w:numId w:val="8"/>
      </w:numPr>
      <w:spacing w:line="240" w:lineRule="auto"/>
      <w:jc w:val="both"/>
      <w:outlineLvl w:val="6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0438BE"/>
    <w:pPr>
      <w:keepNext/>
      <w:numPr>
        <w:ilvl w:val="7"/>
        <w:numId w:val="8"/>
      </w:numPr>
      <w:spacing w:line="240" w:lineRule="auto"/>
      <w:jc w:val="both"/>
      <w:outlineLvl w:val="7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438BE"/>
    <w:pPr>
      <w:keepNext/>
      <w:numPr>
        <w:ilvl w:val="8"/>
        <w:numId w:val="8"/>
      </w:numPr>
      <w:spacing w:line="240" w:lineRule="auto"/>
      <w:jc w:val="both"/>
      <w:outlineLvl w:val="8"/>
    </w:pPr>
    <w:rPr>
      <w:rFonts w:ascii="Times New Roman" w:eastAsia="Times New Roman" w:hAnsi="Times New Roman"/>
      <w:spacing w:val="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7243CE"/>
    <w:pPr>
      <w:tabs>
        <w:tab w:val="right" w:leader="dot" w:pos="9350"/>
      </w:tabs>
      <w:spacing w:after="120" w:line="240" w:lineRule="auto"/>
      <w:jc w:val="both"/>
    </w:pPr>
    <w:rPr>
      <w:rFonts w:ascii="Times New Roman" w:eastAsia="Times New Roman" w:hAnsi="Times New Roman"/>
      <w:caps/>
      <w:spacing w:val="0"/>
      <w:sz w:val="24"/>
      <w:szCs w:val="24"/>
    </w:rPr>
  </w:style>
  <w:style w:type="paragraph" w:customStyle="1" w:styleId="level1">
    <w:name w:val="level1"/>
    <w:basedOn w:val="Normal"/>
    <w:rsid w:val="007243CE"/>
    <w:pPr>
      <w:numPr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customStyle="1" w:styleId="level2">
    <w:name w:val="level2"/>
    <w:basedOn w:val="Normal"/>
    <w:rsid w:val="007243CE"/>
    <w:pPr>
      <w:numPr>
        <w:ilvl w:val="1"/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customStyle="1" w:styleId="level3">
    <w:name w:val="level3"/>
    <w:basedOn w:val="Normal"/>
    <w:rsid w:val="007243CE"/>
    <w:pPr>
      <w:numPr>
        <w:ilvl w:val="2"/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customStyle="1" w:styleId="level4">
    <w:name w:val="level4"/>
    <w:basedOn w:val="Normal"/>
    <w:rsid w:val="007243CE"/>
    <w:pPr>
      <w:numPr>
        <w:ilvl w:val="3"/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customStyle="1" w:styleId="level5">
    <w:name w:val="level5"/>
    <w:basedOn w:val="Normal"/>
    <w:rsid w:val="007243CE"/>
    <w:pPr>
      <w:numPr>
        <w:ilvl w:val="4"/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customStyle="1" w:styleId="level6">
    <w:name w:val="level6"/>
    <w:basedOn w:val="Normal"/>
    <w:rsid w:val="007243CE"/>
    <w:pPr>
      <w:numPr>
        <w:ilvl w:val="5"/>
        <w:numId w:val="5"/>
      </w:numPr>
      <w:spacing w:before="100" w:line="312" w:lineRule="auto"/>
    </w:pPr>
    <w:rPr>
      <w:rFonts w:ascii="Arial" w:eastAsia="Times New Roman" w:hAnsi="Arial"/>
      <w:spacing w:val="0"/>
      <w:sz w:val="20"/>
      <w:szCs w:val="20"/>
      <w:lang w:val="en-AU"/>
    </w:rPr>
  </w:style>
  <w:style w:type="paragraph" w:styleId="BodyText">
    <w:name w:val="Body Text"/>
    <w:aliases w:val="bt,bt wide,body text,body"/>
    <w:basedOn w:val="Normal"/>
    <w:link w:val="BodyTextChar"/>
    <w:rsid w:val="007243CE"/>
    <w:pPr>
      <w:spacing w:line="240" w:lineRule="auto"/>
    </w:pPr>
    <w:rPr>
      <w:rFonts w:ascii="Times New Roman" w:eastAsia="Times New Roman" w:hAnsi="Times New Roman"/>
      <w:spacing w:val="-3"/>
      <w:sz w:val="20"/>
      <w:szCs w:val="24"/>
      <w:lang w:val="x-none" w:eastAsia="x-none"/>
    </w:rPr>
  </w:style>
  <w:style w:type="character" w:customStyle="1" w:styleId="BodyTextChar">
    <w:name w:val="Body Text Char"/>
    <w:aliases w:val="bt Char,bt wide Char,body text Char,body Char"/>
    <w:link w:val="BodyText"/>
    <w:rsid w:val="007243CE"/>
    <w:rPr>
      <w:rFonts w:ascii="Times New Roman" w:eastAsia="Times New Roman" w:hAnsi="Times New Roman" w:cs="Times New Roman"/>
      <w:spacing w:val="-3"/>
      <w:szCs w:val="24"/>
    </w:rPr>
  </w:style>
  <w:style w:type="paragraph" w:customStyle="1" w:styleId="ListAlpha1">
    <w:name w:val="List Alpha 1"/>
    <w:basedOn w:val="Normal"/>
    <w:rsid w:val="007243CE"/>
    <w:pPr>
      <w:numPr>
        <w:numId w:val="3"/>
      </w:numPr>
      <w:tabs>
        <w:tab w:val="left" w:pos="22"/>
      </w:tabs>
      <w:spacing w:after="200" w:line="288" w:lineRule="auto"/>
      <w:jc w:val="both"/>
    </w:pPr>
    <w:rPr>
      <w:rFonts w:ascii="CG Times" w:eastAsia="Times New Roman" w:hAnsi="CG Times"/>
      <w:spacing w:val="0"/>
      <w:szCs w:val="20"/>
      <w:lang w:val="en-GB"/>
    </w:rPr>
  </w:style>
  <w:style w:type="paragraph" w:customStyle="1" w:styleId="ListAlpha2">
    <w:name w:val="List Alpha 2"/>
    <w:basedOn w:val="Normal"/>
    <w:rsid w:val="007243CE"/>
    <w:pPr>
      <w:numPr>
        <w:ilvl w:val="1"/>
        <w:numId w:val="3"/>
      </w:numPr>
      <w:tabs>
        <w:tab w:val="left" w:pos="50"/>
      </w:tabs>
      <w:spacing w:after="200" w:line="288" w:lineRule="auto"/>
      <w:jc w:val="both"/>
    </w:pPr>
    <w:rPr>
      <w:rFonts w:ascii="CG Times" w:eastAsia="Times New Roman" w:hAnsi="CG Times"/>
      <w:spacing w:val="0"/>
      <w:szCs w:val="20"/>
      <w:lang w:val="en-GB"/>
    </w:rPr>
  </w:style>
  <w:style w:type="paragraph" w:customStyle="1" w:styleId="ListAlpha3">
    <w:name w:val="List Alpha 3"/>
    <w:basedOn w:val="Normal"/>
    <w:next w:val="BodyText3"/>
    <w:rsid w:val="007243CE"/>
    <w:pPr>
      <w:numPr>
        <w:ilvl w:val="2"/>
        <w:numId w:val="3"/>
      </w:numPr>
      <w:tabs>
        <w:tab w:val="left" w:pos="68"/>
      </w:tabs>
      <w:spacing w:after="200" w:line="288" w:lineRule="auto"/>
      <w:jc w:val="both"/>
    </w:pPr>
    <w:rPr>
      <w:rFonts w:ascii="CG Times" w:eastAsia="Times New Roman" w:hAnsi="CG Times"/>
      <w:spacing w:val="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243CE"/>
  </w:style>
  <w:style w:type="paragraph" w:styleId="BodyText2">
    <w:name w:val="Body Text 2"/>
    <w:basedOn w:val="Normal"/>
    <w:link w:val="BodyText2Char"/>
    <w:unhideWhenUsed/>
    <w:rsid w:val="007243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43CE"/>
  </w:style>
  <w:style w:type="paragraph" w:styleId="BodyText3">
    <w:name w:val="Body Text 3"/>
    <w:basedOn w:val="Normal"/>
    <w:link w:val="BodyText3Char"/>
    <w:uiPriority w:val="99"/>
    <w:semiHidden/>
    <w:unhideWhenUsed/>
    <w:rsid w:val="007243CE"/>
    <w:pPr>
      <w:spacing w:after="120"/>
    </w:pPr>
    <w:rPr>
      <w:spacing w:val="0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7243CE"/>
    <w:rPr>
      <w:sz w:val="16"/>
      <w:szCs w:val="16"/>
    </w:rPr>
  </w:style>
  <w:style w:type="character" w:customStyle="1" w:styleId="Heading1Char">
    <w:name w:val="Heading 1 Char"/>
    <w:link w:val="Heading1"/>
    <w:rsid w:val="007243CE"/>
    <w:rPr>
      <w:rFonts w:ascii="Times New Roman Bold" w:eastAsia="Times New Roman" w:hAnsi="Times New Roman Bold"/>
      <w:b/>
      <w:caps/>
      <w:spacing w:val="-3"/>
      <w:sz w:val="24"/>
      <w:szCs w:val="24"/>
      <w:lang w:val="x-none" w:eastAsia="x-none"/>
    </w:rPr>
  </w:style>
  <w:style w:type="paragraph" w:customStyle="1" w:styleId="Text">
    <w:name w:val="Text"/>
    <w:basedOn w:val="Normal"/>
    <w:link w:val="TextChar"/>
    <w:rsid w:val="007243CE"/>
    <w:pPr>
      <w:spacing w:after="240" w:line="240" w:lineRule="auto"/>
      <w:ind w:firstLine="1440"/>
    </w:pPr>
    <w:rPr>
      <w:rFonts w:ascii="Times New Roman" w:eastAsia="Times New Roman" w:hAnsi="Times New Roman"/>
      <w:spacing w:val="0"/>
      <w:sz w:val="24"/>
      <w:szCs w:val="20"/>
      <w:lang w:val="x-none" w:eastAsia="x-none"/>
    </w:rPr>
  </w:style>
  <w:style w:type="character" w:customStyle="1" w:styleId="TextChar">
    <w:name w:val="Text Char"/>
    <w:link w:val="Text"/>
    <w:locked/>
    <w:rsid w:val="007243CE"/>
    <w:rPr>
      <w:rFonts w:ascii="Times New Roman" w:eastAsia="Times New Roman" w:hAnsi="Times New Roman" w:cs="Times New Roman"/>
      <w:spacing w:val="0"/>
      <w:sz w:val="24"/>
      <w:szCs w:val="20"/>
    </w:rPr>
  </w:style>
  <w:style w:type="paragraph" w:customStyle="1" w:styleId="FWDL1">
    <w:name w:val="FWD_L1"/>
    <w:basedOn w:val="Normal"/>
    <w:rsid w:val="007243CE"/>
    <w:pPr>
      <w:numPr>
        <w:numId w:val="6"/>
      </w:numPr>
      <w:spacing w:after="240" w:line="240" w:lineRule="auto"/>
      <w:jc w:val="both"/>
    </w:pPr>
    <w:rPr>
      <w:rFonts w:ascii="Times New Roman" w:eastAsia="SimSun" w:hAnsi="Times New Roman"/>
      <w:spacing w:val="0"/>
      <w:sz w:val="24"/>
      <w:szCs w:val="20"/>
      <w:lang w:val="en-GB"/>
    </w:rPr>
  </w:style>
  <w:style w:type="paragraph" w:customStyle="1" w:styleId="FWDL2">
    <w:name w:val="FWD_L2"/>
    <w:basedOn w:val="FWDL1"/>
    <w:rsid w:val="007243CE"/>
    <w:pPr>
      <w:numPr>
        <w:ilvl w:val="1"/>
      </w:numPr>
    </w:pPr>
  </w:style>
  <w:style w:type="paragraph" w:customStyle="1" w:styleId="FWDL3">
    <w:name w:val="FWD_L3"/>
    <w:basedOn w:val="FWDL2"/>
    <w:rsid w:val="007243CE"/>
    <w:pPr>
      <w:numPr>
        <w:ilvl w:val="2"/>
      </w:numPr>
    </w:pPr>
  </w:style>
  <w:style w:type="paragraph" w:customStyle="1" w:styleId="FWDL4">
    <w:name w:val="FWD_L4"/>
    <w:basedOn w:val="FWDL3"/>
    <w:rsid w:val="007243CE"/>
    <w:pPr>
      <w:numPr>
        <w:ilvl w:val="3"/>
      </w:numPr>
    </w:pPr>
  </w:style>
  <w:style w:type="paragraph" w:customStyle="1" w:styleId="FWDL5">
    <w:name w:val="FWD_L5"/>
    <w:basedOn w:val="FWDL4"/>
    <w:rsid w:val="007243CE"/>
    <w:pPr>
      <w:numPr>
        <w:ilvl w:val="4"/>
      </w:numPr>
    </w:pPr>
  </w:style>
  <w:style w:type="paragraph" w:customStyle="1" w:styleId="FWDL6">
    <w:name w:val="FWD_L6"/>
    <w:basedOn w:val="FWDL5"/>
    <w:rsid w:val="007243CE"/>
    <w:pPr>
      <w:numPr>
        <w:ilvl w:val="5"/>
      </w:numPr>
    </w:pPr>
  </w:style>
  <w:style w:type="paragraph" w:customStyle="1" w:styleId="FWDL7">
    <w:name w:val="FWD_L7"/>
    <w:basedOn w:val="FWDL6"/>
    <w:rsid w:val="007243CE"/>
    <w:pPr>
      <w:numPr>
        <w:ilvl w:val="6"/>
      </w:numPr>
    </w:pPr>
  </w:style>
  <w:style w:type="character" w:customStyle="1" w:styleId="Heading2Char">
    <w:name w:val="Heading 2 Char"/>
    <w:link w:val="Heading2"/>
    <w:rsid w:val="00342874"/>
    <w:rPr>
      <w:rFonts w:ascii="Calibri" w:eastAsia="Times New Roman" w:hAnsi="Calibri" w:cs="Calibri"/>
      <w:sz w:val="22"/>
      <w:szCs w:val="22"/>
      <w:lang w:val="en-US" w:eastAsia="x-none"/>
    </w:rPr>
  </w:style>
  <w:style w:type="character" w:customStyle="1" w:styleId="Heading3Char">
    <w:name w:val="Heading 3 Char"/>
    <w:aliases w:val="h3 Char"/>
    <w:link w:val="Heading3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ing5Char">
    <w:name w:val="Heading 5 Char"/>
    <w:link w:val="Heading5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ing6Char">
    <w:name w:val="Heading 6 Char"/>
    <w:link w:val="Heading6"/>
    <w:rsid w:val="000438BE"/>
    <w:rPr>
      <w:rFonts w:ascii="Times New Roman" w:eastAsia="Times New Roman" w:hAnsi="Times New Roman"/>
      <w:i/>
      <w:sz w:val="22"/>
      <w:szCs w:val="24"/>
      <w:lang w:val="x-none" w:eastAsia="x-none"/>
    </w:rPr>
  </w:style>
  <w:style w:type="character" w:customStyle="1" w:styleId="Heading7Char">
    <w:name w:val="Heading 7 Char"/>
    <w:link w:val="Heading7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ing9Char">
    <w:name w:val="Heading 9 Char"/>
    <w:link w:val="Heading9"/>
    <w:rsid w:val="000438BE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rsid w:val="00B905F8"/>
    <w:pPr>
      <w:tabs>
        <w:tab w:val="left" w:pos="720"/>
        <w:tab w:val="left" w:pos="1440"/>
        <w:tab w:val="left" w:pos="2160"/>
        <w:tab w:val="left" w:pos="2880"/>
        <w:tab w:val="left" w:pos="3600"/>
        <w:tab w:val="left" w:leader="dot" w:pos="7812"/>
      </w:tabs>
      <w:spacing w:line="312" w:lineRule="auto"/>
      <w:ind w:left="1440" w:hanging="720"/>
      <w:jc w:val="both"/>
    </w:pPr>
    <w:rPr>
      <w:rFonts w:ascii="Times New Roman" w:eastAsia="Times New Roman" w:hAnsi="Times New Roman"/>
      <w:spacing w:val="0"/>
      <w:sz w:val="20"/>
      <w:szCs w:val="24"/>
      <w:lang w:val="x-none" w:eastAsia="x-none"/>
    </w:rPr>
  </w:style>
  <w:style w:type="character" w:customStyle="1" w:styleId="BodyTextIndent3Char">
    <w:name w:val="Body Text Indent 3 Char"/>
    <w:link w:val="BodyTextIndent3"/>
    <w:rsid w:val="00B905F8"/>
    <w:rPr>
      <w:rFonts w:ascii="Times New Roman" w:eastAsia="Times New Roman" w:hAnsi="Times New Roman" w:cs="Times New Roman"/>
      <w:spacing w:val="0"/>
      <w:szCs w:val="24"/>
    </w:rPr>
  </w:style>
  <w:style w:type="paragraph" w:customStyle="1" w:styleId="WCStandardAH1">
    <w:name w:val="WC_StandardA H 1"/>
    <w:basedOn w:val="Normal"/>
    <w:next w:val="WCStandardAH2"/>
    <w:rsid w:val="00602E0B"/>
    <w:pPr>
      <w:keepNext/>
      <w:numPr>
        <w:numId w:val="10"/>
      </w:numPr>
      <w:spacing w:after="240" w:line="240" w:lineRule="auto"/>
      <w:jc w:val="both"/>
      <w:outlineLvl w:val="0"/>
    </w:pPr>
    <w:rPr>
      <w:rFonts w:ascii="Times New Roman" w:eastAsia="Times New Roman" w:hAnsi="Times New Roman"/>
      <w:b/>
      <w:caps/>
      <w:spacing w:val="0"/>
      <w:sz w:val="24"/>
      <w:szCs w:val="24"/>
      <w:lang w:val="en-GB"/>
    </w:rPr>
  </w:style>
  <w:style w:type="paragraph" w:customStyle="1" w:styleId="WCStandardAH2">
    <w:name w:val="WC_StandardA H 2"/>
    <w:basedOn w:val="Normal"/>
    <w:next w:val="Text"/>
    <w:rsid w:val="00602E0B"/>
    <w:pPr>
      <w:keepNext/>
      <w:numPr>
        <w:ilvl w:val="1"/>
        <w:numId w:val="10"/>
      </w:numPr>
      <w:spacing w:after="240" w:line="240" w:lineRule="auto"/>
      <w:jc w:val="both"/>
      <w:outlineLvl w:val="1"/>
    </w:pPr>
    <w:rPr>
      <w:rFonts w:ascii="Times New Roman" w:eastAsia="Times New Roman" w:hAnsi="Times New Roman"/>
      <w:b/>
      <w:spacing w:val="0"/>
      <w:sz w:val="24"/>
      <w:szCs w:val="24"/>
      <w:lang w:val="en-GB"/>
    </w:rPr>
  </w:style>
  <w:style w:type="paragraph" w:customStyle="1" w:styleId="WCStandardAH3">
    <w:name w:val="WC_StandardA H 3"/>
    <w:basedOn w:val="Normal"/>
    <w:rsid w:val="00602E0B"/>
    <w:pPr>
      <w:numPr>
        <w:ilvl w:val="2"/>
        <w:numId w:val="10"/>
      </w:numPr>
      <w:spacing w:after="240" w:line="240" w:lineRule="auto"/>
      <w:jc w:val="both"/>
      <w:outlineLvl w:val="2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4">
    <w:name w:val="WC_StandardA H 4"/>
    <w:basedOn w:val="Normal"/>
    <w:rsid w:val="00602E0B"/>
    <w:pPr>
      <w:numPr>
        <w:ilvl w:val="3"/>
        <w:numId w:val="10"/>
      </w:numPr>
      <w:spacing w:after="240" w:line="240" w:lineRule="auto"/>
      <w:jc w:val="both"/>
      <w:outlineLvl w:val="3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5">
    <w:name w:val="WC_StandardA H 5"/>
    <w:basedOn w:val="Normal"/>
    <w:rsid w:val="00602E0B"/>
    <w:pPr>
      <w:numPr>
        <w:ilvl w:val="4"/>
        <w:numId w:val="10"/>
      </w:numPr>
      <w:spacing w:after="240" w:line="240" w:lineRule="auto"/>
      <w:jc w:val="both"/>
      <w:outlineLvl w:val="4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6">
    <w:name w:val="WC_StandardA H 6"/>
    <w:basedOn w:val="Normal"/>
    <w:rsid w:val="00602E0B"/>
    <w:pPr>
      <w:numPr>
        <w:ilvl w:val="5"/>
        <w:numId w:val="10"/>
      </w:numPr>
      <w:spacing w:after="240" w:line="240" w:lineRule="auto"/>
      <w:jc w:val="both"/>
      <w:outlineLvl w:val="5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7">
    <w:name w:val="WC_StandardA H 7"/>
    <w:basedOn w:val="Normal"/>
    <w:rsid w:val="00602E0B"/>
    <w:pPr>
      <w:numPr>
        <w:ilvl w:val="6"/>
        <w:numId w:val="10"/>
      </w:numPr>
      <w:spacing w:after="240" w:line="240" w:lineRule="auto"/>
      <w:jc w:val="both"/>
      <w:outlineLvl w:val="6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8">
    <w:name w:val="WC_StandardA H 8"/>
    <w:basedOn w:val="Normal"/>
    <w:next w:val="Text"/>
    <w:rsid w:val="00602E0B"/>
    <w:pPr>
      <w:numPr>
        <w:ilvl w:val="7"/>
        <w:numId w:val="10"/>
      </w:numPr>
      <w:spacing w:after="240" w:line="240" w:lineRule="auto"/>
      <w:jc w:val="both"/>
      <w:outlineLvl w:val="7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customStyle="1" w:styleId="WCStandardAH9">
    <w:name w:val="WC_StandardA H 9"/>
    <w:basedOn w:val="Normal"/>
    <w:next w:val="Text"/>
    <w:rsid w:val="00602E0B"/>
    <w:pPr>
      <w:numPr>
        <w:ilvl w:val="8"/>
        <w:numId w:val="10"/>
      </w:numPr>
      <w:spacing w:after="240" w:line="240" w:lineRule="auto"/>
      <w:jc w:val="both"/>
      <w:outlineLvl w:val="8"/>
    </w:pPr>
    <w:rPr>
      <w:rFonts w:ascii="Times New Roman" w:eastAsia="Times New Roman" w:hAnsi="Times New Roman"/>
      <w:spacing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65851"/>
    <w:pPr>
      <w:ind w:left="720"/>
      <w:contextualSpacing/>
    </w:pPr>
  </w:style>
  <w:style w:type="paragraph" w:styleId="Title">
    <w:name w:val="Title"/>
    <w:basedOn w:val="Normal"/>
    <w:link w:val="TitleChar"/>
    <w:autoRedefine/>
    <w:qFormat/>
    <w:rsid w:val="002302AD"/>
    <w:pPr>
      <w:jc w:val="center"/>
      <w:outlineLvl w:val="0"/>
    </w:pPr>
    <w:rPr>
      <w:rFonts w:ascii="Calibri" w:eastAsia="Times New Roman" w:hAnsi="Calibri" w:cs="Calibri"/>
      <w:b/>
      <w:bCs/>
      <w:color w:val="000000"/>
      <w:spacing w:val="0"/>
      <w:kern w:val="28"/>
      <w:lang w:val="x-none" w:eastAsia="x-none"/>
    </w:rPr>
  </w:style>
  <w:style w:type="character" w:customStyle="1" w:styleId="TitleChar">
    <w:name w:val="Title Char"/>
    <w:link w:val="Title"/>
    <w:rsid w:val="002302AD"/>
    <w:rPr>
      <w:rFonts w:ascii="Calibri" w:eastAsia="Times New Roman" w:hAnsi="Calibri" w:cs="Calibri"/>
      <w:b/>
      <w:bCs/>
      <w:color w:val="000000"/>
      <w:kern w:val="28"/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11D3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11D3B"/>
    <w:rPr>
      <w:spacing w:val="-8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D3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11D3B"/>
    <w:rPr>
      <w:spacing w:val="-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68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D7968"/>
    <w:rPr>
      <w:rFonts w:ascii="Tahoma" w:hAnsi="Tahoma" w:cs="Tahoma"/>
      <w:spacing w:val="-8"/>
      <w:sz w:val="16"/>
      <w:szCs w:val="16"/>
    </w:rPr>
  </w:style>
  <w:style w:type="paragraph" w:customStyle="1" w:styleId="Default">
    <w:name w:val="Default"/>
    <w:rsid w:val="00826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26560A"/>
    <w:rPr>
      <w:spacing w:val="-8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FB3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3CD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B3CD0"/>
    <w:rPr>
      <w:spacing w:val="-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C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B3CD0"/>
    <w:rPr>
      <w:b/>
      <w:bCs/>
      <w:spacing w:val="-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 xmlns="44b6dc28-38b9-4c3d-8188-72e8df898508" xsi:nil="true"/>
    <DateandTime xmlns="44b6dc28-38b9-4c3d-8188-72e8df898508" xsi:nil="true"/>
    <Modifiedby xmlns="44b6dc28-38b9-4c3d-8188-72e8df898508">
      <UserInfo>
        <DisplayName/>
        <AccountId xsi:nil="true"/>
        <AccountType/>
      </UserInfo>
    </Modifiedby>
    <Number xmlns="44b6dc28-38b9-4c3d-8188-72e8df898508" xsi:nil="true"/>
    <lcf76f155ced4ddcb4097134ff3c332f xmlns="44b6dc28-38b9-4c3d-8188-72e8df898508">
      <Terms xmlns="http://schemas.microsoft.com/office/infopath/2007/PartnerControls"/>
    </lcf76f155ced4ddcb4097134ff3c332f>
    <TaxCatchAll xmlns="82a528c0-6475-453f-a81c-d84bf8e2e4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6268A93ADEE4BB89473EACEE30032" ma:contentTypeVersion="22" ma:contentTypeDescription="Create a new document." ma:contentTypeScope="" ma:versionID="efa8154f035710f6b40197cc81658043">
  <xsd:schema xmlns:xsd="http://www.w3.org/2001/XMLSchema" xmlns:xs="http://www.w3.org/2001/XMLSchema" xmlns:p="http://schemas.microsoft.com/office/2006/metadata/properties" xmlns:ns2="44b6dc28-38b9-4c3d-8188-72e8df898508" xmlns:ns3="82a528c0-6475-453f-a81c-d84bf8e2e41c" targetNamespace="http://schemas.microsoft.com/office/2006/metadata/properties" ma:root="true" ma:fieldsID="ab2efe6cabd424625bdf78b61e3ee2fd" ns2:_="" ns3:_="">
    <xsd:import namespace="44b6dc28-38b9-4c3d-8188-72e8df898508"/>
    <xsd:import namespace="82a528c0-6475-453f-a81c-d84bf8e2e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g" minOccurs="0"/>
                <xsd:element ref="ns2:MediaLengthInSeconds" minOccurs="0"/>
                <xsd:element ref="ns2:Dateand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Number" minOccurs="0"/>
                <xsd:element ref="ns2:MediaServiceSearchProperties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6dc28-38b9-4c3d-8188-72e8df89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g" ma:index="20" nillable="true" ma:displayName="g" ma:format="DateOnly" ma:internalName="g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7b78dba-fafd-4788-8a6b-87b92087b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Number" ma:index="27" nillable="true" ma:displayName="Number" ma:internalName="Number">
      <xsd:simpleType>
        <xsd:restriction base="dms:Number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by" ma:index="29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28c0-6475-453f-a81c-d84bf8e2e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46540b4-f350-4e89-a664-b7c01ee12e43}" ma:internalName="TaxCatchAll" ma:showField="CatchAllData" ma:web="82a528c0-6475-453f-a81c-d84bf8e2e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BFACA-8ED6-499B-AF57-AFB6A21035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25E9C4-7EDA-49AD-9422-0A182AD7A23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2a528c0-6475-453f-a81c-d84bf8e2e41c"/>
    <ds:schemaRef ds:uri="44b6dc28-38b9-4c3d-8188-72e8df89850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B8C033-7951-4E79-9D73-FAC4BC3B8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6dc28-38b9-4c3d-8188-72e8df898508"/>
    <ds:schemaRef ds:uri="82a528c0-6475-453f-a81c-d84bf8e2e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B641A-E96C-4ED0-B1FD-98ECA26040E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E96D6D-1B87-40C3-A014-4B7BDBE3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4208</Words>
  <Characters>23991</Characters>
  <Application>Microsoft Office Word</Application>
  <DocSecurity>0</DocSecurity>
  <Lines>199</Lines>
  <Paragraphs>56</Paragraphs>
  <ScaleCrop>false</ScaleCrop>
  <Company>ABNR</Company>
  <LinksUpToDate>false</LinksUpToDate>
  <CharactersWithSpaces>28143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ABNR</dc:creator>
  <cp:keywords/>
  <cp:lastModifiedBy>ABNR</cp:lastModifiedBy>
  <cp:revision>99</cp:revision>
  <cp:lastPrinted>2018-08-15T03:31:00Z</cp:lastPrinted>
  <dcterms:created xsi:type="dcterms:W3CDTF">2024-05-16T02:46:00Z</dcterms:created>
  <dcterms:modified xsi:type="dcterms:W3CDTF">2024-05-16T09:20:00Z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0x01010007B6268A93ADEE4BB89473EACEE30032</vt:lpwstr>
  </property>
  <property fmtid="{D5CDD505-2E9C-101B-9397-08002B2CF9AE}" pid="3" name="MediaServiceImageTags">
    <vt:lpwstr/>
  </property>
  <property fmtid="{D5CDD505-2E9C-101B-9397-08002B2CF9AE}" pid="4" name="GrammarlyDocumentId">
    <vt:lpwstr>31ec021fefc4543bc6b712c31d3f192c54d8ad216d1fc2a0bbbfbc0a687c2dc2</vt:lpwstr>
  </property>
</Properties>
</file>