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69C90" w14:textId="6C77F055" w:rsidR="00AF6AEB" w:rsidRDefault="00CB344A" w:rsidP="00CB344A">
      <w:pPr>
        <w:spacing w:before="0" w:line="280" w:lineRule="exact"/>
        <w:jc w:val="both"/>
        <w:rPr>
          <w:rFonts w:ascii="Calibri" w:hAnsi="Calibri" w:cs="Calibri"/>
          <w:sz w:val="22"/>
          <w:szCs w:val="22"/>
        </w:rPr>
      </w:pPr>
      <w:r w:rsidRPr="00CB11CE">
        <w:rPr>
          <w:rFonts w:ascii="Calibri" w:hAnsi="Calibri" w:cs="Calibri"/>
          <w:sz w:val="22"/>
          <w:szCs w:val="22"/>
        </w:rPr>
        <w:t>Kepada</w:t>
      </w:r>
      <w:r w:rsidRPr="002D740B">
        <w:rPr>
          <w:rFonts w:ascii="Calibri" w:hAnsi="Calibri" w:cs="Calibri"/>
          <w:sz w:val="22"/>
          <w:szCs w:val="22"/>
        </w:rPr>
        <w:t>:</w:t>
      </w:r>
    </w:p>
    <w:p w14:paraId="240132A8" w14:textId="4F8679D4" w:rsidR="00CB344A" w:rsidRPr="002D740B" w:rsidRDefault="00E64465" w:rsidP="00CB344A">
      <w:pPr>
        <w:spacing w:before="0" w:line="28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eastAsia="en-AU"/>
        </w:rPr>
        <w:t>PT PRASETYA KARYA CIPTA</w:t>
      </w:r>
    </w:p>
    <w:p w14:paraId="74A10914" w14:textId="77777777" w:rsidR="00441E80" w:rsidRDefault="00441E80" w:rsidP="00CB344A">
      <w:pPr>
        <w:spacing w:before="0" w:line="280" w:lineRule="exact"/>
        <w:jc w:val="both"/>
        <w:rPr>
          <w:rFonts w:ascii="Calibri" w:hAnsi="Calibri" w:cs="Calibri"/>
          <w:sz w:val="22"/>
          <w:szCs w:val="22"/>
          <w:lang w:eastAsia="en-AU"/>
        </w:rPr>
      </w:pPr>
      <w:r w:rsidRPr="00441E80">
        <w:rPr>
          <w:rFonts w:ascii="Calibri" w:hAnsi="Calibri" w:cs="Calibri"/>
          <w:sz w:val="22"/>
          <w:szCs w:val="22"/>
          <w:lang w:eastAsia="en-AU"/>
        </w:rPr>
        <w:t>Sedayu Square Blok L 30-32</w:t>
      </w:r>
    </w:p>
    <w:p w14:paraId="70F2DAD3" w14:textId="77777777" w:rsidR="00441E80" w:rsidRDefault="00441E80" w:rsidP="00CB344A">
      <w:pPr>
        <w:spacing w:before="0" w:line="280" w:lineRule="exact"/>
        <w:jc w:val="both"/>
        <w:rPr>
          <w:rFonts w:ascii="Calibri" w:hAnsi="Calibri" w:cs="Calibri"/>
          <w:sz w:val="22"/>
          <w:szCs w:val="22"/>
          <w:lang w:eastAsia="en-AU"/>
        </w:rPr>
      </w:pPr>
      <w:r w:rsidRPr="00441E80">
        <w:rPr>
          <w:rFonts w:ascii="Calibri" w:hAnsi="Calibri" w:cs="Calibri"/>
          <w:sz w:val="22"/>
          <w:szCs w:val="22"/>
          <w:lang w:eastAsia="en-AU"/>
        </w:rPr>
        <w:t>Jl. Outer Ring Road, Cengkareng</w:t>
      </w:r>
    </w:p>
    <w:p w14:paraId="2654EF30" w14:textId="3319698B" w:rsidR="00441E80" w:rsidRDefault="00441E80" w:rsidP="00CB344A">
      <w:pPr>
        <w:spacing w:before="0" w:line="280" w:lineRule="exact"/>
        <w:jc w:val="both"/>
        <w:rPr>
          <w:rFonts w:ascii="Calibri" w:hAnsi="Calibri" w:cs="Calibri"/>
          <w:sz w:val="22"/>
          <w:szCs w:val="22"/>
          <w:lang w:eastAsia="en-AU"/>
        </w:rPr>
      </w:pPr>
      <w:r w:rsidRPr="00441E80">
        <w:rPr>
          <w:rFonts w:ascii="Calibri" w:hAnsi="Calibri" w:cs="Calibri"/>
          <w:sz w:val="22"/>
          <w:szCs w:val="22"/>
          <w:lang w:eastAsia="en-AU"/>
        </w:rPr>
        <w:t xml:space="preserve">Jakarta Barat </w:t>
      </w:r>
      <w:r>
        <w:rPr>
          <w:rFonts w:ascii="Calibri" w:hAnsi="Calibri" w:cs="Calibri"/>
          <w:sz w:val="22"/>
          <w:szCs w:val="22"/>
          <w:lang w:eastAsia="en-AU"/>
        </w:rPr>
        <w:t>–</w:t>
      </w:r>
      <w:r w:rsidRPr="00441E80">
        <w:rPr>
          <w:rFonts w:ascii="Calibri" w:hAnsi="Calibri" w:cs="Calibri"/>
          <w:sz w:val="22"/>
          <w:szCs w:val="22"/>
          <w:lang w:eastAsia="en-AU"/>
        </w:rPr>
        <w:t xml:space="preserve"> 11730</w:t>
      </w:r>
    </w:p>
    <w:p w14:paraId="6E937332" w14:textId="77777777" w:rsidR="00611E84" w:rsidRDefault="00611E84" w:rsidP="004A0393">
      <w:pPr>
        <w:spacing w:before="0" w:line="280" w:lineRule="exact"/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64"/>
      </w:tblGrid>
      <w:tr w:rsidR="00CB344A" w:rsidRPr="002D740B" w14:paraId="76F87860" w14:textId="77777777" w:rsidTr="00CB344A">
        <w:tc>
          <w:tcPr>
            <w:tcW w:w="9464" w:type="dxa"/>
          </w:tcPr>
          <w:p w14:paraId="29B745AB" w14:textId="77777777" w:rsidR="00CB344A" w:rsidRPr="002D740B" w:rsidRDefault="00CB344A" w:rsidP="008934B0">
            <w:pPr>
              <w:spacing w:before="0" w:line="280" w:lineRule="exact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PERSETUJUAN ATAS PENGALIHAN</w:t>
            </w:r>
          </w:p>
        </w:tc>
      </w:tr>
      <w:tr w:rsidR="00CB344A" w:rsidRPr="002D740B" w14:paraId="64E4B149" w14:textId="77777777" w:rsidTr="00CB344A">
        <w:tc>
          <w:tcPr>
            <w:tcW w:w="9464" w:type="dxa"/>
          </w:tcPr>
          <w:p w14:paraId="352EF11D" w14:textId="77777777" w:rsidR="00CB344A" w:rsidRPr="002D740B" w:rsidRDefault="00CB344A" w:rsidP="008934B0">
            <w:pPr>
              <w:spacing w:before="0" w:line="28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B344A" w:rsidRPr="002D740B" w14:paraId="1BA2EBCF" w14:textId="77777777" w:rsidTr="00CB344A">
        <w:tc>
          <w:tcPr>
            <w:tcW w:w="9464" w:type="dxa"/>
          </w:tcPr>
          <w:p w14:paraId="34722FDC" w14:textId="504BE1D7" w:rsidR="00CB344A" w:rsidRPr="002D740B" w:rsidRDefault="00441E80" w:rsidP="008934B0">
            <w:pPr>
              <w:spacing w:before="0" w:line="28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JOHAN SATRIA PUTRA</w:t>
            </w:r>
            <w:r w:rsidR="00CB344A" w:rsidRPr="00774E1F">
              <w:rPr>
                <w:rFonts w:ascii="Calibri" w:hAnsi="Calibri"/>
                <w:b/>
                <w:sz w:val="22"/>
                <w:szCs w:val="22"/>
              </w:rPr>
              <w:t>,</w:t>
            </w:r>
            <w:r w:rsidR="00CB344A" w:rsidRPr="00774E1F">
              <w:rPr>
                <w:rFonts w:ascii="Calibri" w:hAnsi="Calibri" w:cs="Calibri"/>
                <w:sz w:val="22"/>
                <w:szCs w:val="22"/>
              </w:rPr>
              <w:t xml:space="preserve"> Warga Negara Indonesia, pemegang Kartu Tanda Penduduk No. </w:t>
            </w:r>
            <w:r w:rsidR="00486160" w:rsidRPr="00486160">
              <w:rPr>
                <w:rFonts w:ascii="Calibri" w:hAnsi="Calibri"/>
                <w:sz w:val="22"/>
                <w:szCs w:val="22"/>
              </w:rPr>
              <w:t>3216070909850013</w:t>
            </w:r>
            <w:r w:rsidR="00CB344A" w:rsidRPr="00774E1F">
              <w:rPr>
                <w:rFonts w:ascii="Calibri" w:hAnsi="Calibri" w:cs="Calibri"/>
                <w:sz w:val="22"/>
                <w:szCs w:val="22"/>
              </w:rPr>
              <w:t xml:space="preserve"> dan berdomisili di</w:t>
            </w:r>
            <w:r w:rsidR="00CB344A" w:rsidRPr="00774E1F" w:rsidDel="0048616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86160">
              <w:rPr>
                <w:rFonts w:ascii="Calibri" w:hAnsi="Calibri" w:cs="Calibri"/>
                <w:sz w:val="22"/>
                <w:szCs w:val="22"/>
              </w:rPr>
              <w:t xml:space="preserve">Kp. Rawa </w:t>
            </w:r>
            <w:r w:rsidR="00935C33">
              <w:rPr>
                <w:rFonts w:ascii="Calibri" w:hAnsi="Calibri" w:cs="Calibri"/>
                <w:sz w:val="22"/>
                <w:szCs w:val="22"/>
              </w:rPr>
              <w:t>Banteng</w:t>
            </w:r>
            <w:r w:rsidR="00CB344A" w:rsidRPr="00774E1F">
              <w:rPr>
                <w:rFonts w:ascii="Calibri" w:hAnsi="Calibri"/>
                <w:sz w:val="22"/>
                <w:szCs w:val="22"/>
              </w:rPr>
              <w:t>, RT 0</w:t>
            </w:r>
            <w:r w:rsidR="00935C33">
              <w:rPr>
                <w:rFonts w:ascii="Calibri" w:hAnsi="Calibri"/>
                <w:sz w:val="22"/>
                <w:szCs w:val="22"/>
              </w:rPr>
              <w:t>02</w:t>
            </w:r>
            <w:r w:rsidR="00CB344A" w:rsidRPr="00774E1F">
              <w:rPr>
                <w:rFonts w:ascii="Calibri" w:hAnsi="Calibri"/>
                <w:sz w:val="22"/>
                <w:szCs w:val="22"/>
              </w:rPr>
              <w:t>/RW 0</w:t>
            </w:r>
            <w:r w:rsidR="00935C33">
              <w:rPr>
                <w:rFonts w:ascii="Calibri" w:hAnsi="Calibri"/>
                <w:sz w:val="22"/>
                <w:szCs w:val="22"/>
              </w:rPr>
              <w:t>13</w:t>
            </w:r>
            <w:r w:rsidR="00CB344A" w:rsidRPr="00774E1F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35C33">
              <w:rPr>
                <w:rFonts w:ascii="Calibri" w:hAnsi="Calibri"/>
                <w:sz w:val="22"/>
                <w:szCs w:val="22"/>
              </w:rPr>
              <w:t>Cibuntu</w:t>
            </w:r>
            <w:r w:rsidR="00CB344A" w:rsidRPr="00774E1F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35C33">
              <w:rPr>
                <w:rFonts w:ascii="Calibri" w:hAnsi="Calibri"/>
                <w:sz w:val="22"/>
                <w:szCs w:val="22"/>
              </w:rPr>
              <w:t>Cibitung</w:t>
            </w:r>
            <w:r w:rsidR="00CB344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B6438">
              <w:rPr>
                <w:rFonts w:ascii="Calibri" w:hAnsi="Calibri"/>
                <w:sz w:val="22"/>
                <w:szCs w:val="22"/>
              </w:rPr>
              <w:t xml:space="preserve">Kabupaten Bekasi, Provinsi Jawa Barat </w:t>
            </w:r>
            <w:r w:rsidR="00CB344A" w:rsidRPr="00771C0E">
              <w:rPr>
                <w:rFonts w:ascii="Calibri" w:hAnsi="Calibri" w:cs="Calibri"/>
                <w:sz w:val="22"/>
                <w:szCs w:val="22"/>
                <w:lang w:val="id-ID"/>
              </w:rPr>
              <w:t>(“</w:t>
            </w:r>
            <w:r w:rsidR="00CB344A" w:rsidRPr="00771C0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Pemberi Gadai</w:t>
            </w:r>
            <w:r w:rsidR="00CB344A" w:rsidRPr="00771C0E">
              <w:rPr>
                <w:rFonts w:ascii="Calibri" w:hAnsi="Calibri" w:cs="Calibri"/>
                <w:sz w:val="22"/>
                <w:szCs w:val="22"/>
                <w:lang w:val="id-ID"/>
              </w:rPr>
              <w:t>”), dengan ini menyatakan bahwa:</w:t>
            </w:r>
          </w:p>
        </w:tc>
      </w:tr>
      <w:tr w:rsidR="00CB344A" w:rsidRPr="002D740B" w14:paraId="45F602B4" w14:textId="77777777" w:rsidTr="00CB344A">
        <w:tc>
          <w:tcPr>
            <w:tcW w:w="9464" w:type="dxa"/>
          </w:tcPr>
          <w:p w14:paraId="543D125B" w14:textId="77777777" w:rsidR="00CB344A" w:rsidRPr="002D740B" w:rsidRDefault="00CB344A" w:rsidP="008934B0">
            <w:pPr>
              <w:spacing w:before="0" w:line="28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B344A" w:rsidRPr="002D740B" w14:paraId="6B4A9B95" w14:textId="77777777" w:rsidTr="00CB344A">
        <w:tc>
          <w:tcPr>
            <w:tcW w:w="9464" w:type="dxa"/>
          </w:tcPr>
          <w:p w14:paraId="09D27E79" w14:textId="7B7BDA10" w:rsidR="00CB344A" w:rsidRPr="009D2856" w:rsidRDefault="00CB344A" w:rsidP="008934B0">
            <w:pPr>
              <w:pStyle w:val="ListParagraph"/>
              <w:numPr>
                <w:ilvl w:val="0"/>
                <w:numId w:val="5"/>
              </w:numPr>
              <w:spacing w:before="0" w:line="280" w:lineRule="exact"/>
              <w:ind w:left="459" w:hanging="426"/>
              <w:contextualSpacing w:val="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Saya menyetujui setiap penjualan atau pengalihan </w:t>
            </w:r>
            <w:r w:rsidR="00F70CB3">
              <w:rPr>
                <w:rFonts w:ascii="Calibri" w:hAnsi="Calibri" w:cs="Arial"/>
                <w:iCs/>
                <w:sz w:val="22"/>
                <w:szCs w:val="22"/>
              </w:rPr>
              <w:t xml:space="preserve">490 </w:t>
            </w:r>
            <w:r w:rsidR="004B6438">
              <w:rPr>
                <w:rFonts w:ascii="Calibri" w:hAnsi="Calibri" w:cs="Arial"/>
                <w:iCs/>
                <w:sz w:val="22"/>
                <w:szCs w:val="22"/>
              </w:rPr>
              <w:t>(</w:t>
            </w:r>
            <w:r w:rsidR="00F70CB3">
              <w:rPr>
                <w:rFonts w:ascii="Calibri" w:hAnsi="Calibri" w:cs="Arial"/>
                <w:iCs/>
                <w:sz w:val="22"/>
                <w:szCs w:val="22"/>
              </w:rPr>
              <w:t>empat</w:t>
            </w:r>
            <w:r w:rsidR="004B6438">
              <w:rPr>
                <w:rFonts w:ascii="Calibri" w:hAnsi="Calibri" w:cs="Arial"/>
                <w:iCs/>
                <w:sz w:val="22"/>
                <w:szCs w:val="22"/>
              </w:rPr>
              <w:t xml:space="preserve"> ratus sembilan puluh</w:t>
            </w:r>
            <w:r w:rsidRPr="005C2980">
              <w:rPr>
                <w:rFonts w:ascii="Calibri" w:hAnsi="Calibri" w:cs="Arial"/>
                <w:iCs/>
                <w:sz w:val="22"/>
                <w:szCs w:val="22"/>
              </w:rPr>
              <w:t>)</w:t>
            </w:r>
            <w:r w:rsidRPr="008D28C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lembar saham </w:t>
            </w:r>
            <w:r w:rsidRPr="008D28CB">
              <w:rPr>
                <w:rFonts w:ascii="Calibri" w:hAnsi="Calibri" w:cs="Calibri"/>
                <w:sz w:val="22"/>
                <w:szCs w:val="22"/>
                <w:lang w:val="en-US"/>
              </w:rPr>
              <w:t>saya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terdaftar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, dengan nilai </w:t>
            </w:r>
            <w:r w:rsidRPr="008D28C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nominal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sebesar </w:t>
            </w:r>
            <w:r w:rsidR="00F70CB3" w:rsidRPr="008D28CB">
              <w:rPr>
                <w:rFonts w:ascii="Calibri" w:hAnsi="Calibri" w:cs="Calibri"/>
                <w:sz w:val="22"/>
                <w:szCs w:val="22"/>
                <w:lang w:val="id-ID"/>
              </w:rPr>
              <w:t>Rp</w:t>
            </w:r>
            <w:r w:rsidR="00F70CB3">
              <w:rPr>
                <w:rFonts w:ascii="Calibri" w:hAnsi="Calibri" w:cs="Calibri"/>
                <w:sz w:val="22"/>
                <w:szCs w:val="22"/>
                <w:lang w:val="id-ID"/>
              </w:rPr>
              <w:t>49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.00</w:t>
            </w:r>
            <w:r w:rsidRPr="008D28CB"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.000 (</w:t>
            </w:r>
            <w:r w:rsidR="00F70CB3">
              <w:rPr>
                <w:rFonts w:ascii="Calibri" w:hAnsi="Calibri" w:cs="Calibri"/>
                <w:sz w:val="22"/>
                <w:szCs w:val="22"/>
                <w:lang w:val="id-ID"/>
              </w:rPr>
              <w:t xml:space="preserve">empat </w:t>
            </w:r>
            <w:r w:rsidR="00650465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puluh sembilan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juta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Rupiah) per lembar </w:t>
            </w:r>
            <w:r w:rsidRPr="008D28C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saham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(“</w:t>
            </w:r>
            <w:r w:rsidRPr="008D28CB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Saham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”), di PT</w:t>
            </w:r>
            <w:r w:rsidRPr="008D28CB" w:rsidDel="00650465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650465">
              <w:rPr>
                <w:rFonts w:ascii="Calibri" w:hAnsi="Calibri" w:cs="Calibri"/>
                <w:sz w:val="22"/>
                <w:szCs w:val="22"/>
                <w:lang w:val="id-ID"/>
              </w:rPr>
              <w:t>PRIMA DIGITAL EKOSISTEM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, suatu perseroan terbatas yang didirikan berdasarkan h</w:t>
            </w:r>
            <w:r w:rsidRPr="008D28CB">
              <w:rPr>
                <w:rFonts w:ascii="Calibri" w:hAnsi="Calibri" w:cs="Calibri"/>
                <w:sz w:val="22"/>
                <w:szCs w:val="22"/>
                <w:lang w:val="en-US"/>
              </w:rPr>
              <w:t>u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kum Republik Indonesia, yang berdomisili </w:t>
            </w:r>
            <w:r w:rsidRPr="008D28CB">
              <w:rPr>
                <w:rFonts w:ascii="Calibri" w:hAnsi="Calibri" w:cs="Calibri"/>
                <w:sz w:val="22"/>
                <w:szCs w:val="22"/>
              </w:rPr>
              <w:t xml:space="preserve">di </w:t>
            </w:r>
            <w:r w:rsidR="00650465">
              <w:rPr>
                <w:rFonts w:ascii="Calibri" w:hAnsi="Calibri" w:cs="Calibri"/>
                <w:sz w:val="22"/>
                <w:szCs w:val="22"/>
              </w:rPr>
              <w:t>[</w:t>
            </w:r>
            <w:r w:rsidR="00650465" w:rsidRPr="00F70CB3">
              <w:rPr>
                <w:rFonts w:ascii="Calibri" w:hAnsi="Calibri" w:cs="Calibri"/>
                <w:sz w:val="22"/>
                <w:szCs w:val="22"/>
                <w:highlight w:val="yellow"/>
              </w:rPr>
              <w:t>*</w:t>
            </w:r>
            <w:r w:rsidR="00650465">
              <w:rPr>
                <w:rFonts w:ascii="Calibri" w:hAnsi="Calibri" w:cs="Calibri"/>
                <w:sz w:val="22"/>
                <w:szCs w:val="22"/>
              </w:rPr>
              <w:t xml:space="preserve">] </w:t>
            </w:r>
            <w:r w:rsidRPr="008D28CB">
              <w:rPr>
                <w:rFonts w:ascii="Calibri" w:hAnsi="Calibri" w:cs="Calibri"/>
                <w:sz w:val="22"/>
                <w:szCs w:val="22"/>
              </w:rPr>
              <w:t>(“</w:t>
            </w:r>
            <w:r w:rsidRPr="008D28CB">
              <w:rPr>
                <w:rFonts w:ascii="Calibri" w:hAnsi="Calibri" w:cs="Calibri"/>
                <w:b/>
                <w:sz w:val="22"/>
                <w:szCs w:val="22"/>
              </w:rPr>
              <w:t>Perseroan</w:t>
            </w:r>
            <w:r w:rsidRPr="008D28CB">
              <w:rPr>
                <w:rFonts w:ascii="Calibri" w:hAnsi="Calibri" w:cs="Calibri"/>
                <w:sz w:val="22"/>
                <w:szCs w:val="22"/>
              </w:rPr>
              <w:t xml:space="preserve">”), yang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mewakili </w:t>
            </w:r>
            <w:r w:rsidR="00F70CB3">
              <w:rPr>
                <w:rFonts w:ascii="Calibri" w:hAnsi="Calibri" w:cs="Arial"/>
                <w:sz w:val="22"/>
                <w:szCs w:val="22"/>
              </w:rPr>
              <w:t>49</w:t>
            </w:r>
            <w:r w:rsidRPr="0050293D">
              <w:rPr>
                <w:rFonts w:ascii="Calibri" w:hAnsi="Calibri" w:cs="Arial"/>
                <w:sz w:val="22"/>
                <w:szCs w:val="22"/>
              </w:rPr>
              <w:t>% (</w:t>
            </w:r>
            <w:r w:rsidR="00F70CB3">
              <w:rPr>
                <w:rFonts w:ascii="Calibri" w:hAnsi="Calibri" w:cs="Arial"/>
                <w:sz w:val="22"/>
                <w:szCs w:val="22"/>
              </w:rPr>
              <w:t>empat</w:t>
            </w:r>
            <w:r w:rsidR="00F70CB3" w:rsidRPr="0050293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0293D">
              <w:rPr>
                <w:rFonts w:ascii="Calibri" w:hAnsi="Calibri" w:cs="Arial"/>
                <w:sz w:val="22"/>
                <w:szCs w:val="22"/>
              </w:rPr>
              <w:t xml:space="preserve">puluh </w:t>
            </w:r>
            <w:r w:rsidR="001F335D">
              <w:rPr>
                <w:rFonts w:ascii="Calibri" w:hAnsi="Calibri" w:cs="Arial"/>
                <w:sz w:val="22"/>
                <w:szCs w:val="22"/>
              </w:rPr>
              <w:t>sembilan</w:t>
            </w:r>
            <w:r w:rsidRPr="0050293D">
              <w:rPr>
                <w:rFonts w:ascii="Calibri" w:hAnsi="Calibri" w:cs="Arial"/>
                <w:sz w:val="22"/>
                <w:szCs w:val="22"/>
              </w:rPr>
              <w:t xml:space="preserve"> persen)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dari modal yang ditempatkan </w:t>
            </w:r>
            <w:r w:rsidR="008216F2">
              <w:rPr>
                <w:rFonts w:ascii="Calibri" w:hAnsi="Calibri" w:cs="Calibri"/>
                <w:sz w:val="22"/>
                <w:szCs w:val="22"/>
                <w:lang w:val="id-ID"/>
              </w:rPr>
              <w:t xml:space="preserve">dan disetor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dalam Perseroan, yang tunduk pada Perjanjian Gadai Saham tanggal </w:t>
            </w:r>
            <w:r>
              <w:rPr>
                <w:rFonts w:ascii="Calibri" w:hAnsi="Calibri" w:cs="Calibri"/>
                <w:sz w:val="22"/>
                <w:szCs w:val="22"/>
              </w:rPr>
              <w:t>__________</w:t>
            </w:r>
            <w:r w:rsidRPr="007D1D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(“</w:t>
            </w:r>
            <w:r w:rsidRPr="008D28CB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Perjanjian Gadai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”) yang dibuat oleh dan antara Pemberi Gadai dan </w:t>
            </w:r>
            <w:r w:rsidR="008D4B22">
              <w:rPr>
                <w:rFonts w:ascii="Calibri" w:hAnsi="Calibri" w:cs="Calibri"/>
                <w:sz w:val="22"/>
                <w:szCs w:val="22"/>
                <w:lang w:val="id-ID"/>
              </w:rPr>
              <w:t>PT Prasetya Karya Cipta</w:t>
            </w:r>
            <w:r w:rsidRPr="008D28CB" w:rsidDel="008D4B22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sebagai Penerima Gadai (“</w:t>
            </w:r>
            <w:r w:rsidRPr="008D28CB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Penerima Gadai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”), sebagai hasil dari pelaksanaan hak-hak Penerima Gadai berdasarkan Perjanjian Gadai atas timbulnya peristiwa, antara lain, sebagaimana disebutkan dalam Pasal 5 Perjanjian Pinjaman (sebagaimana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didefinisikan di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dalam Perjanjian Gadai) dan/atau pelaksanaan hak-hak Penerima Gadai berdasarkan Perjanjian Opsi (sebagaimana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didefinisikan di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dalam</w:t>
            </w:r>
            <w:r w:rsidRPr="009D2856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Perjanjian Pinjaman) sehubungan dengan, antara lain, Saham, tanggal </w:t>
            </w:r>
            <w:r>
              <w:rPr>
                <w:rFonts w:ascii="Calibri" w:hAnsi="Calibri" w:cs="Calibri"/>
                <w:sz w:val="22"/>
                <w:szCs w:val="22"/>
              </w:rPr>
              <w:t>_________</w:t>
            </w:r>
            <w:r w:rsidRPr="009D2856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yang di</w:t>
            </w:r>
            <w:r w:rsidRPr="008D28CB">
              <w:rPr>
                <w:rFonts w:ascii="Calibri" w:hAnsi="Calibri" w:cs="Calibri"/>
                <w:sz w:val="22"/>
                <w:szCs w:val="22"/>
                <w:lang w:val="id-ID"/>
              </w:rPr>
              <w:t>buat oleh dan antara Pemberi Gadai, Penerima Gadai, dan Perseroan; dan</w:t>
            </w:r>
          </w:p>
        </w:tc>
      </w:tr>
      <w:tr w:rsidR="00CB344A" w:rsidRPr="002D740B" w14:paraId="27875DCF" w14:textId="77777777" w:rsidTr="00CB344A">
        <w:tc>
          <w:tcPr>
            <w:tcW w:w="9464" w:type="dxa"/>
          </w:tcPr>
          <w:p w14:paraId="283F82BD" w14:textId="77777777" w:rsidR="00CB344A" w:rsidRPr="002D740B" w:rsidRDefault="00CB344A" w:rsidP="008934B0">
            <w:pPr>
              <w:spacing w:before="0" w:line="280" w:lineRule="exact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</w:tr>
      <w:tr w:rsidR="00CB344A" w:rsidRPr="002D740B" w14:paraId="57688C0E" w14:textId="77777777" w:rsidTr="00CB344A">
        <w:tc>
          <w:tcPr>
            <w:tcW w:w="9464" w:type="dxa"/>
          </w:tcPr>
          <w:p w14:paraId="0F269D2D" w14:textId="77777777" w:rsidR="00CB344A" w:rsidRPr="002D740B" w:rsidRDefault="00CB344A" w:rsidP="008934B0">
            <w:pPr>
              <w:pStyle w:val="ListParagraph"/>
              <w:numPr>
                <w:ilvl w:val="0"/>
                <w:numId w:val="6"/>
              </w:numPr>
              <w:spacing w:before="0" w:line="280" w:lineRule="exact"/>
              <w:ind w:left="459" w:hanging="426"/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8106F">
              <w:rPr>
                <w:rFonts w:ascii="Calibri" w:hAnsi="Calibri" w:cs="Calibri"/>
                <w:sz w:val="22"/>
                <w:szCs w:val="22"/>
                <w:lang w:val="id-ID"/>
              </w:rPr>
              <w:t xml:space="preserve">Saya tidak akan mengajukan klaim atau keberatan atau melakukan tindakan apapun terhadap pihak manapun dengan cara apapun untuk menghalangi, mencegah atau membuat menjadi tidak </w:t>
            </w:r>
            <w:r w:rsidRPr="00D8106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sah </w:t>
            </w:r>
            <w:r w:rsidRPr="00D8106F">
              <w:rPr>
                <w:rFonts w:ascii="Calibri" w:hAnsi="Calibri" w:cs="Calibri"/>
                <w:sz w:val="22"/>
                <w:szCs w:val="22"/>
                <w:lang w:val="id-ID"/>
              </w:rPr>
              <w:t>pelaksanaan penjualan dan pengalihan Saham dalam Perseroan oleh Penerima Gadai atau setiap kuasa atau perwakilannya.</w:t>
            </w:r>
          </w:p>
        </w:tc>
      </w:tr>
      <w:tr w:rsidR="00CB344A" w:rsidRPr="002D740B" w14:paraId="6F3AE664" w14:textId="77777777" w:rsidTr="00CB344A">
        <w:tc>
          <w:tcPr>
            <w:tcW w:w="9464" w:type="dxa"/>
          </w:tcPr>
          <w:p w14:paraId="60D1E494" w14:textId="77777777" w:rsidR="00CB344A" w:rsidRPr="002D740B" w:rsidRDefault="00CB344A" w:rsidP="008934B0">
            <w:pPr>
              <w:pStyle w:val="ListParagraph"/>
              <w:spacing w:before="0" w:line="280" w:lineRule="exact"/>
              <w:ind w:left="426"/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B344A" w:rsidRPr="002D740B" w14:paraId="066CF8FB" w14:textId="77777777" w:rsidTr="00CB344A">
        <w:tc>
          <w:tcPr>
            <w:tcW w:w="9464" w:type="dxa"/>
          </w:tcPr>
          <w:p w14:paraId="41A5885C" w14:textId="6D9F05D2" w:rsidR="00CB344A" w:rsidRPr="002D740B" w:rsidRDefault="00CB344A" w:rsidP="008934B0">
            <w:pPr>
              <w:pStyle w:val="ListParagraph"/>
              <w:spacing w:before="0" w:line="280" w:lineRule="exact"/>
              <w:ind w:left="0"/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35662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Persetujuan ini </w:t>
            </w:r>
            <w:r w:rsidR="001001D6">
              <w:rPr>
                <w:rFonts w:ascii="Calibri" w:hAnsi="Calibri" w:cs="Calibri"/>
                <w:sz w:val="22"/>
                <w:szCs w:val="22"/>
                <w:lang w:val="id-ID"/>
              </w:rPr>
              <w:t xml:space="preserve">berlaku efektif </w:t>
            </w:r>
            <w:r w:rsidR="000223E3">
              <w:rPr>
                <w:rFonts w:ascii="Calibri" w:hAnsi="Calibri" w:cs="Calibri"/>
                <w:sz w:val="22"/>
                <w:szCs w:val="22"/>
                <w:lang w:val="id-ID"/>
              </w:rPr>
              <w:t>pada</w:t>
            </w:r>
            <w:r w:rsidR="001001D6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tanggal 21 Maret 2024 yang </w:t>
            </w:r>
            <w:r w:rsidRPr="00F35662">
              <w:rPr>
                <w:rFonts w:ascii="Calibri" w:hAnsi="Calibri" w:cs="Calibri"/>
                <w:sz w:val="22"/>
                <w:szCs w:val="22"/>
                <w:lang w:val="id-ID"/>
              </w:rPr>
              <w:t>digunakan sebagaimana mestinya dan tunduk kepada hukum Republik Indonesia.</w:t>
            </w:r>
          </w:p>
        </w:tc>
      </w:tr>
      <w:tr w:rsidR="00CB344A" w:rsidRPr="002D740B" w14:paraId="7DA2EE27" w14:textId="77777777" w:rsidTr="00CB344A">
        <w:tc>
          <w:tcPr>
            <w:tcW w:w="9464" w:type="dxa"/>
          </w:tcPr>
          <w:p w14:paraId="1D987A92" w14:textId="77777777" w:rsidR="00CB344A" w:rsidRPr="002D740B" w:rsidRDefault="00CB344A" w:rsidP="008934B0">
            <w:pPr>
              <w:pStyle w:val="ListParagraph"/>
              <w:spacing w:before="0" w:line="280" w:lineRule="exact"/>
              <w:ind w:left="0"/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B344A" w:rsidRPr="002D740B" w14:paraId="3F752F5D" w14:textId="77777777" w:rsidTr="00CB344A">
        <w:tc>
          <w:tcPr>
            <w:tcW w:w="9464" w:type="dxa"/>
          </w:tcPr>
          <w:p w14:paraId="6E975A6E" w14:textId="77777777" w:rsidR="00CB344A" w:rsidRPr="002D740B" w:rsidRDefault="00CB344A" w:rsidP="008934B0">
            <w:pPr>
              <w:pStyle w:val="ListParagraph"/>
              <w:spacing w:before="0" w:line="280" w:lineRule="exact"/>
              <w:ind w:left="0"/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35662">
              <w:rPr>
                <w:rFonts w:ascii="Calibri" w:hAnsi="Calibri" w:cs="Calibri"/>
                <w:sz w:val="22"/>
                <w:szCs w:val="22"/>
                <w:lang w:val="id-ID"/>
              </w:rPr>
              <w:t xml:space="preserve">DEMIKIAN, Persetujuan atas Pengalihan ini ditandatangani oleh Pemberi Gadai pada </w:t>
            </w:r>
            <w:r>
              <w:rPr>
                <w:rFonts w:ascii="Calibri" w:hAnsi="Calibri" w:cs="Calibri"/>
                <w:sz w:val="22"/>
                <w:szCs w:val="22"/>
              </w:rPr>
              <w:t>_________</w:t>
            </w:r>
            <w:r w:rsidRPr="002D740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0DA6D0F0" w14:textId="11447F35" w:rsidR="00CB344A" w:rsidRDefault="00CB344A" w:rsidP="004A0393">
      <w:pPr>
        <w:spacing w:before="0" w:line="280" w:lineRule="exact"/>
        <w:rPr>
          <w:rFonts w:ascii="Calibri" w:hAnsi="Calibri" w:cs="Calibri"/>
          <w:sz w:val="22"/>
          <w:szCs w:val="22"/>
        </w:rPr>
      </w:pPr>
    </w:p>
    <w:p w14:paraId="288B8C71" w14:textId="77777777" w:rsidR="00786958" w:rsidRDefault="00786958" w:rsidP="004A0393">
      <w:pPr>
        <w:spacing w:before="0" w:line="280" w:lineRule="exact"/>
        <w:rPr>
          <w:rFonts w:ascii="Calibri" w:hAnsi="Calibri" w:cs="Calibri"/>
          <w:sz w:val="22"/>
          <w:szCs w:val="22"/>
        </w:rPr>
      </w:pPr>
    </w:p>
    <w:p w14:paraId="480FBEC1" w14:textId="77777777" w:rsidR="00801CE6" w:rsidRDefault="00801CE6" w:rsidP="004A0393">
      <w:pPr>
        <w:spacing w:before="0" w:line="280" w:lineRule="exact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Y="141"/>
        <w:tblW w:w="4786" w:type="dxa"/>
        <w:tblLook w:val="01E0" w:firstRow="1" w:lastRow="1" w:firstColumn="1" w:lastColumn="1" w:noHBand="0" w:noVBand="0"/>
      </w:tblPr>
      <w:tblGrid>
        <w:gridCol w:w="4786"/>
      </w:tblGrid>
      <w:tr w:rsidR="00801CE6" w:rsidRPr="00CD2EB6" w14:paraId="51D253F1" w14:textId="77777777">
        <w:tc>
          <w:tcPr>
            <w:tcW w:w="4786" w:type="dxa"/>
            <w:shd w:val="clear" w:color="auto" w:fill="auto"/>
          </w:tcPr>
          <w:p w14:paraId="684BE640" w14:textId="085754B6" w:rsidR="00801CE6" w:rsidRPr="00AE2CAC" w:rsidRDefault="00A207A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Pemberi Gadai</w:t>
            </w:r>
          </w:p>
          <w:p w14:paraId="42CD1CB0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01CE6" w:rsidRPr="00CD2EB6" w14:paraId="232BE3CB" w14:textId="77777777">
        <w:tc>
          <w:tcPr>
            <w:tcW w:w="4786" w:type="dxa"/>
            <w:shd w:val="clear" w:color="auto" w:fill="auto"/>
          </w:tcPr>
          <w:p w14:paraId="0CEB33BF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62CEF25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4DF203A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EE43D58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5121E95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D2EB6">
              <w:rPr>
                <w:rFonts w:ascii="Calibri" w:hAnsi="Calibri" w:cs="Calibri"/>
                <w:b/>
                <w:sz w:val="22"/>
                <w:szCs w:val="22"/>
              </w:rPr>
              <w:t>_____________________________</w:t>
            </w:r>
          </w:p>
        </w:tc>
      </w:tr>
      <w:tr w:rsidR="00801CE6" w:rsidRPr="00CD2EB6" w14:paraId="415A5AE5" w14:textId="77777777">
        <w:trPr>
          <w:trHeight w:val="67"/>
        </w:trPr>
        <w:tc>
          <w:tcPr>
            <w:tcW w:w="4786" w:type="dxa"/>
            <w:shd w:val="clear" w:color="auto" w:fill="auto"/>
          </w:tcPr>
          <w:p w14:paraId="65CE95EC" w14:textId="77777777" w:rsidR="00801CE6" w:rsidRPr="00CD2EB6" w:rsidRDefault="00801CE6">
            <w:pPr>
              <w:spacing w:before="0" w:line="28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D2EB6">
              <w:rPr>
                <w:rFonts w:ascii="Calibri" w:hAnsi="Calibri"/>
                <w:b/>
                <w:sz w:val="22"/>
                <w:szCs w:val="22"/>
              </w:rPr>
              <w:t>JOHAN SATRIA PUTRA</w:t>
            </w:r>
          </w:p>
        </w:tc>
      </w:tr>
    </w:tbl>
    <w:p w14:paraId="2454C943" w14:textId="77777777" w:rsidR="00CB344A" w:rsidRPr="002D740B" w:rsidRDefault="00CB344A" w:rsidP="004A0393">
      <w:pPr>
        <w:spacing w:before="0" w:line="280" w:lineRule="exact"/>
        <w:rPr>
          <w:rFonts w:ascii="Calibri" w:hAnsi="Calibri" w:cs="Calibri"/>
          <w:sz w:val="22"/>
          <w:szCs w:val="22"/>
        </w:rPr>
      </w:pPr>
    </w:p>
    <w:sectPr w:rsidR="00CB344A" w:rsidRPr="002D740B" w:rsidSect="008934B0">
      <w:footerReference w:type="default" r:id="rId11"/>
      <w:pgSz w:w="11906" w:h="16838" w:code="9"/>
      <w:pgMar w:top="1701" w:right="1134" w:bottom="1985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25A6E" w14:textId="77777777" w:rsidR="00D97C75" w:rsidRDefault="00D97C75" w:rsidP="004A0393">
      <w:pPr>
        <w:spacing w:before="0" w:line="240" w:lineRule="auto"/>
      </w:pPr>
      <w:r>
        <w:separator/>
      </w:r>
    </w:p>
  </w:endnote>
  <w:endnote w:type="continuationSeparator" w:id="0">
    <w:p w14:paraId="0F4D6940" w14:textId="77777777" w:rsidR="00D97C75" w:rsidRDefault="00D97C75" w:rsidP="004A0393">
      <w:pPr>
        <w:spacing w:before="0" w:line="240" w:lineRule="auto"/>
      </w:pPr>
      <w:r>
        <w:continuationSeparator/>
      </w:r>
    </w:p>
  </w:endnote>
  <w:endnote w:type="continuationNotice" w:id="1">
    <w:p w14:paraId="4641796F" w14:textId="77777777" w:rsidR="00D97C75" w:rsidRDefault="00D97C7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E9B8" w14:textId="42756926" w:rsidR="00A40E8D" w:rsidRPr="00A40E8D" w:rsidRDefault="00A40E8D">
    <w:pPr>
      <w:pStyle w:val="Footer"/>
      <w:jc w:val="right"/>
      <w:rPr>
        <w:rFonts w:ascii="Calibri" w:hAnsi="Calibri"/>
        <w:sz w:val="18"/>
        <w:szCs w:val="18"/>
      </w:rPr>
    </w:pPr>
    <w:r w:rsidRPr="00A40E8D">
      <w:rPr>
        <w:rFonts w:ascii="Calibri" w:hAnsi="Calibri"/>
        <w:sz w:val="18"/>
        <w:szCs w:val="18"/>
      </w:rPr>
      <w:t xml:space="preserve">PT </w:t>
    </w:r>
    <w:r w:rsidR="00F70CB3">
      <w:rPr>
        <w:rFonts w:ascii="Calibri" w:hAnsi="Calibri"/>
        <w:sz w:val="18"/>
        <w:szCs w:val="18"/>
      </w:rPr>
      <w:t>PDE</w:t>
    </w:r>
    <w:r w:rsidR="00F70CB3" w:rsidRPr="00A40E8D">
      <w:rPr>
        <w:rFonts w:ascii="Calibri" w:hAnsi="Calibri"/>
        <w:sz w:val="18"/>
        <w:szCs w:val="18"/>
      </w:rPr>
      <w:t xml:space="preserve"> </w:t>
    </w:r>
    <w:r w:rsidRPr="00A40E8D">
      <w:rPr>
        <w:rFonts w:ascii="Calibri" w:hAnsi="Calibri"/>
        <w:sz w:val="18"/>
        <w:szCs w:val="18"/>
      </w:rPr>
      <w:t>|</w:t>
    </w:r>
    <w:r w:rsidR="000F7A27" w:rsidRPr="00CC4ECF" w:rsidDel="00CC4ECF">
      <w:rPr>
        <w:rFonts w:ascii="Calibri" w:hAnsi="Calibri"/>
        <w:sz w:val="18"/>
        <w:szCs w:val="18"/>
      </w:rPr>
      <w:t xml:space="preserve"> </w:t>
    </w:r>
    <w:r w:rsidR="000F7A27" w:rsidRPr="00F70CB3">
      <w:rPr>
        <w:rFonts w:ascii="Calibri" w:hAnsi="Calibri"/>
        <w:sz w:val="18"/>
        <w:szCs w:val="18"/>
      </w:rPr>
      <w:t>Persetujuan atas Pengalihan</w:t>
    </w:r>
    <w:r w:rsidR="000F7A27">
      <w:rPr>
        <w:rFonts w:ascii="Calibri" w:hAnsi="Calibri"/>
        <w:sz w:val="18"/>
        <w:szCs w:val="18"/>
      </w:rPr>
      <w:t xml:space="preserve"> </w:t>
    </w:r>
    <w:r w:rsidRPr="00A40E8D">
      <w:rPr>
        <w:rFonts w:ascii="Calibri" w:hAnsi="Calibri"/>
        <w:sz w:val="18"/>
        <w:szCs w:val="18"/>
      </w:rPr>
      <w:t xml:space="preserve">– </w:t>
    </w:r>
    <w:r w:rsidR="0019497B">
      <w:rPr>
        <w:rFonts w:ascii="Calibri" w:hAnsi="Calibri"/>
        <w:sz w:val="18"/>
        <w:szCs w:val="18"/>
      </w:rPr>
      <w:t>Johan</w:t>
    </w:r>
    <w:r w:rsidRPr="00A40E8D">
      <w:rPr>
        <w:rFonts w:ascii="Calibri" w:hAnsi="Calibri"/>
        <w:sz w:val="18"/>
        <w:szCs w:val="18"/>
      </w:rPr>
      <w:t xml:space="preserve"> - </w:t>
    </w:r>
    <w:r w:rsidRPr="00A40E8D">
      <w:rPr>
        <w:rFonts w:ascii="Calibri" w:hAnsi="Calibri"/>
        <w:sz w:val="18"/>
        <w:szCs w:val="18"/>
      </w:rPr>
      <w:fldChar w:fldCharType="begin"/>
    </w:r>
    <w:r w:rsidRPr="00A40E8D">
      <w:rPr>
        <w:rFonts w:ascii="Calibri" w:hAnsi="Calibri"/>
        <w:sz w:val="18"/>
        <w:szCs w:val="18"/>
      </w:rPr>
      <w:instrText xml:space="preserve"> PAGE   \* MERGEFORMAT </w:instrText>
    </w:r>
    <w:r w:rsidRPr="00A40E8D">
      <w:rPr>
        <w:rFonts w:ascii="Calibri" w:hAnsi="Calibri"/>
        <w:sz w:val="18"/>
        <w:szCs w:val="18"/>
      </w:rPr>
      <w:fldChar w:fldCharType="separate"/>
    </w:r>
    <w:r w:rsidR="003B2DC4">
      <w:rPr>
        <w:rFonts w:ascii="Calibri" w:hAnsi="Calibri"/>
        <w:noProof/>
        <w:sz w:val="18"/>
        <w:szCs w:val="18"/>
      </w:rPr>
      <w:t>1</w:t>
    </w:r>
    <w:r w:rsidRPr="00A40E8D">
      <w:rPr>
        <w:rFonts w:ascii="Calibri" w:hAnsi="Calibri"/>
        <w:sz w:val="18"/>
        <w:szCs w:val="18"/>
      </w:rPr>
      <w:fldChar w:fldCharType="end"/>
    </w:r>
  </w:p>
  <w:p w14:paraId="37AC201B" w14:textId="77777777" w:rsidR="00A40E8D" w:rsidRDefault="00A40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5140A" w14:textId="77777777" w:rsidR="00D97C75" w:rsidRDefault="00D97C75" w:rsidP="004A0393">
      <w:pPr>
        <w:spacing w:before="0" w:line="240" w:lineRule="auto"/>
      </w:pPr>
      <w:r>
        <w:separator/>
      </w:r>
    </w:p>
  </w:footnote>
  <w:footnote w:type="continuationSeparator" w:id="0">
    <w:p w14:paraId="5181508B" w14:textId="77777777" w:rsidR="00D97C75" w:rsidRDefault="00D97C75" w:rsidP="004A0393">
      <w:pPr>
        <w:spacing w:before="0" w:line="240" w:lineRule="auto"/>
      </w:pPr>
      <w:r>
        <w:continuationSeparator/>
      </w:r>
    </w:p>
  </w:footnote>
  <w:footnote w:type="continuationNotice" w:id="1">
    <w:p w14:paraId="1FCF97BD" w14:textId="77777777" w:rsidR="00D97C75" w:rsidRDefault="00D97C7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A3B"/>
    <w:multiLevelType w:val="hybridMultilevel"/>
    <w:tmpl w:val="58EA9746"/>
    <w:lvl w:ilvl="0" w:tplc="17AC8C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78D"/>
    <w:multiLevelType w:val="hybridMultilevel"/>
    <w:tmpl w:val="74BA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F0462"/>
    <w:multiLevelType w:val="hybridMultilevel"/>
    <w:tmpl w:val="04B2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70"/>
    <w:multiLevelType w:val="hybridMultilevel"/>
    <w:tmpl w:val="04B2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54D73"/>
    <w:multiLevelType w:val="hybridMultilevel"/>
    <w:tmpl w:val="74BA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16E4D"/>
    <w:multiLevelType w:val="hybridMultilevel"/>
    <w:tmpl w:val="BFD86582"/>
    <w:lvl w:ilvl="0" w:tplc="87542F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27663">
    <w:abstractNumId w:val="3"/>
  </w:num>
  <w:num w:numId="2" w16cid:durableId="338118361">
    <w:abstractNumId w:val="4"/>
  </w:num>
  <w:num w:numId="3" w16cid:durableId="1054157875">
    <w:abstractNumId w:val="1"/>
  </w:num>
  <w:num w:numId="4" w16cid:durableId="1634170888">
    <w:abstractNumId w:val="5"/>
  </w:num>
  <w:num w:numId="5" w16cid:durableId="602539182">
    <w:abstractNumId w:val="2"/>
  </w:num>
  <w:num w:numId="6" w16cid:durableId="11145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jM2NzM3sjQ2NDdQ0lEKTi0uzszPAykwrAUAkEKUGCwAAAA="/>
  </w:docVars>
  <w:rsids>
    <w:rsidRoot w:val="00AA0F09"/>
    <w:rsid w:val="000223E3"/>
    <w:rsid w:val="000332E5"/>
    <w:rsid w:val="00064A90"/>
    <w:rsid w:val="000726B0"/>
    <w:rsid w:val="000806E5"/>
    <w:rsid w:val="000871ED"/>
    <w:rsid w:val="000A33B7"/>
    <w:rsid w:val="000C4CA8"/>
    <w:rsid w:val="000F7A27"/>
    <w:rsid w:val="001001D6"/>
    <w:rsid w:val="0011056F"/>
    <w:rsid w:val="0011528C"/>
    <w:rsid w:val="0017118F"/>
    <w:rsid w:val="00183165"/>
    <w:rsid w:val="00185A47"/>
    <w:rsid w:val="001863C8"/>
    <w:rsid w:val="0019497B"/>
    <w:rsid w:val="001A0A65"/>
    <w:rsid w:val="001C27E3"/>
    <w:rsid w:val="001D1ABB"/>
    <w:rsid w:val="001D24C2"/>
    <w:rsid w:val="001D5798"/>
    <w:rsid w:val="001F335D"/>
    <w:rsid w:val="001F3948"/>
    <w:rsid w:val="00201B5F"/>
    <w:rsid w:val="00215770"/>
    <w:rsid w:val="00220356"/>
    <w:rsid w:val="00221B95"/>
    <w:rsid w:val="00265FDB"/>
    <w:rsid w:val="002769D5"/>
    <w:rsid w:val="00282088"/>
    <w:rsid w:val="002D740B"/>
    <w:rsid w:val="003123BF"/>
    <w:rsid w:val="00314BA0"/>
    <w:rsid w:val="0032753C"/>
    <w:rsid w:val="0033457D"/>
    <w:rsid w:val="00353ACB"/>
    <w:rsid w:val="00364EED"/>
    <w:rsid w:val="00366A91"/>
    <w:rsid w:val="003B2DC4"/>
    <w:rsid w:val="003D4F60"/>
    <w:rsid w:val="003E5FE3"/>
    <w:rsid w:val="00405D93"/>
    <w:rsid w:val="004124F4"/>
    <w:rsid w:val="004263FF"/>
    <w:rsid w:val="00441E80"/>
    <w:rsid w:val="00443003"/>
    <w:rsid w:val="0044671D"/>
    <w:rsid w:val="00457D1B"/>
    <w:rsid w:val="00460346"/>
    <w:rsid w:val="00486160"/>
    <w:rsid w:val="004A0393"/>
    <w:rsid w:val="004B6438"/>
    <w:rsid w:val="004E291D"/>
    <w:rsid w:val="00530304"/>
    <w:rsid w:val="005418FE"/>
    <w:rsid w:val="005514CD"/>
    <w:rsid w:val="00571148"/>
    <w:rsid w:val="005822FE"/>
    <w:rsid w:val="005950AF"/>
    <w:rsid w:val="005B16D5"/>
    <w:rsid w:val="005B72FD"/>
    <w:rsid w:val="005C3300"/>
    <w:rsid w:val="005E2FD1"/>
    <w:rsid w:val="005E46BB"/>
    <w:rsid w:val="005E69C8"/>
    <w:rsid w:val="00611E84"/>
    <w:rsid w:val="006151C8"/>
    <w:rsid w:val="0061619F"/>
    <w:rsid w:val="00617067"/>
    <w:rsid w:val="0061781E"/>
    <w:rsid w:val="00641639"/>
    <w:rsid w:val="00645608"/>
    <w:rsid w:val="00650465"/>
    <w:rsid w:val="0065444B"/>
    <w:rsid w:val="0068423C"/>
    <w:rsid w:val="00684C0C"/>
    <w:rsid w:val="006914BB"/>
    <w:rsid w:val="006C6C6B"/>
    <w:rsid w:val="007103EA"/>
    <w:rsid w:val="007304F8"/>
    <w:rsid w:val="007608D3"/>
    <w:rsid w:val="00764FDF"/>
    <w:rsid w:val="00771C0E"/>
    <w:rsid w:val="00772D29"/>
    <w:rsid w:val="00786958"/>
    <w:rsid w:val="00791D46"/>
    <w:rsid w:val="007966AD"/>
    <w:rsid w:val="007A2E67"/>
    <w:rsid w:val="007B0098"/>
    <w:rsid w:val="007B6E3F"/>
    <w:rsid w:val="007B7618"/>
    <w:rsid w:val="007C25FF"/>
    <w:rsid w:val="007D1D8A"/>
    <w:rsid w:val="007D52C9"/>
    <w:rsid w:val="007E1D22"/>
    <w:rsid w:val="007E451E"/>
    <w:rsid w:val="007F5447"/>
    <w:rsid w:val="00800FCB"/>
    <w:rsid w:val="00801CE6"/>
    <w:rsid w:val="00804949"/>
    <w:rsid w:val="008118FC"/>
    <w:rsid w:val="008148E3"/>
    <w:rsid w:val="008216F2"/>
    <w:rsid w:val="00867424"/>
    <w:rsid w:val="008906F1"/>
    <w:rsid w:val="008934B0"/>
    <w:rsid w:val="008A4BC4"/>
    <w:rsid w:val="008D28CB"/>
    <w:rsid w:val="008D4B22"/>
    <w:rsid w:val="008D6061"/>
    <w:rsid w:val="008D7121"/>
    <w:rsid w:val="008D7547"/>
    <w:rsid w:val="0093464C"/>
    <w:rsid w:val="00935C33"/>
    <w:rsid w:val="0094589A"/>
    <w:rsid w:val="00965693"/>
    <w:rsid w:val="0097494B"/>
    <w:rsid w:val="0099589C"/>
    <w:rsid w:val="009A080E"/>
    <w:rsid w:val="009A7464"/>
    <w:rsid w:val="009B5625"/>
    <w:rsid w:val="009C32D7"/>
    <w:rsid w:val="009C34EE"/>
    <w:rsid w:val="009D2856"/>
    <w:rsid w:val="009E0C36"/>
    <w:rsid w:val="009E562C"/>
    <w:rsid w:val="009F0A8B"/>
    <w:rsid w:val="009F4ACB"/>
    <w:rsid w:val="00A00218"/>
    <w:rsid w:val="00A160A6"/>
    <w:rsid w:val="00A17C29"/>
    <w:rsid w:val="00A207A6"/>
    <w:rsid w:val="00A40E8D"/>
    <w:rsid w:val="00A42F98"/>
    <w:rsid w:val="00A47C22"/>
    <w:rsid w:val="00A569B1"/>
    <w:rsid w:val="00A6023F"/>
    <w:rsid w:val="00A60FCA"/>
    <w:rsid w:val="00A75688"/>
    <w:rsid w:val="00A96AC4"/>
    <w:rsid w:val="00AA0F09"/>
    <w:rsid w:val="00AB0E5B"/>
    <w:rsid w:val="00AC02C5"/>
    <w:rsid w:val="00AF6AEB"/>
    <w:rsid w:val="00B17437"/>
    <w:rsid w:val="00B17A8D"/>
    <w:rsid w:val="00B376FF"/>
    <w:rsid w:val="00B4719A"/>
    <w:rsid w:val="00B75656"/>
    <w:rsid w:val="00BA1F03"/>
    <w:rsid w:val="00BA7910"/>
    <w:rsid w:val="00BB4008"/>
    <w:rsid w:val="00BB594F"/>
    <w:rsid w:val="00BE1183"/>
    <w:rsid w:val="00C070A7"/>
    <w:rsid w:val="00C32D57"/>
    <w:rsid w:val="00C40838"/>
    <w:rsid w:val="00C4346B"/>
    <w:rsid w:val="00C67436"/>
    <w:rsid w:val="00C81081"/>
    <w:rsid w:val="00C87F81"/>
    <w:rsid w:val="00CA0408"/>
    <w:rsid w:val="00CA7E25"/>
    <w:rsid w:val="00CB11CE"/>
    <w:rsid w:val="00CB344A"/>
    <w:rsid w:val="00CB55B7"/>
    <w:rsid w:val="00CC4ECF"/>
    <w:rsid w:val="00CF1D2F"/>
    <w:rsid w:val="00D05119"/>
    <w:rsid w:val="00D23956"/>
    <w:rsid w:val="00D33E18"/>
    <w:rsid w:val="00D45D95"/>
    <w:rsid w:val="00D46B88"/>
    <w:rsid w:val="00D4776D"/>
    <w:rsid w:val="00D508CE"/>
    <w:rsid w:val="00D52A7A"/>
    <w:rsid w:val="00D8106F"/>
    <w:rsid w:val="00D97C75"/>
    <w:rsid w:val="00DA5A69"/>
    <w:rsid w:val="00DB1A13"/>
    <w:rsid w:val="00DD6BE4"/>
    <w:rsid w:val="00DF6DD0"/>
    <w:rsid w:val="00E06649"/>
    <w:rsid w:val="00E172A9"/>
    <w:rsid w:val="00E3128A"/>
    <w:rsid w:val="00E64465"/>
    <w:rsid w:val="00E82990"/>
    <w:rsid w:val="00EE6B05"/>
    <w:rsid w:val="00EF1FE5"/>
    <w:rsid w:val="00EF4958"/>
    <w:rsid w:val="00EF6B9D"/>
    <w:rsid w:val="00F0347A"/>
    <w:rsid w:val="00F25F00"/>
    <w:rsid w:val="00F30BD2"/>
    <w:rsid w:val="00F31990"/>
    <w:rsid w:val="00F35662"/>
    <w:rsid w:val="00F36ED7"/>
    <w:rsid w:val="00F55658"/>
    <w:rsid w:val="00F6397B"/>
    <w:rsid w:val="00F66DB6"/>
    <w:rsid w:val="00F70CB3"/>
    <w:rsid w:val="00F74E47"/>
    <w:rsid w:val="00F760FE"/>
    <w:rsid w:val="00F86BD9"/>
    <w:rsid w:val="00F90A62"/>
    <w:rsid w:val="00FA03A7"/>
    <w:rsid w:val="00FC6133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44235"/>
  <w15:chartTrackingRefBased/>
  <w15:docId w15:val="{5E701049-302F-4476-9864-6E003139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09"/>
    <w:pPr>
      <w:spacing w:before="100" w:line="312" w:lineRule="auto"/>
    </w:pPr>
    <w:rPr>
      <w:rFonts w:ascii="Arial" w:eastAsia="Times New Roman" w:hAnsi="Arial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39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4A0393"/>
    <w:rPr>
      <w:rFonts w:ascii="Arial" w:eastAsia="Times New Roman" w:hAnsi="Arial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A039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4A0393"/>
    <w:rPr>
      <w:rFonts w:ascii="Arial" w:eastAsia="Times New Roman" w:hAnsi="Arial"/>
      <w:lang w:val="en-AU"/>
    </w:rPr>
  </w:style>
  <w:style w:type="paragraph" w:styleId="Revision">
    <w:name w:val="Revision"/>
    <w:hidden/>
    <w:uiPriority w:val="99"/>
    <w:semiHidden/>
    <w:rsid w:val="009F4ACB"/>
    <w:rPr>
      <w:rFonts w:ascii="Arial" w:eastAsia="Times New Roman" w:hAnsi="Arial"/>
      <w:lang w:val="en-AU" w:eastAsia="en-US"/>
    </w:rPr>
  </w:style>
  <w:style w:type="character" w:styleId="CommentReference">
    <w:name w:val="annotation reference"/>
    <w:uiPriority w:val="99"/>
    <w:semiHidden/>
    <w:unhideWhenUsed/>
    <w:rsid w:val="00541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8FE"/>
  </w:style>
  <w:style w:type="character" w:customStyle="1" w:styleId="CommentTextChar">
    <w:name w:val="Comment Text Char"/>
    <w:link w:val="CommentText"/>
    <w:uiPriority w:val="99"/>
    <w:rsid w:val="005418FE"/>
    <w:rPr>
      <w:rFonts w:ascii="Arial" w:eastAsia="Times New Roman" w:hAnsi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8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18FE"/>
    <w:rPr>
      <w:rFonts w:ascii="Arial" w:eastAsia="Times New Roman" w:hAnsi="Arial"/>
      <w:b/>
      <w:bCs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 xmlns="44b6dc28-38b9-4c3d-8188-72e8df898508" xsi:nil="true"/>
    <DateandTime xmlns="44b6dc28-38b9-4c3d-8188-72e8df898508" xsi:nil="true"/>
    <Modifiedby xmlns="44b6dc28-38b9-4c3d-8188-72e8df898508">
      <UserInfo>
        <DisplayName/>
        <AccountId xsi:nil="true"/>
        <AccountType/>
      </UserInfo>
    </Modifiedby>
    <Number xmlns="44b6dc28-38b9-4c3d-8188-72e8df898508" xsi:nil="true"/>
    <lcf76f155ced4ddcb4097134ff3c332f xmlns="44b6dc28-38b9-4c3d-8188-72e8df898508">
      <Terms xmlns="http://schemas.microsoft.com/office/infopath/2007/PartnerControls"/>
    </lcf76f155ced4ddcb4097134ff3c332f>
    <TaxCatchAll xmlns="82a528c0-6475-453f-a81c-d84bf8e2e41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6268A93ADEE4BB89473EACEE30032" ma:contentTypeVersion="22" ma:contentTypeDescription="Create a new document." ma:contentTypeScope="" ma:versionID="efa8154f035710f6b40197cc81658043">
  <xsd:schema xmlns:xsd="http://www.w3.org/2001/XMLSchema" xmlns:xs="http://www.w3.org/2001/XMLSchema" xmlns:p="http://schemas.microsoft.com/office/2006/metadata/properties" xmlns:ns2="44b6dc28-38b9-4c3d-8188-72e8df898508" xmlns:ns3="82a528c0-6475-453f-a81c-d84bf8e2e41c" targetNamespace="http://schemas.microsoft.com/office/2006/metadata/properties" ma:root="true" ma:fieldsID="ab2efe6cabd424625bdf78b61e3ee2fd" ns2:_="" ns3:_="">
    <xsd:import namespace="44b6dc28-38b9-4c3d-8188-72e8df898508"/>
    <xsd:import namespace="82a528c0-6475-453f-a81c-d84bf8e2e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g" minOccurs="0"/>
                <xsd:element ref="ns2:MediaLengthInSeconds" minOccurs="0"/>
                <xsd:element ref="ns2:Dateand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Number" minOccurs="0"/>
                <xsd:element ref="ns2:MediaServiceSearchProperties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6dc28-38b9-4c3d-8188-72e8df89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g" ma:index="20" nillable="true" ma:displayName="g" ma:format="DateOnly" ma:internalName="g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7b78dba-fafd-4788-8a6b-87b92087b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Number" ma:index="27" nillable="true" ma:displayName="Number" ma:internalName="Number">
      <xsd:simpleType>
        <xsd:restriction base="dms:Number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by" ma:index="29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28c0-6475-453f-a81c-d84bf8e2e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46540b4-f350-4e89-a664-b7c01ee12e43}" ma:internalName="TaxCatchAll" ma:showField="CatchAllData" ma:web="82a528c0-6475-453f-a81c-d84bf8e2e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0290C-469C-4398-9097-DE33470DC142}">
  <ds:schemaRefs>
    <ds:schemaRef ds:uri="http://schemas.microsoft.com/office/2006/metadata/properties"/>
    <ds:schemaRef ds:uri="http://schemas.microsoft.com/office/infopath/2007/PartnerControls"/>
    <ds:schemaRef ds:uri="44b6dc28-38b9-4c3d-8188-72e8df898508"/>
    <ds:schemaRef ds:uri="82a528c0-6475-453f-a81c-d84bf8e2e41c"/>
  </ds:schemaRefs>
</ds:datastoreItem>
</file>

<file path=customXml/itemProps2.xml><?xml version="1.0" encoding="utf-8"?>
<ds:datastoreItem xmlns:ds="http://schemas.openxmlformats.org/officeDocument/2006/customXml" ds:itemID="{4DE18454-C7F3-4A61-A929-E153411F5D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AE5B9A-DFFE-40B3-A5E6-A05B90B09F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A6B29D-6714-4372-BFCF-9BAE967EB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6dc28-38b9-4c3d-8188-72e8df898508"/>
    <ds:schemaRef ds:uri="82a528c0-6475-453f-a81c-d84bf8e2e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1853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ABNR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</dc:creator>
  <cp:keywords/>
  <cp:lastModifiedBy>ABNR</cp:lastModifiedBy>
  <cp:revision>31</cp:revision>
  <cp:lastPrinted>2018-08-13T19:10:00Z</cp:lastPrinted>
  <dcterms:created xsi:type="dcterms:W3CDTF">2024-05-14T22:47:00Z</dcterms:created>
  <dcterms:modified xsi:type="dcterms:W3CDTF">2024-05-16T18:53:00Z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0x01010007B6268A93ADEE4BB89473EACEE30032</vt:lpwstr>
  </property>
  <property fmtid="{D5CDD505-2E9C-101B-9397-08002B2CF9AE}" pid="3" name="MediaServiceImageTags">
    <vt:lpwstr/>
  </property>
  <property fmtid="{D5CDD505-2E9C-101B-9397-08002B2CF9AE}" pid="4" name="GrammarlyDocumentId">
    <vt:lpwstr>63027c3580e31aff2c6fa130021f46d47b27b5aaa0ff9b97c3247ce6663781ee</vt:lpwstr>
  </property>
</Properties>
</file>