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0460" w14:textId="77777777" w:rsidR="00383254" w:rsidRPr="008A1876" w:rsidRDefault="00000000" w:rsidP="008A1876">
      <w:pPr>
        <w:spacing w:after="40" w:line="360" w:lineRule="auto"/>
        <w:jc w:val="center"/>
        <w:rPr>
          <w:rFonts w:ascii="Times New Roman" w:hAnsi="Times New Roman" w:cs="Times New Roman"/>
          <w:bCs/>
          <w:sz w:val="28"/>
          <w:szCs w:val="28"/>
        </w:rPr>
      </w:pPr>
      <w:r w:rsidRPr="008A1876">
        <w:rPr>
          <w:rFonts w:ascii="Times New Roman" w:hAnsi="Times New Roman" w:cs="Times New Roman"/>
          <w:bCs/>
          <w:color w:val="15324B"/>
          <w:sz w:val="28"/>
          <w:szCs w:val="28"/>
        </w:rPr>
        <w:t>BÁO CÁO GIỮA KỲ</w:t>
      </w:r>
    </w:p>
    <w:p w14:paraId="2CCDDD39" w14:textId="77777777" w:rsidR="00383254" w:rsidRPr="008A1876" w:rsidRDefault="00000000" w:rsidP="008A1876">
      <w:pPr>
        <w:spacing w:after="140" w:line="360" w:lineRule="auto"/>
        <w:jc w:val="center"/>
        <w:rPr>
          <w:rFonts w:ascii="Times New Roman" w:hAnsi="Times New Roman" w:cs="Times New Roman"/>
          <w:bCs/>
          <w:sz w:val="28"/>
          <w:szCs w:val="28"/>
        </w:rPr>
      </w:pPr>
      <w:r w:rsidRPr="008A1876">
        <w:rPr>
          <w:rFonts w:ascii="Times New Roman" w:hAnsi="Times New Roman" w:cs="Times New Roman"/>
          <w:bCs/>
          <w:color w:val="245A76"/>
          <w:sz w:val="28"/>
          <w:szCs w:val="28"/>
        </w:rPr>
        <w:t>PHẦN E0 - KHẢO SÁT DỮ LIỆU VÀ XÂY DỰNG ĐỒ THỊ CƠ BẢN</w:t>
      </w:r>
    </w:p>
    <w:p w14:paraId="70ACA168" w14:textId="77777777" w:rsidR="00383254" w:rsidRPr="008A1876" w:rsidRDefault="00000000" w:rsidP="008A1876">
      <w:pPr>
        <w:spacing w:after="140" w:line="360" w:lineRule="auto"/>
        <w:jc w:val="center"/>
        <w:rPr>
          <w:rFonts w:ascii="Times New Roman" w:hAnsi="Times New Roman" w:cs="Times New Roman"/>
          <w:bCs/>
          <w:sz w:val="28"/>
          <w:szCs w:val="28"/>
        </w:rPr>
      </w:pPr>
      <w:r w:rsidRPr="008A1876">
        <w:rPr>
          <w:rFonts w:ascii="Times New Roman" w:hAnsi="Times New Roman" w:cs="Times New Roman"/>
          <w:bCs/>
          <w:color w:val="586B78"/>
          <w:sz w:val="28"/>
          <w:szCs w:val="28"/>
        </w:rPr>
        <w:t>Đề tài B.5 | Mạng xã hội IS353.R11 | Dữ liệu MIND-small</w:t>
      </w:r>
    </w:p>
    <w:p w14:paraId="29B8FA7C" w14:textId="77777777" w:rsidR="00383254" w:rsidRPr="008A1876" w:rsidRDefault="00000000" w:rsidP="008A1876">
      <w:pPr>
        <w:pStyle w:val="Heading1"/>
        <w:spacing w:line="360" w:lineRule="auto"/>
        <w:rPr>
          <w:rFonts w:ascii="Times New Roman" w:hAnsi="Times New Roman" w:cs="Times New Roman"/>
          <w:b w:val="0"/>
          <w:sz w:val="28"/>
        </w:rPr>
      </w:pPr>
      <w:r w:rsidRPr="008A1876">
        <w:rPr>
          <w:rFonts w:ascii="Times New Roman" w:hAnsi="Times New Roman" w:cs="Times New Roman"/>
          <w:b w:val="0"/>
          <w:sz w:val="28"/>
        </w:rPr>
        <w:t>1. Mục tiêu và phạm vi</w:t>
      </w:r>
    </w:p>
    <w:p w14:paraId="386E2982"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t>Trong phần việc được giao, nhóm khảo sát MIND-small để hiểu dữ liệu trước khi chuyển sang huấn luyện và so sánh các mô hình đề xuất tin. Công việc gồm thống kê theo các tập dữ liệu và theo thời gian, kiểm tra trường History, xây dựng năm quan hệ R1-R5, sau đó tạo ba đồ thị phục vụ phân tích mạng xã hội (SNA). Các kết quả ở đây phản ánh bước chuẩn bị dữ liệu và cấu trúc mạng; chúng chưa cho biết mô hình nào có khả năng đề xuất tin tốt hơn.</w:t>
      </w:r>
    </w:p>
    <w:p w14:paraId="753B3E7C" w14:textId="77777777" w:rsidR="00383254" w:rsidRPr="008A1876" w:rsidRDefault="00000000" w:rsidP="008A1876">
      <w:pPr>
        <w:pStyle w:val="Heading1"/>
        <w:spacing w:line="360" w:lineRule="auto"/>
        <w:rPr>
          <w:rFonts w:ascii="Times New Roman" w:hAnsi="Times New Roman" w:cs="Times New Roman"/>
          <w:b w:val="0"/>
          <w:sz w:val="28"/>
        </w:rPr>
      </w:pPr>
      <w:r w:rsidRPr="008A1876">
        <w:rPr>
          <w:rFonts w:ascii="Times New Roman" w:hAnsi="Times New Roman" w:cs="Times New Roman"/>
          <w:b w:val="0"/>
          <w:sz w:val="28"/>
        </w:rPr>
        <w:t>2. Dữ liệu và quy trình</w:t>
      </w:r>
    </w:p>
    <w:p w14:paraId="7CD90837"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t>Nhóm sử dụng hai phần MIND-small là train và dev. Trong behaviors.tsv, mỗi dòng ghi lại một lần hiển thị danh sách tin (impression), kèm user, thời điểm, lịch sử click và nhãn click/không click cho từng tin được hiển thị. File news.tsv chứa thông tin về category, subcategory, title, abstract và entity của tin. Để thống nhất với Mini Proposal v2, dữ liệu được chia theo thời gian: train chọn tham số từ 09 đến 13/11/2019, validation ngày 14/11, train cuối từ 09 đến 14/11 và test ngày 15/11.</w:t>
      </w:r>
    </w:p>
    <w:p w14:paraId="2D1D18D9"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t>Pipeline đọc hai file TSV, chuẩn hóa thời gian rồi thống kê theo ngày và theo từng khoảng 6 giờ. Ngoài số impression và số click, nhóm đếm tổng lượt tin xuất hiện trong các danh sách ứng viên (candidate occurrences), số user và số tin ứng viên chưa có click được ghi nhận trước khoảng thời gian đang xét. Với đồ thị, History tại impression train đầu tiên của mỗi user được dùng làm phần seed; các click từ train chỉ được bổ sung khi nằm trước ngày cutoff của snapshot tương ứng. Quy tắc này nhằm hạn chế việc thông tin trong tương lai lọt vào đồ thị.</w:t>
      </w:r>
    </w:p>
    <w:p w14:paraId="504F01D7" w14:textId="77777777" w:rsidR="00383254" w:rsidRPr="008A1876" w:rsidRDefault="00000000" w:rsidP="008A1876">
      <w:pPr>
        <w:pStyle w:val="Heading1"/>
        <w:spacing w:line="360" w:lineRule="auto"/>
        <w:rPr>
          <w:rFonts w:ascii="Times New Roman" w:hAnsi="Times New Roman" w:cs="Times New Roman"/>
          <w:b w:val="0"/>
          <w:sz w:val="28"/>
        </w:rPr>
      </w:pPr>
      <w:r w:rsidRPr="008A1876">
        <w:rPr>
          <w:rFonts w:ascii="Times New Roman" w:hAnsi="Times New Roman" w:cs="Times New Roman"/>
          <w:b w:val="0"/>
          <w:sz w:val="28"/>
        </w:rPr>
        <w:t>3. Bảng A.2 - Thống kê các split</w:t>
      </w:r>
    </w:p>
    <w:tbl>
      <w:tblPr>
        <w:tblStyle w:val="TableGrid"/>
        <w:tblW w:w="0" w:type="auto"/>
        <w:jc w:val="center"/>
        <w:tblLayout w:type="fixed"/>
        <w:tblLook w:val="04A0" w:firstRow="1" w:lastRow="0" w:firstColumn="1" w:lastColumn="0" w:noHBand="0" w:noVBand="1"/>
      </w:tblPr>
      <w:tblGrid>
        <w:gridCol w:w="1656"/>
        <w:gridCol w:w="1123"/>
        <w:gridCol w:w="1296"/>
        <w:gridCol w:w="1181"/>
        <w:gridCol w:w="1037"/>
        <w:gridCol w:w="1786"/>
        <w:gridCol w:w="1584"/>
      </w:tblGrid>
      <w:tr w:rsidR="00383254" w:rsidRPr="008A1876" w14:paraId="5EB5E114" w14:textId="77777777">
        <w:trPr>
          <w:tblHeader/>
          <w:jc w:val="center"/>
        </w:trPr>
        <w:tc>
          <w:tcPr>
            <w:tcW w:w="1656" w:type="dxa"/>
            <w:shd w:val="clear" w:color="auto" w:fill="245A76"/>
            <w:tcMar>
              <w:top w:w="55" w:type="dxa"/>
              <w:left w:w="55" w:type="dxa"/>
              <w:bottom w:w="55" w:type="dxa"/>
              <w:right w:w="55" w:type="dxa"/>
            </w:tcMar>
            <w:vAlign w:val="center"/>
          </w:tcPr>
          <w:p w14:paraId="02067A1D"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Split</w:t>
            </w:r>
          </w:p>
        </w:tc>
        <w:tc>
          <w:tcPr>
            <w:tcW w:w="1123" w:type="dxa"/>
            <w:shd w:val="clear" w:color="auto" w:fill="245A76"/>
            <w:tcMar>
              <w:top w:w="55" w:type="dxa"/>
              <w:left w:w="55" w:type="dxa"/>
              <w:bottom w:w="55" w:type="dxa"/>
              <w:right w:w="55" w:type="dxa"/>
            </w:tcMar>
            <w:vAlign w:val="center"/>
          </w:tcPr>
          <w:p w14:paraId="4D875851"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Ngày (2019)</w:t>
            </w:r>
          </w:p>
        </w:tc>
        <w:tc>
          <w:tcPr>
            <w:tcW w:w="1296" w:type="dxa"/>
            <w:shd w:val="clear" w:color="auto" w:fill="245A76"/>
            <w:tcMar>
              <w:top w:w="55" w:type="dxa"/>
              <w:left w:w="55" w:type="dxa"/>
              <w:bottom w:w="55" w:type="dxa"/>
              <w:right w:w="55" w:type="dxa"/>
            </w:tcMar>
            <w:vAlign w:val="center"/>
          </w:tcPr>
          <w:p w14:paraId="5C53F497"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Impressions</w:t>
            </w:r>
          </w:p>
        </w:tc>
        <w:tc>
          <w:tcPr>
            <w:tcW w:w="1181" w:type="dxa"/>
            <w:shd w:val="clear" w:color="auto" w:fill="245A76"/>
            <w:tcMar>
              <w:top w:w="55" w:type="dxa"/>
              <w:left w:w="55" w:type="dxa"/>
              <w:bottom w:w="55" w:type="dxa"/>
              <w:right w:w="55" w:type="dxa"/>
            </w:tcMar>
            <w:vAlign w:val="center"/>
          </w:tcPr>
          <w:p w14:paraId="1BDB3B8B"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Clicks</w:t>
            </w:r>
          </w:p>
        </w:tc>
        <w:tc>
          <w:tcPr>
            <w:tcW w:w="1037" w:type="dxa"/>
            <w:shd w:val="clear" w:color="auto" w:fill="245A76"/>
            <w:tcMar>
              <w:top w:w="55" w:type="dxa"/>
              <w:left w:w="55" w:type="dxa"/>
              <w:bottom w:w="55" w:type="dxa"/>
              <w:right w:w="55" w:type="dxa"/>
            </w:tcMar>
            <w:vAlign w:val="center"/>
          </w:tcPr>
          <w:p w14:paraId="4488128C"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Users</w:t>
            </w:r>
          </w:p>
        </w:tc>
        <w:tc>
          <w:tcPr>
            <w:tcW w:w="1786" w:type="dxa"/>
            <w:shd w:val="clear" w:color="auto" w:fill="245A76"/>
            <w:tcMar>
              <w:top w:w="55" w:type="dxa"/>
              <w:left w:w="55" w:type="dxa"/>
              <w:bottom w:w="55" w:type="dxa"/>
              <w:right w:w="55" w:type="dxa"/>
            </w:tcMar>
            <w:vAlign w:val="center"/>
          </w:tcPr>
          <w:p w14:paraId="333C508A"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Lượt tin ứng viên</w:t>
            </w:r>
          </w:p>
        </w:tc>
        <w:tc>
          <w:tcPr>
            <w:tcW w:w="1584" w:type="dxa"/>
            <w:shd w:val="clear" w:color="auto" w:fill="245A76"/>
            <w:tcMar>
              <w:top w:w="55" w:type="dxa"/>
              <w:left w:w="55" w:type="dxa"/>
              <w:bottom w:w="55" w:type="dxa"/>
              <w:right w:w="55" w:type="dxa"/>
            </w:tcMar>
            <w:vAlign w:val="center"/>
          </w:tcPr>
          <w:p w14:paraId="2BEA8325"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Tin ứng viên duy nhất</w:t>
            </w:r>
          </w:p>
        </w:tc>
      </w:tr>
      <w:tr w:rsidR="00383254" w:rsidRPr="008A1876" w14:paraId="62D7EBA7" w14:textId="77777777">
        <w:trPr>
          <w:jc w:val="center"/>
        </w:trPr>
        <w:tc>
          <w:tcPr>
            <w:tcW w:w="1656" w:type="dxa"/>
            <w:tcMar>
              <w:top w:w="55" w:type="dxa"/>
              <w:left w:w="55" w:type="dxa"/>
              <w:bottom w:w="55" w:type="dxa"/>
              <w:right w:w="55" w:type="dxa"/>
            </w:tcMar>
            <w:vAlign w:val="center"/>
          </w:tcPr>
          <w:p w14:paraId="0288B6C7"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lastRenderedPageBreak/>
              <w:t>Train chọn tham số</w:t>
            </w:r>
          </w:p>
        </w:tc>
        <w:tc>
          <w:tcPr>
            <w:tcW w:w="1123" w:type="dxa"/>
            <w:tcMar>
              <w:top w:w="55" w:type="dxa"/>
              <w:left w:w="55" w:type="dxa"/>
              <w:bottom w:w="55" w:type="dxa"/>
              <w:right w:w="55" w:type="dxa"/>
            </w:tcMar>
            <w:vAlign w:val="center"/>
          </w:tcPr>
          <w:p w14:paraId="51D8A318"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09-13/11</w:t>
            </w:r>
          </w:p>
        </w:tc>
        <w:tc>
          <w:tcPr>
            <w:tcW w:w="1296" w:type="dxa"/>
            <w:tcMar>
              <w:top w:w="55" w:type="dxa"/>
              <w:left w:w="55" w:type="dxa"/>
              <w:bottom w:w="55" w:type="dxa"/>
              <w:right w:w="55" w:type="dxa"/>
            </w:tcMar>
            <w:vAlign w:val="center"/>
          </w:tcPr>
          <w:p w14:paraId="7EF5AF67"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126.695</w:t>
            </w:r>
          </w:p>
        </w:tc>
        <w:tc>
          <w:tcPr>
            <w:tcW w:w="1181" w:type="dxa"/>
            <w:tcMar>
              <w:top w:w="55" w:type="dxa"/>
              <w:left w:w="55" w:type="dxa"/>
              <w:bottom w:w="55" w:type="dxa"/>
              <w:right w:w="55" w:type="dxa"/>
            </w:tcMar>
            <w:vAlign w:val="center"/>
          </w:tcPr>
          <w:p w14:paraId="3256F18A"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189.519</w:t>
            </w:r>
          </w:p>
        </w:tc>
        <w:tc>
          <w:tcPr>
            <w:tcW w:w="1037" w:type="dxa"/>
            <w:tcMar>
              <w:top w:w="55" w:type="dxa"/>
              <w:left w:w="55" w:type="dxa"/>
              <w:bottom w:w="55" w:type="dxa"/>
              <w:right w:w="55" w:type="dxa"/>
            </w:tcMar>
            <w:vAlign w:val="center"/>
          </w:tcPr>
          <w:p w14:paraId="4C7CFCFF"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46.012</w:t>
            </w:r>
          </w:p>
        </w:tc>
        <w:tc>
          <w:tcPr>
            <w:tcW w:w="1786" w:type="dxa"/>
            <w:tcMar>
              <w:top w:w="55" w:type="dxa"/>
              <w:left w:w="55" w:type="dxa"/>
              <w:bottom w:w="55" w:type="dxa"/>
              <w:right w:w="55" w:type="dxa"/>
            </w:tcMar>
            <w:vAlign w:val="center"/>
          </w:tcPr>
          <w:p w14:paraId="72028F83"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4.621.015</w:t>
            </w:r>
          </w:p>
        </w:tc>
        <w:tc>
          <w:tcPr>
            <w:tcW w:w="1584" w:type="dxa"/>
            <w:tcMar>
              <w:top w:w="55" w:type="dxa"/>
              <w:left w:w="55" w:type="dxa"/>
              <w:bottom w:w="55" w:type="dxa"/>
              <w:right w:w="55" w:type="dxa"/>
            </w:tcMar>
            <w:vAlign w:val="center"/>
          </w:tcPr>
          <w:p w14:paraId="67487C5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16.978</w:t>
            </w:r>
          </w:p>
        </w:tc>
      </w:tr>
      <w:tr w:rsidR="00383254" w:rsidRPr="008A1876" w14:paraId="6098B559" w14:textId="77777777">
        <w:trPr>
          <w:jc w:val="center"/>
        </w:trPr>
        <w:tc>
          <w:tcPr>
            <w:tcW w:w="1656" w:type="dxa"/>
            <w:shd w:val="clear" w:color="auto" w:fill="F1F5F8"/>
            <w:tcMar>
              <w:top w:w="55" w:type="dxa"/>
              <w:left w:w="55" w:type="dxa"/>
              <w:bottom w:w="55" w:type="dxa"/>
              <w:right w:w="55" w:type="dxa"/>
            </w:tcMar>
            <w:vAlign w:val="center"/>
          </w:tcPr>
          <w:p w14:paraId="107846C7"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Validation</w:t>
            </w:r>
          </w:p>
        </w:tc>
        <w:tc>
          <w:tcPr>
            <w:tcW w:w="1123" w:type="dxa"/>
            <w:shd w:val="clear" w:color="auto" w:fill="F1F5F8"/>
            <w:tcMar>
              <w:top w:w="55" w:type="dxa"/>
              <w:left w:w="55" w:type="dxa"/>
              <w:bottom w:w="55" w:type="dxa"/>
              <w:right w:w="55" w:type="dxa"/>
            </w:tcMar>
            <w:vAlign w:val="center"/>
          </w:tcPr>
          <w:p w14:paraId="7140035A"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14/11</w:t>
            </w:r>
          </w:p>
        </w:tc>
        <w:tc>
          <w:tcPr>
            <w:tcW w:w="1296" w:type="dxa"/>
            <w:shd w:val="clear" w:color="auto" w:fill="F1F5F8"/>
            <w:tcMar>
              <w:top w:w="55" w:type="dxa"/>
              <w:left w:w="55" w:type="dxa"/>
              <w:bottom w:w="55" w:type="dxa"/>
              <w:right w:w="55" w:type="dxa"/>
            </w:tcMar>
            <w:vAlign w:val="center"/>
          </w:tcPr>
          <w:p w14:paraId="3FCD8357"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30.270</w:t>
            </w:r>
          </w:p>
        </w:tc>
        <w:tc>
          <w:tcPr>
            <w:tcW w:w="1181" w:type="dxa"/>
            <w:shd w:val="clear" w:color="auto" w:fill="F1F5F8"/>
            <w:tcMar>
              <w:top w:w="55" w:type="dxa"/>
              <w:left w:w="55" w:type="dxa"/>
              <w:bottom w:w="55" w:type="dxa"/>
              <w:right w:w="55" w:type="dxa"/>
            </w:tcMar>
            <w:vAlign w:val="center"/>
          </w:tcPr>
          <w:p w14:paraId="4A346CF5"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46.825</w:t>
            </w:r>
          </w:p>
        </w:tc>
        <w:tc>
          <w:tcPr>
            <w:tcW w:w="1037" w:type="dxa"/>
            <w:shd w:val="clear" w:color="auto" w:fill="F1F5F8"/>
            <w:tcMar>
              <w:top w:w="55" w:type="dxa"/>
              <w:left w:w="55" w:type="dxa"/>
              <w:bottom w:w="55" w:type="dxa"/>
              <w:right w:w="55" w:type="dxa"/>
            </w:tcMar>
            <w:vAlign w:val="center"/>
          </w:tcPr>
          <w:p w14:paraId="5844D05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20.179</w:t>
            </w:r>
          </w:p>
        </w:tc>
        <w:tc>
          <w:tcPr>
            <w:tcW w:w="1786" w:type="dxa"/>
            <w:shd w:val="clear" w:color="auto" w:fill="F1F5F8"/>
            <w:tcMar>
              <w:top w:w="55" w:type="dxa"/>
              <w:left w:w="55" w:type="dxa"/>
              <w:bottom w:w="55" w:type="dxa"/>
              <w:right w:w="55" w:type="dxa"/>
            </w:tcMar>
            <w:vAlign w:val="center"/>
          </w:tcPr>
          <w:p w14:paraId="62FA660F"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1.222.429</w:t>
            </w:r>
          </w:p>
        </w:tc>
        <w:tc>
          <w:tcPr>
            <w:tcW w:w="1584" w:type="dxa"/>
            <w:shd w:val="clear" w:color="auto" w:fill="F1F5F8"/>
            <w:tcMar>
              <w:top w:w="55" w:type="dxa"/>
              <w:left w:w="55" w:type="dxa"/>
              <w:bottom w:w="55" w:type="dxa"/>
              <w:right w:w="55" w:type="dxa"/>
            </w:tcMar>
            <w:vAlign w:val="center"/>
          </w:tcPr>
          <w:p w14:paraId="3B2A4B54"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6.144</w:t>
            </w:r>
          </w:p>
        </w:tc>
      </w:tr>
      <w:tr w:rsidR="00383254" w:rsidRPr="008A1876" w14:paraId="1AB0A47C" w14:textId="77777777">
        <w:trPr>
          <w:jc w:val="center"/>
        </w:trPr>
        <w:tc>
          <w:tcPr>
            <w:tcW w:w="1656" w:type="dxa"/>
            <w:tcMar>
              <w:top w:w="55" w:type="dxa"/>
              <w:left w:w="55" w:type="dxa"/>
              <w:bottom w:w="55" w:type="dxa"/>
              <w:right w:w="55" w:type="dxa"/>
            </w:tcMar>
            <w:vAlign w:val="center"/>
          </w:tcPr>
          <w:p w14:paraId="5D71FD62"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Train cuối</w:t>
            </w:r>
          </w:p>
        </w:tc>
        <w:tc>
          <w:tcPr>
            <w:tcW w:w="1123" w:type="dxa"/>
            <w:tcMar>
              <w:top w:w="55" w:type="dxa"/>
              <w:left w:w="55" w:type="dxa"/>
              <w:bottom w:w="55" w:type="dxa"/>
              <w:right w:w="55" w:type="dxa"/>
            </w:tcMar>
            <w:vAlign w:val="center"/>
          </w:tcPr>
          <w:p w14:paraId="79128193"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09-14/11</w:t>
            </w:r>
          </w:p>
        </w:tc>
        <w:tc>
          <w:tcPr>
            <w:tcW w:w="1296" w:type="dxa"/>
            <w:tcMar>
              <w:top w:w="55" w:type="dxa"/>
              <w:left w:w="55" w:type="dxa"/>
              <w:bottom w:w="55" w:type="dxa"/>
              <w:right w:w="55" w:type="dxa"/>
            </w:tcMar>
            <w:vAlign w:val="center"/>
          </w:tcPr>
          <w:p w14:paraId="5601D099"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156.965</w:t>
            </w:r>
          </w:p>
        </w:tc>
        <w:tc>
          <w:tcPr>
            <w:tcW w:w="1181" w:type="dxa"/>
            <w:tcMar>
              <w:top w:w="55" w:type="dxa"/>
              <w:left w:w="55" w:type="dxa"/>
              <w:bottom w:w="55" w:type="dxa"/>
              <w:right w:w="55" w:type="dxa"/>
            </w:tcMar>
            <w:vAlign w:val="center"/>
          </w:tcPr>
          <w:p w14:paraId="1EAC6283"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236.344</w:t>
            </w:r>
          </w:p>
        </w:tc>
        <w:tc>
          <w:tcPr>
            <w:tcW w:w="1037" w:type="dxa"/>
            <w:tcMar>
              <w:top w:w="55" w:type="dxa"/>
              <w:left w:w="55" w:type="dxa"/>
              <w:bottom w:w="55" w:type="dxa"/>
              <w:right w:w="55" w:type="dxa"/>
            </w:tcMar>
            <w:vAlign w:val="center"/>
          </w:tcPr>
          <w:p w14:paraId="564C08C4"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50.000</w:t>
            </w:r>
          </w:p>
        </w:tc>
        <w:tc>
          <w:tcPr>
            <w:tcW w:w="1786" w:type="dxa"/>
            <w:tcMar>
              <w:top w:w="55" w:type="dxa"/>
              <w:left w:w="55" w:type="dxa"/>
              <w:bottom w:w="55" w:type="dxa"/>
              <w:right w:w="55" w:type="dxa"/>
            </w:tcMar>
            <w:vAlign w:val="center"/>
          </w:tcPr>
          <w:p w14:paraId="3DF9247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5.843.444</w:t>
            </w:r>
          </w:p>
        </w:tc>
        <w:tc>
          <w:tcPr>
            <w:tcW w:w="1584" w:type="dxa"/>
            <w:tcMar>
              <w:top w:w="55" w:type="dxa"/>
              <w:left w:w="55" w:type="dxa"/>
              <w:bottom w:w="55" w:type="dxa"/>
              <w:right w:w="55" w:type="dxa"/>
            </w:tcMar>
            <w:vAlign w:val="center"/>
          </w:tcPr>
          <w:p w14:paraId="19F9AEB9"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20.288</w:t>
            </w:r>
          </w:p>
        </w:tc>
      </w:tr>
      <w:tr w:rsidR="00383254" w:rsidRPr="008A1876" w14:paraId="4C3D97D5" w14:textId="77777777">
        <w:trPr>
          <w:jc w:val="center"/>
        </w:trPr>
        <w:tc>
          <w:tcPr>
            <w:tcW w:w="1656" w:type="dxa"/>
            <w:shd w:val="clear" w:color="auto" w:fill="F1F5F8"/>
            <w:tcMar>
              <w:top w:w="55" w:type="dxa"/>
              <w:left w:w="55" w:type="dxa"/>
              <w:bottom w:w="55" w:type="dxa"/>
              <w:right w:w="55" w:type="dxa"/>
            </w:tcMar>
            <w:vAlign w:val="center"/>
          </w:tcPr>
          <w:p w14:paraId="05A2E225"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Test (dev)</w:t>
            </w:r>
          </w:p>
        </w:tc>
        <w:tc>
          <w:tcPr>
            <w:tcW w:w="1123" w:type="dxa"/>
            <w:shd w:val="clear" w:color="auto" w:fill="F1F5F8"/>
            <w:tcMar>
              <w:top w:w="55" w:type="dxa"/>
              <w:left w:w="55" w:type="dxa"/>
              <w:bottom w:w="55" w:type="dxa"/>
              <w:right w:w="55" w:type="dxa"/>
            </w:tcMar>
            <w:vAlign w:val="center"/>
          </w:tcPr>
          <w:p w14:paraId="54CA68A7"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15/11</w:t>
            </w:r>
          </w:p>
        </w:tc>
        <w:tc>
          <w:tcPr>
            <w:tcW w:w="1296" w:type="dxa"/>
            <w:shd w:val="clear" w:color="auto" w:fill="F1F5F8"/>
            <w:tcMar>
              <w:top w:w="55" w:type="dxa"/>
              <w:left w:w="55" w:type="dxa"/>
              <w:bottom w:w="55" w:type="dxa"/>
              <w:right w:w="55" w:type="dxa"/>
            </w:tcMar>
            <w:vAlign w:val="center"/>
          </w:tcPr>
          <w:p w14:paraId="741DA5E2"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73.152</w:t>
            </w:r>
          </w:p>
        </w:tc>
        <w:tc>
          <w:tcPr>
            <w:tcW w:w="1181" w:type="dxa"/>
            <w:shd w:val="clear" w:color="auto" w:fill="F1F5F8"/>
            <w:tcMar>
              <w:top w:w="55" w:type="dxa"/>
              <w:left w:w="55" w:type="dxa"/>
              <w:bottom w:w="55" w:type="dxa"/>
              <w:right w:w="55" w:type="dxa"/>
            </w:tcMar>
            <w:vAlign w:val="center"/>
          </w:tcPr>
          <w:p w14:paraId="3071B96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111.383</w:t>
            </w:r>
          </w:p>
        </w:tc>
        <w:tc>
          <w:tcPr>
            <w:tcW w:w="1037" w:type="dxa"/>
            <w:shd w:val="clear" w:color="auto" w:fill="F1F5F8"/>
            <w:tcMar>
              <w:top w:w="55" w:type="dxa"/>
              <w:left w:w="55" w:type="dxa"/>
              <w:bottom w:w="55" w:type="dxa"/>
              <w:right w:w="55" w:type="dxa"/>
            </w:tcMar>
            <w:vAlign w:val="center"/>
          </w:tcPr>
          <w:p w14:paraId="15E35AD9"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50.000</w:t>
            </w:r>
          </w:p>
        </w:tc>
        <w:tc>
          <w:tcPr>
            <w:tcW w:w="1786" w:type="dxa"/>
            <w:shd w:val="clear" w:color="auto" w:fill="F1F5F8"/>
            <w:tcMar>
              <w:top w:w="55" w:type="dxa"/>
              <w:left w:w="55" w:type="dxa"/>
              <w:bottom w:w="55" w:type="dxa"/>
              <w:right w:w="55" w:type="dxa"/>
            </w:tcMar>
            <w:vAlign w:val="center"/>
          </w:tcPr>
          <w:p w14:paraId="4E20FEEA"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2.740.998</w:t>
            </w:r>
          </w:p>
        </w:tc>
        <w:tc>
          <w:tcPr>
            <w:tcW w:w="1584" w:type="dxa"/>
            <w:shd w:val="clear" w:color="auto" w:fill="F1F5F8"/>
            <w:tcMar>
              <w:top w:w="55" w:type="dxa"/>
              <w:left w:w="55" w:type="dxa"/>
              <w:bottom w:w="55" w:type="dxa"/>
              <w:right w:w="55" w:type="dxa"/>
            </w:tcMar>
            <w:vAlign w:val="center"/>
          </w:tcPr>
          <w:p w14:paraId="62E026C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5.369</w:t>
            </w:r>
          </w:p>
        </w:tc>
      </w:tr>
    </w:tbl>
    <w:p w14:paraId="71F6AEE7" w14:textId="77777777" w:rsidR="00383254" w:rsidRPr="008A1876" w:rsidRDefault="00383254" w:rsidP="008A1876">
      <w:pPr>
        <w:spacing w:after="0" w:line="360" w:lineRule="auto"/>
        <w:rPr>
          <w:rFonts w:ascii="Times New Roman" w:hAnsi="Times New Roman" w:cs="Times New Roman"/>
          <w:bCs/>
          <w:sz w:val="28"/>
          <w:szCs w:val="28"/>
        </w:rPr>
      </w:pPr>
    </w:p>
    <w:p w14:paraId="1FA0BCAC"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t>Sau khi phân chia behaviors.tsv theo thời gian, train cuối có 156.965 impressions và 236.344 lượt click; tập test có 73.152 impressions và 111.383 lượt click. Gộp hai tập, dữ liệu có 230.117 impressions, 347.727 lượt click và 94.057 user khác nhau. Các tổng số này khớp với mốc tham chiếu trong Mini Proposal v2. Bảng cũng ghi số lượt tin được đưa ra làm ứng viên; chỉ số này lớn hơn số impression vì mỗi impression có thể chứa nhiều tin.</w:t>
      </w:r>
    </w:p>
    <w:p w14:paraId="7472C38F"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br w:type="page"/>
      </w:r>
    </w:p>
    <w:p w14:paraId="71C5442D" w14:textId="77777777" w:rsidR="00383254" w:rsidRPr="008A1876" w:rsidRDefault="00000000" w:rsidP="008A1876">
      <w:pPr>
        <w:pStyle w:val="Heading1"/>
        <w:spacing w:line="360" w:lineRule="auto"/>
        <w:rPr>
          <w:rFonts w:ascii="Times New Roman" w:hAnsi="Times New Roman" w:cs="Times New Roman"/>
          <w:b w:val="0"/>
          <w:sz w:val="28"/>
        </w:rPr>
      </w:pPr>
      <w:r w:rsidRPr="008A1876">
        <w:rPr>
          <w:rFonts w:ascii="Times New Roman" w:hAnsi="Times New Roman" w:cs="Times New Roman"/>
          <w:b w:val="0"/>
          <w:sz w:val="28"/>
        </w:rPr>
        <w:lastRenderedPageBreak/>
        <w:t>4. Bảng A.3 - EDA theo ngày</w:t>
      </w:r>
    </w:p>
    <w:p w14:paraId="37D55CAC"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t>Trong bảng A.3, CTR được tính bằng số lượt click chia cho tổng số lượt tin xuất hiện trong danh sách ứng viên của ngày đó, không phải số click chia cho số impression. “User mới” là user lần đầu xuất hiện trong chuỗi dữ liệu được xét đến thời điểm đó. “Tin chưa click trước đó” là số tin ứng viên chưa có click nào được ghi nhận trước bucket tương ứng, nên đây là cách nhận diện thiếu lịch sử tương tác chứ không khẳng định thời điểm đăng tin.</w:t>
      </w:r>
    </w:p>
    <w:tbl>
      <w:tblPr>
        <w:tblStyle w:val="TableGrid"/>
        <w:tblW w:w="0" w:type="auto"/>
        <w:jc w:val="center"/>
        <w:tblLayout w:type="fixed"/>
        <w:tblLook w:val="04A0" w:firstRow="1" w:lastRow="0" w:firstColumn="1" w:lastColumn="0" w:noHBand="0" w:noVBand="1"/>
      </w:tblPr>
      <w:tblGrid>
        <w:gridCol w:w="1037"/>
        <w:gridCol w:w="1037"/>
        <w:gridCol w:w="1080"/>
        <w:gridCol w:w="893"/>
        <w:gridCol w:w="979"/>
        <w:gridCol w:w="1066"/>
        <w:gridCol w:w="1296"/>
        <w:gridCol w:w="1800"/>
      </w:tblGrid>
      <w:tr w:rsidR="00383254" w:rsidRPr="008A1876" w14:paraId="19D1A681" w14:textId="77777777">
        <w:trPr>
          <w:tblHeader/>
          <w:jc w:val="center"/>
        </w:trPr>
        <w:tc>
          <w:tcPr>
            <w:tcW w:w="1037" w:type="dxa"/>
            <w:shd w:val="clear" w:color="auto" w:fill="245A76"/>
            <w:tcMar>
              <w:top w:w="55" w:type="dxa"/>
              <w:left w:w="55" w:type="dxa"/>
              <w:bottom w:w="55" w:type="dxa"/>
              <w:right w:w="55" w:type="dxa"/>
            </w:tcMar>
            <w:vAlign w:val="center"/>
          </w:tcPr>
          <w:p w14:paraId="0F5102BC"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Ngày</w:t>
            </w:r>
          </w:p>
        </w:tc>
        <w:tc>
          <w:tcPr>
            <w:tcW w:w="1037" w:type="dxa"/>
            <w:shd w:val="clear" w:color="auto" w:fill="245A76"/>
            <w:tcMar>
              <w:top w:w="55" w:type="dxa"/>
              <w:left w:w="55" w:type="dxa"/>
              <w:bottom w:w="55" w:type="dxa"/>
              <w:right w:w="55" w:type="dxa"/>
            </w:tcMar>
            <w:vAlign w:val="center"/>
          </w:tcPr>
          <w:p w14:paraId="31E2AE61"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Impr.</w:t>
            </w:r>
          </w:p>
        </w:tc>
        <w:tc>
          <w:tcPr>
            <w:tcW w:w="1080" w:type="dxa"/>
            <w:shd w:val="clear" w:color="auto" w:fill="245A76"/>
            <w:tcMar>
              <w:top w:w="55" w:type="dxa"/>
              <w:left w:w="55" w:type="dxa"/>
              <w:bottom w:w="55" w:type="dxa"/>
              <w:right w:w="55" w:type="dxa"/>
            </w:tcMar>
            <w:vAlign w:val="center"/>
          </w:tcPr>
          <w:p w14:paraId="60488F09"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Clicks</w:t>
            </w:r>
          </w:p>
        </w:tc>
        <w:tc>
          <w:tcPr>
            <w:tcW w:w="893" w:type="dxa"/>
            <w:shd w:val="clear" w:color="auto" w:fill="245A76"/>
            <w:tcMar>
              <w:top w:w="55" w:type="dxa"/>
              <w:left w:w="55" w:type="dxa"/>
              <w:bottom w:w="55" w:type="dxa"/>
              <w:right w:w="55" w:type="dxa"/>
            </w:tcMar>
            <w:vAlign w:val="center"/>
          </w:tcPr>
          <w:p w14:paraId="5AA43744"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CTR</w:t>
            </w:r>
          </w:p>
        </w:tc>
        <w:tc>
          <w:tcPr>
            <w:tcW w:w="979" w:type="dxa"/>
            <w:shd w:val="clear" w:color="auto" w:fill="245A76"/>
            <w:tcMar>
              <w:top w:w="55" w:type="dxa"/>
              <w:left w:w="55" w:type="dxa"/>
              <w:bottom w:w="55" w:type="dxa"/>
              <w:right w:w="55" w:type="dxa"/>
            </w:tcMar>
            <w:vAlign w:val="center"/>
          </w:tcPr>
          <w:p w14:paraId="68E9143A"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Users</w:t>
            </w:r>
          </w:p>
        </w:tc>
        <w:tc>
          <w:tcPr>
            <w:tcW w:w="1066" w:type="dxa"/>
            <w:shd w:val="clear" w:color="auto" w:fill="245A76"/>
            <w:tcMar>
              <w:top w:w="55" w:type="dxa"/>
              <w:left w:w="55" w:type="dxa"/>
              <w:bottom w:w="55" w:type="dxa"/>
              <w:right w:w="55" w:type="dxa"/>
            </w:tcMar>
            <w:vAlign w:val="center"/>
          </w:tcPr>
          <w:p w14:paraId="50B9DDD2"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User mới</w:t>
            </w:r>
          </w:p>
        </w:tc>
        <w:tc>
          <w:tcPr>
            <w:tcW w:w="1296" w:type="dxa"/>
            <w:shd w:val="clear" w:color="auto" w:fill="245A76"/>
            <w:tcMar>
              <w:top w:w="55" w:type="dxa"/>
              <w:left w:w="55" w:type="dxa"/>
              <w:bottom w:w="55" w:type="dxa"/>
              <w:right w:w="55" w:type="dxa"/>
            </w:tcMar>
            <w:vAlign w:val="center"/>
          </w:tcPr>
          <w:p w14:paraId="057F9896"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Tin ứng viên</w:t>
            </w:r>
          </w:p>
        </w:tc>
        <w:tc>
          <w:tcPr>
            <w:tcW w:w="1800" w:type="dxa"/>
            <w:shd w:val="clear" w:color="auto" w:fill="245A76"/>
            <w:tcMar>
              <w:top w:w="55" w:type="dxa"/>
              <w:left w:w="55" w:type="dxa"/>
              <w:bottom w:w="55" w:type="dxa"/>
              <w:right w:w="55" w:type="dxa"/>
            </w:tcMar>
            <w:vAlign w:val="center"/>
          </w:tcPr>
          <w:p w14:paraId="0B0D5710" w14:textId="77777777" w:rsidR="00383254" w:rsidRPr="008A1876" w:rsidRDefault="00000000" w:rsidP="008A1876">
            <w:pPr>
              <w:spacing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Tin chưa click trước đó</w:t>
            </w:r>
          </w:p>
        </w:tc>
      </w:tr>
      <w:tr w:rsidR="00383254" w:rsidRPr="008A1876" w14:paraId="7DDAF5BC" w14:textId="77777777">
        <w:trPr>
          <w:jc w:val="center"/>
        </w:trPr>
        <w:tc>
          <w:tcPr>
            <w:tcW w:w="1037" w:type="dxa"/>
            <w:tcMar>
              <w:top w:w="55" w:type="dxa"/>
              <w:left w:w="55" w:type="dxa"/>
              <w:bottom w:w="55" w:type="dxa"/>
              <w:right w:w="55" w:type="dxa"/>
            </w:tcMar>
            <w:vAlign w:val="center"/>
          </w:tcPr>
          <w:p w14:paraId="1AED645A"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09/11</w:t>
            </w:r>
          </w:p>
        </w:tc>
        <w:tc>
          <w:tcPr>
            <w:tcW w:w="1037" w:type="dxa"/>
            <w:tcMar>
              <w:top w:w="55" w:type="dxa"/>
              <w:left w:w="55" w:type="dxa"/>
              <w:bottom w:w="55" w:type="dxa"/>
              <w:right w:w="55" w:type="dxa"/>
            </w:tcMar>
            <w:vAlign w:val="center"/>
          </w:tcPr>
          <w:p w14:paraId="202FA118"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13.570</w:t>
            </w:r>
          </w:p>
        </w:tc>
        <w:tc>
          <w:tcPr>
            <w:tcW w:w="1080" w:type="dxa"/>
            <w:tcMar>
              <w:top w:w="55" w:type="dxa"/>
              <w:left w:w="55" w:type="dxa"/>
              <w:bottom w:w="55" w:type="dxa"/>
              <w:right w:w="55" w:type="dxa"/>
            </w:tcMar>
            <w:vAlign w:val="center"/>
          </w:tcPr>
          <w:p w14:paraId="5E43EBBC"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20.179</w:t>
            </w:r>
          </w:p>
        </w:tc>
        <w:tc>
          <w:tcPr>
            <w:tcW w:w="893" w:type="dxa"/>
            <w:tcMar>
              <w:top w:w="55" w:type="dxa"/>
              <w:left w:w="55" w:type="dxa"/>
              <w:bottom w:w="55" w:type="dxa"/>
              <w:right w:w="55" w:type="dxa"/>
            </w:tcMar>
            <w:vAlign w:val="center"/>
          </w:tcPr>
          <w:p w14:paraId="6EB77937"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3,85%</w:t>
            </w:r>
          </w:p>
        </w:tc>
        <w:tc>
          <w:tcPr>
            <w:tcW w:w="979" w:type="dxa"/>
            <w:tcMar>
              <w:top w:w="55" w:type="dxa"/>
              <w:left w:w="55" w:type="dxa"/>
              <w:bottom w:w="55" w:type="dxa"/>
              <w:right w:w="55" w:type="dxa"/>
            </w:tcMar>
            <w:vAlign w:val="center"/>
          </w:tcPr>
          <w:p w14:paraId="0FB21EBB"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9.865</w:t>
            </w:r>
          </w:p>
        </w:tc>
        <w:tc>
          <w:tcPr>
            <w:tcW w:w="1066" w:type="dxa"/>
            <w:tcMar>
              <w:top w:w="55" w:type="dxa"/>
              <w:left w:w="55" w:type="dxa"/>
              <w:bottom w:w="55" w:type="dxa"/>
              <w:right w:w="55" w:type="dxa"/>
            </w:tcMar>
            <w:vAlign w:val="center"/>
          </w:tcPr>
          <w:p w14:paraId="3F51A734"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100,00%</w:t>
            </w:r>
          </w:p>
        </w:tc>
        <w:tc>
          <w:tcPr>
            <w:tcW w:w="1296" w:type="dxa"/>
            <w:tcMar>
              <w:top w:w="55" w:type="dxa"/>
              <w:left w:w="55" w:type="dxa"/>
              <w:bottom w:w="55" w:type="dxa"/>
              <w:right w:w="55" w:type="dxa"/>
            </w:tcMar>
            <w:vAlign w:val="center"/>
          </w:tcPr>
          <w:p w14:paraId="3A88435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4.225</w:t>
            </w:r>
          </w:p>
        </w:tc>
        <w:tc>
          <w:tcPr>
            <w:tcW w:w="1800" w:type="dxa"/>
            <w:tcMar>
              <w:top w:w="55" w:type="dxa"/>
              <w:left w:w="55" w:type="dxa"/>
              <w:bottom w:w="55" w:type="dxa"/>
              <w:right w:w="55" w:type="dxa"/>
            </w:tcMar>
            <w:vAlign w:val="center"/>
          </w:tcPr>
          <w:p w14:paraId="188D3FF2"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59,08%</w:t>
            </w:r>
          </w:p>
        </w:tc>
      </w:tr>
      <w:tr w:rsidR="00383254" w:rsidRPr="008A1876" w14:paraId="706A4DB1" w14:textId="77777777">
        <w:trPr>
          <w:jc w:val="center"/>
        </w:trPr>
        <w:tc>
          <w:tcPr>
            <w:tcW w:w="1037" w:type="dxa"/>
            <w:shd w:val="clear" w:color="auto" w:fill="F1F5F8"/>
            <w:tcMar>
              <w:top w:w="55" w:type="dxa"/>
              <w:left w:w="55" w:type="dxa"/>
              <w:bottom w:w="55" w:type="dxa"/>
              <w:right w:w="55" w:type="dxa"/>
            </w:tcMar>
            <w:vAlign w:val="center"/>
          </w:tcPr>
          <w:p w14:paraId="541230CC"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10/11</w:t>
            </w:r>
          </w:p>
        </w:tc>
        <w:tc>
          <w:tcPr>
            <w:tcW w:w="1037" w:type="dxa"/>
            <w:shd w:val="clear" w:color="auto" w:fill="F1F5F8"/>
            <w:tcMar>
              <w:top w:w="55" w:type="dxa"/>
              <w:left w:w="55" w:type="dxa"/>
              <w:bottom w:w="55" w:type="dxa"/>
              <w:right w:w="55" w:type="dxa"/>
            </w:tcMar>
            <w:vAlign w:val="center"/>
          </w:tcPr>
          <w:p w14:paraId="58E6D38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15.048</w:t>
            </w:r>
          </w:p>
        </w:tc>
        <w:tc>
          <w:tcPr>
            <w:tcW w:w="1080" w:type="dxa"/>
            <w:shd w:val="clear" w:color="auto" w:fill="F1F5F8"/>
            <w:tcMar>
              <w:top w:w="55" w:type="dxa"/>
              <w:left w:w="55" w:type="dxa"/>
              <w:bottom w:w="55" w:type="dxa"/>
              <w:right w:w="55" w:type="dxa"/>
            </w:tcMar>
            <w:vAlign w:val="center"/>
          </w:tcPr>
          <w:p w14:paraId="2A4ED96F"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21.774</w:t>
            </w:r>
          </w:p>
        </w:tc>
        <w:tc>
          <w:tcPr>
            <w:tcW w:w="893" w:type="dxa"/>
            <w:shd w:val="clear" w:color="auto" w:fill="F1F5F8"/>
            <w:tcMar>
              <w:top w:w="55" w:type="dxa"/>
              <w:left w:w="55" w:type="dxa"/>
              <w:bottom w:w="55" w:type="dxa"/>
              <w:right w:w="55" w:type="dxa"/>
            </w:tcMar>
            <w:vAlign w:val="center"/>
          </w:tcPr>
          <w:p w14:paraId="2DF851EA"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4,19%</w:t>
            </w:r>
          </w:p>
        </w:tc>
        <w:tc>
          <w:tcPr>
            <w:tcW w:w="979" w:type="dxa"/>
            <w:shd w:val="clear" w:color="auto" w:fill="F1F5F8"/>
            <w:tcMar>
              <w:top w:w="55" w:type="dxa"/>
              <w:left w:w="55" w:type="dxa"/>
              <w:bottom w:w="55" w:type="dxa"/>
              <w:right w:w="55" w:type="dxa"/>
            </w:tcMar>
            <w:vAlign w:val="center"/>
          </w:tcPr>
          <w:p w14:paraId="2A6B48A3"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10.726</w:t>
            </w:r>
          </w:p>
        </w:tc>
        <w:tc>
          <w:tcPr>
            <w:tcW w:w="1066" w:type="dxa"/>
            <w:shd w:val="clear" w:color="auto" w:fill="F1F5F8"/>
            <w:tcMar>
              <w:top w:w="55" w:type="dxa"/>
              <w:left w:w="55" w:type="dxa"/>
              <w:bottom w:w="55" w:type="dxa"/>
              <w:right w:w="55" w:type="dxa"/>
            </w:tcMar>
            <w:vAlign w:val="center"/>
          </w:tcPr>
          <w:p w14:paraId="70CE6BC1"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62,64%</w:t>
            </w:r>
          </w:p>
        </w:tc>
        <w:tc>
          <w:tcPr>
            <w:tcW w:w="1296" w:type="dxa"/>
            <w:shd w:val="clear" w:color="auto" w:fill="F1F5F8"/>
            <w:tcMar>
              <w:top w:w="55" w:type="dxa"/>
              <w:left w:w="55" w:type="dxa"/>
              <w:bottom w:w="55" w:type="dxa"/>
              <w:right w:w="55" w:type="dxa"/>
            </w:tcMar>
            <w:vAlign w:val="center"/>
          </w:tcPr>
          <w:p w14:paraId="3A08C373"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4.464</w:t>
            </w:r>
          </w:p>
        </w:tc>
        <w:tc>
          <w:tcPr>
            <w:tcW w:w="1800" w:type="dxa"/>
            <w:shd w:val="clear" w:color="auto" w:fill="F1F5F8"/>
            <w:tcMar>
              <w:top w:w="55" w:type="dxa"/>
              <w:left w:w="55" w:type="dxa"/>
              <w:bottom w:w="55" w:type="dxa"/>
              <w:right w:w="55" w:type="dxa"/>
            </w:tcMar>
            <w:vAlign w:val="center"/>
          </w:tcPr>
          <w:p w14:paraId="7D3EE1D3"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61,40%</w:t>
            </w:r>
          </w:p>
        </w:tc>
      </w:tr>
      <w:tr w:rsidR="00383254" w:rsidRPr="008A1876" w14:paraId="54C3B946" w14:textId="77777777">
        <w:trPr>
          <w:jc w:val="center"/>
        </w:trPr>
        <w:tc>
          <w:tcPr>
            <w:tcW w:w="1037" w:type="dxa"/>
            <w:tcMar>
              <w:top w:w="55" w:type="dxa"/>
              <w:left w:w="55" w:type="dxa"/>
              <w:bottom w:w="55" w:type="dxa"/>
              <w:right w:w="55" w:type="dxa"/>
            </w:tcMar>
            <w:vAlign w:val="center"/>
          </w:tcPr>
          <w:p w14:paraId="39336AD3"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11/11</w:t>
            </w:r>
          </w:p>
        </w:tc>
        <w:tc>
          <w:tcPr>
            <w:tcW w:w="1037" w:type="dxa"/>
            <w:tcMar>
              <w:top w:w="55" w:type="dxa"/>
              <w:left w:w="55" w:type="dxa"/>
              <w:bottom w:w="55" w:type="dxa"/>
              <w:right w:w="55" w:type="dxa"/>
            </w:tcMar>
            <w:vAlign w:val="center"/>
          </w:tcPr>
          <w:p w14:paraId="0495ED4F"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32.799</w:t>
            </w:r>
          </w:p>
        </w:tc>
        <w:tc>
          <w:tcPr>
            <w:tcW w:w="1080" w:type="dxa"/>
            <w:tcMar>
              <w:top w:w="55" w:type="dxa"/>
              <w:left w:w="55" w:type="dxa"/>
              <w:bottom w:w="55" w:type="dxa"/>
              <w:right w:w="55" w:type="dxa"/>
            </w:tcMar>
            <w:vAlign w:val="center"/>
          </w:tcPr>
          <w:p w14:paraId="06BD9C36"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48.077</w:t>
            </w:r>
          </w:p>
        </w:tc>
        <w:tc>
          <w:tcPr>
            <w:tcW w:w="893" w:type="dxa"/>
            <w:tcMar>
              <w:top w:w="55" w:type="dxa"/>
              <w:left w:w="55" w:type="dxa"/>
              <w:bottom w:w="55" w:type="dxa"/>
              <w:right w:w="55" w:type="dxa"/>
            </w:tcMar>
            <w:vAlign w:val="center"/>
          </w:tcPr>
          <w:p w14:paraId="331E730C"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4,12%</w:t>
            </w:r>
          </w:p>
        </w:tc>
        <w:tc>
          <w:tcPr>
            <w:tcW w:w="979" w:type="dxa"/>
            <w:tcMar>
              <w:top w:w="55" w:type="dxa"/>
              <w:left w:w="55" w:type="dxa"/>
              <w:bottom w:w="55" w:type="dxa"/>
              <w:right w:w="55" w:type="dxa"/>
            </w:tcMar>
            <w:vAlign w:val="center"/>
          </w:tcPr>
          <w:p w14:paraId="32306C60"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21.298</w:t>
            </w:r>
          </w:p>
        </w:tc>
        <w:tc>
          <w:tcPr>
            <w:tcW w:w="1066" w:type="dxa"/>
            <w:tcMar>
              <w:top w:w="55" w:type="dxa"/>
              <w:left w:w="55" w:type="dxa"/>
              <w:bottom w:w="55" w:type="dxa"/>
              <w:right w:w="55" w:type="dxa"/>
            </w:tcMar>
            <w:vAlign w:val="center"/>
          </w:tcPr>
          <w:p w14:paraId="06BA70A0"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65,67%</w:t>
            </w:r>
          </w:p>
        </w:tc>
        <w:tc>
          <w:tcPr>
            <w:tcW w:w="1296" w:type="dxa"/>
            <w:tcMar>
              <w:top w:w="55" w:type="dxa"/>
              <w:left w:w="55" w:type="dxa"/>
              <w:bottom w:w="55" w:type="dxa"/>
              <w:right w:w="55" w:type="dxa"/>
            </w:tcMar>
            <w:vAlign w:val="center"/>
          </w:tcPr>
          <w:p w14:paraId="397F641F"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6.095</w:t>
            </w:r>
          </w:p>
        </w:tc>
        <w:tc>
          <w:tcPr>
            <w:tcW w:w="1800" w:type="dxa"/>
            <w:tcMar>
              <w:top w:w="55" w:type="dxa"/>
              <w:left w:w="55" w:type="dxa"/>
              <w:bottom w:w="55" w:type="dxa"/>
              <w:right w:w="55" w:type="dxa"/>
            </w:tcMar>
            <w:vAlign w:val="center"/>
          </w:tcPr>
          <w:p w14:paraId="6730C35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69,16%</w:t>
            </w:r>
          </w:p>
        </w:tc>
      </w:tr>
      <w:tr w:rsidR="00383254" w:rsidRPr="008A1876" w14:paraId="4393EA9F" w14:textId="77777777">
        <w:trPr>
          <w:jc w:val="center"/>
        </w:trPr>
        <w:tc>
          <w:tcPr>
            <w:tcW w:w="1037" w:type="dxa"/>
            <w:shd w:val="clear" w:color="auto" w:fill="F1F5F8"/>
            <w:tcMar>
              <w:top w:w="55" w:type="dxa"/>
              <w:left w:w="55" w:type="dxa"/>
              <w:bottom w:w="55" w:type="dxa"/>
              <w:right w:w="55" w:type="dxa"/>
            </w:tcMar>
            <w:vAlign w:val="center"/>
          </w:tcPr>
          <w:p w14:paraId="73A7A13F"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12/11</w:t>
            </w:r>
          </w:p>
        </w:tc>
        <w:tc>
          <w:tcPr>
            <w:tcW w:w="1037" w:type="dxa"/>
            <w:shd w:val="clear" w:color="auto" w:fill="F1F5F8"/>
            <w:tcMar>
              <w:top w:w="55" w:type="dxa"/>
              <w:left w:w="55" w:type="dxa"/>
              <w:bottom w:w="55" w:type="dxa"/>
              <w:right w:w="55" w:type="dxa"/>
            </w:tcMar>
            <w:vAlign w:val="center"/>
          </w:tcPr>
          <w:p w14:paraId="00E1E088"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33.654</w:t>
            </w:r>
          </w:p>
        </w:tc>
        <w:tc>
          <w:tcPr>
            <w:tcW w:w="1080" w:type="dxa"/>
            <w:shd w:val="clear" w:color="auto" w:fill="F1F5F8"/>
            <w:tcMar>
              <w:top w:w="55" w:type="dxa"/>
              <w:left w:w="55" w:type="dxa"/>
              <w:bottom w:w="55" w:type="dxa"/>
              <w:right w:w="55" w:type="dxa"/>
            </w:tcMar>
            <w:vAlign w:val="center"/>
          </w:tcPr>
          <w:p w14:paraId="746F7195"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51.528</w:t>
            </w:r>
          </w:p>
        </w:tc>
        <w:tc>
          <w:tcPr>
            <w:tcW w:w="893" w:type="dxa"/>
            <w:shd w:val="clear" w:color="auto" w:fill="F1F5F8"/>
            <w:tcMar>
              <w:top w:w="55" w:type="dxa"/>
              <w:left w:w="55" w:type="dxa"/>
              <w:bottom w:w="55" w:type="dxa"/>
              <w:right w:w="55" w:type="dxa"/>
            </w:tcMar>
            <w:vAlign w:val="center"/>
          </w:tcPr>
          <w:p w14:paraId="72655976"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4,37%</w:t>
            </w:r>
          </w:p>
        </w:tc>
        <w:tc>
          <w:tcPr>
            <w:tcW w:w="979" w:type="dxa"/>
            <w:shd w:val="clear" w:color="auto" w:fill="F1F5F8"/>
            <w:tcMar>
              <w:top w:w="55" w:type="dxa"/>
              <w:left w:w="55" w:type="dxa"/>
              <w:bottom w:w="55" w:type="dxa"/>
              <w:right w:w="55" w:type="dxa"/>
            </w:tcMar>
            <w:vAlign w:val="center"/>
          </w:tcPr>
          <w:p w14:paraId="352604AB"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22.011</w:t>
            </w:r>
          </w:p>
        </w:tc>
        <w:tc>
          <w:tcPr>
            <w:tcW w:w="1066" w:type="dxa"/>
            <w:shd w:val="clear" w:color="auto" w:fill="F1F5F8"/>
            <w:tcMar>
              <w:top w:w="55" w:type="dxa"/>
              <w:left w:w="55" w:type="dxa"/>
              <w:bottom w:w="55" w:type="dxa"/>
              <w:right w:w="55" w:type="dxa"/>
            </w:tcMar>
            <w:vAlign w:val="center"/>
          </w:tcPr>
          <w:p w14:paraId="0E8DF741"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43,51%</w:t>
            </w:r>
          </w:p>
        </w:tc>
        <w:tc>
          <w:tcPr>
            <w:tcW w:w="1296" w:type="dxa"/>
            <w:shd w:val="clear" w:color="auto" w:fill="F1F5F8"/>
            <w:tcMar>
              <w:top w:w="55" w:type="dxa"/>
              <w:left w:w="55" w:type="dxa"/>
              <w:bottom w:w="55" w:type="dxa"/>
              <w:right w:w="55" w:type="dxa"/>
            </w:tcMar>
            <w:vAlign w:val="center"/>
          </w:tcPr>
          <w:p w14:paraId="77533800"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5.900</w:t>
            </w:r>
          </w:p>
        </w:tc>
        <w:tc>
          <w:tcPr>
            <w:tcW w:w="1800" w:type="dxa"/>
            <w:shd w:val="clear" w:color="auto" w:fill="F1F5F8"/>
            <w:tcMar>
              <w:top w:w="55" w:type="dxa"/>
              <w:left w:w="55" w:type="dxa"/>
              <w:bottom w:w="55" w:type="dxa"/>
              <w:right w:w="55" w:type="dxa"/>
            </w:tcMar>
            <w:vAlign w:val="center"/>
          </w:tcPr>
          <w:p w14:paraId="4E984B77"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70,03%</w:t>
            </w:r>
          </w:p>
        </w:tc>
      </w:tr>
      <w:tr w:rsidR="00383254" w:rsidRPr="008A1876" w14:paraId="49C1EFA3" w14:textId="77777777">
        <w:trPr>
          <w:jc w:val="center"/>
        </w:trPr>
        <w:tc>
          <w:tcPr>
            <w:tcW w:w="1037" w:type="dxa"/>
            <w:tcMar>
              <w:top w:w="55" w:type="dxa"/>
              <w:left w:w="55" w:type="dxa"/>
              <w:bottom w:w="55" w:type="dxa"/>
              <w:right w:w="55" w:type="dxa"/>
            </w:tcMar>
            <w:vAlign w:val="center"/>
          </w:tcPr>
          <w:p w14:paraId="1C9CC02A"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13/11</w:t>
            </w:r>
          </w:p>
        </w:tc>
        <w:tc>
          <w:tcPr>
            <w:tcW w:w="1037" w:type="dxa"/>
            <w:tcMar>
              <w:top w:w="55" w:type="dxa"/>
              <w:left w:w="55" w:type="dxa"/>
              <w:bottom w:w="55" w:type="dxa"/>
              <w:right w:w="55" w:type="dxa"/>
            </w:tcMar>
            <w:vAlign w:val="center"/>
          </w:tcPr>
          <w:p w14:paraId="4484BC09"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31.624</w:t>
            </w:r>
          </w:p>
        </w:tc>
        <w:tc>
          <w:tcPr>
            <w:tcW w:w="1080" w:type="dxa"/>
            <w:tcMar>
              <w:top w:w="55" w:type="dxa"/>
              <w:left w:w="55" w:type="dxa"/>
              <w:bottom w:w="55" w:type="dxa"/>
              <w:right w:w="55" w:type="dxa"/>
            </w:tcMar>
            <w:vAlign w:val="center"/>
          </w:tcPr>
          <w:p w14:paraId="332E88A0"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47.961</w:t>
            </w:r>
          </w:p>
        </w:tc>
        <w:tc>
          <w:tcPr>
            <w:tcW w:w="893" w:type="dxa"/>
            <w:tcMar>
              <w:top w:w="55" w:type="dxa"/>
              <w:left w:w="55" w:type="dxa"/>
              <w:bottom w:w="55" w:type="dxa"/>
              <w:right w:w="55" w:type="dxa"/>
            </w:tcMar>
            <w:vAlign w:val="center"/>
          </w:tcPr>
          <w:p w14:paraId="1B3C366C"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3,89%</w:t>
            </w:r>
          </w:p>
        </w:tc>
        <w:tc>
          <w:tcPr>
            <w:tcW w:w="979" w:type="dxa"/>
            <w:tcMar>
              <w:top w:w="55" w:type="dxa"/>
              <w:left w:w="55" w:type="dxa"/>
              <w:bottom w:w="55" w:type="dxa"/>
              <w:right w:w="55" w:type="dxa"/>
            </w:tcMar>
            <w:vAlign w:val="center"/>
          </w:tcPr>
          <w:p w14:paraId="70008DF8"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20.884</w:t>
            </w:r>
          </w:p>
        </w:tc>
        <w:tc>
          <w:tcPr>
            <w:tcW w:w="1066" w:type="dxa"/>
            <w:tcMar>
              <w:top w:w="55" w:type="dxa"/>
              <w:left w:w="55" w:type="dxa"/>
              <w:bottom w:w="55" w:type="dxa"/>
              <w:right w:w="55" w:type="dxa"/>
            </w:tcMar>
            <w:vAlign w:val="center"/>
          </w:tcPr>
          <w:p w14:paraId="605360E6"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28,08%</w:t>
            </w:r>
          </w:p>
        </w:tc>
        <w:tc>
          <w:tcPr>
            <w:tcW w:w="1296" w:type="dxa"/>
            <w:tcMar>
              <w:top w:w="55" w:type="dxa"/>
              <w:left w:w="55" w:type="dxa"/>
              <w:bottom w:w="55" w:type="dxa"/>
              <w:right w:w="55" w:type="dxa"/>
            </w:tcMar>
            <w:vAlign w:val="center"/>
          </w:tcPr>
          <w:p w14:paraId="79B9307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6.084</w:t>
            </w:r>
          </w:p>
        </w:tc>
        <w:tc>
          <w:tcPr>
            <w:tcW w:w="1800" w:type="dxa"/>
            <w:tcMar>
              <w:top w:w="55" w:type="dxa"/>
              <w:left w:w="55" w:type="dxa"/>
              <w:bottom w:w="55" w:type="dxa"/>
              <w:right w:w="55" w:type="dxa"/>
            </w:tcMar>
            <w:vAlign w:val="center"/>
          </w:tcPr>
          <w:p w14:paraId="508642EA"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68,84%</w:t>
            </w:r>
          </w:p>
        </w:tc>
      </w:tr>
      <w:tr w:rsidR="00383254" w:rsidRPr="008A1876" w14:paraId="4D004F3D" w14:textId="77777777">
        <w:trPr>
          <w:jc w:val="center"/>
        </w:trPr>
        <w:tc>
          <w:tcPr>
            <w:tcW w:w="1037" w:type="dxa"/>
            <w:shd w:val="clear" w:color="auto" w:fill="F1F5F8"/>
            <w:tcMar>
              <w:top w:w="55" w:type="dxa"/>
              <w:left w:w="55" w:type="dxa"/>
              <w:bottom w:w="55" w:type="dxa"/>
              <w:right w:w="55" w:type="dxa"/>
            </w:tcMar>
            <w:vAlign w:val="center"/>
          </w:tcPr>
          <w:p w14:paraId="301317E2"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14/11</w:t>
            </w:r>
          </w:p>
        </w:tc>
        <w:tc>
          <w:tcPr>
            <w:tcW w:w="1037" w:type="dxa"/>
            <w:shd w:val="clear" w:color="auto" w:fill="F1F5F8"/>
            <w:tcMar>
              <w:top w:w="55" w:type="dxa"/>
              <w:left w:w="55" w:type="dxa"/>
              <w:bottom w:w="55" w:type="dxa"/>
              <w:right w:w="55" w:type="dxa"/>
            </w:tcMar>
            <w:vAlign w:val="center"/>
          </w:tcPr>
          <w:p w14:paraId="67880082"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30.270</w:t>
            </w:r>
          </w:p>
        </w:tc>
        <w:tc>
          <w:tcPr>
            <w:tcW w:w="1080" w:type="dxa"/>
            <w:shd w:val="clear" w:color="auto" w:fill="F1F5F8"/>
            <w:tcMar>
              <w:top w:w="55" w:type="dxa"/>
              <w:left w:w="55" w:type="dxa"/>
              <w:bottom w:w="55" w:type="dxa"/>
              <w:right w:w="55" w:type="dxa"/>
            </w:tcMar>
            <w:vAlign w:val="center"/>
          </w:tcPr>
          <w:p w14:paraId="67885909"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46.825</w:t>
            </w:r>
          </w:p>
        </w:tc>
        <w:tc>
          <w:tcPr>
            <w:tcW w:w="893" w:type="dxa"/>
            <w:shd w:val="clear" w:color="auto" w:fill="F1F5F8"/>
            <w:tcMar>
              <w:top w:w="55" w:type="dxa"/>
              <w:left w:w="55" w:type="dxa"/>
              <w:bottom w:w="55" w:type="dxa"/>
              <w:right w:w="55" w:type="dxa"/>
            </w:tcMar>
            <w:vAlign w:val="center"/>
          </w:tcPr>
          <w:p w14:paraId="74CC97F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3,83%</w:t>
            </w:r>
          </w:p>
        </w:tc>
        <w:tc>
          <w:tcPr>
            <w:tcW w:w="979" w:type="dxa"/>
            <w:shd w:val="clear" w:color="auto" w:fill="F1F5F8"/>
            <w:tcMar>
              <w:top w:w="55" w:type="dxa"/>
              <w:left w:w="55" w:type="dxa"/>
              <w:bottom w:w="55" w:type="dxa"/>
              <w:right w:w="55" w:type="dxa"/>
            </w:tcMar>
            <w:vAlign w:val="center"/>
          </w:tcPr>
          <w:p w14:paraId="67EFD06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20.179</w:t>
            </w:r>
          </w:p>
        </w:tc>
        <w:tc>
          <w:tcPr>
            <w:tcW w:w="1066" w:type="dxa"/>
            <w:shd w:val="clear" w:color="auto" w:fill="F1F5F8"/>
            <w:tcMar>
              <w:top w:w="55" w:type="dxa"/>
              <w:left w:w="55" w:type="dxa"/>
              <w:bottom w:w="55" w:type="dxa"/>
              <w:right w:w="55" w:type="dxa"/>
            </w:tcMar>
            <w:vAlign w:val="center"/>
          </w:tcPr>
          <w:p w14:paraId="761BC7D3"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19,76%</w:t>
            </w:r>
          </w:p>
        </w:tc>
        <w:tc>
          <w:tcPr>
            <w:tcW w:w="1296" w:type="dxa"/>
            <w:shd w:val="clear" w:color="auto" w:fill="F1F5F8"/>
            <w:tcMar>
              <w:top w:w="55" w:type="dxa"/>
              <w:left w:w="55" w:type="dxa"/>
              <w:bottom w:w="55" w:type="dxa"/>
              <w:right w:w="55" w:type="dxa"/>
            </w:tcMar>
            <w:vAlign w:val="center"/>
          </w:tcPr>
          <w:p w14:paraId="22CDEEE1"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6.144</w:t>
            </w:r>
          </w:p>
        </w:tc>
        <w:tc>
          <w:tcPr>
            <w:tcW w:w="1800" w:type="dxa"/>
            <w:shd w:val="clear" w:color="auto" w:fill="F1F5F8"/>
            <w:tcMar>
              <w:top w:w="55" w:type="dxa"/>
              <w:left w:w="55" w:type="dxa"/>
              <w:bottom w:w="55" w:type="dxa"/>
              <w:right w:w="55" w:type="dxa"/>
            </w:tcMar>
            <w:vAlign w:val="center"/>
          </w:tcPr>
          <w:p w14:paraId="5151DFB7"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66,42%</w:t>
            </w:r>
          </w:p>
        </w:tc>
      </w:tr>
      <w:tr w:rsidR="00383254" w:rsidRPr="008A1876" w14:paraId="69A4EB45" w14:textId="77777777">
        <w:trPr>
          <w:jc w:val="center"/>
        </w:trPr>
        <w:tc>
          <w:tcPr>
            <w:tcW w:w="1037" w:type="dxa"/>
            <w:tcMar>
              <w:top w:w="55" w:type="dxa"/>
              <w:left w:w="55" w:type="dxa"/>
              <w:bottom w:w="55" w:type="dxa"/>
              <w:right w:w="55" w:type="dxa"/>
            </w:tcMar>
            <w:vAlign w:val="center"/>
          </w:tcPr>
          <w:p w14:paraId="1FECB63F"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15/11</w:t>
            </w:r>
          </w:p>
        </w:tc>
        <w:tc>
          <w:tcPr>
            <w:tcW w:w="1037" w:type="dxa"/>
            <w:tcMar>
              <w:top w:w="55" w:type="dxa"/>
              <w:left w:w="55" w:type="dxa"/>
              <w:bottom w:w="55" w:type="dxa"/>
              <w:right w:w="55" w:type="dxa"/>
            </w:tcMar>
            <w:vAlign w:val="center"/>
          </w:tcPr>
          <w:p w14:paraId="5718559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73.152</w:t>
            </w:r>
          </w:p>
        </w:tc>
        <w:tc>
          <w:tcPr>
            <w:tcW w:w="1080" w:type="dxa"/>
            <w:tcMar>
              <w:top w:w="55" w:type="dxa"/>
              <w:left w:w="55" w:type="dxa"/>
              <w:bottom w:w="55" w:type="dxa"/>
              <w:right w:w="55" w:type="dxa"/>
            </w:tcMar>
            <w:vAlign w:val="center"/>
          </w:tcPr>
          <w:p w14:paraId="5B997A38"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111.383</w:t>
            </w:r>
          </w:p>
        </w:tc>
        <w:tc>
          <w:tcPr>
            <w:tcW w:w="893" w:type="dxa"/>
            <w:tcMar>
              <w:top w:w="55" w:type="dxa"/>
              <w:left w:w="55" w:type="dxa"/>
              <w:bottom w:w="55" w:type="dxa"/>
              <w:right w:w="55" w:type="dxa"/>
            </w:tcMar>
            <w:vAlign w:val="center"/>
          </w:tcPr>
          <w:p w14:paraId="29F29ECC"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4,06%</w:t>
            </w:r>
          </w:p>
        </w:tc>
        <w:tc>
          <w:tcPr>
            <w:tcW w:w="979" w:type="dxa"/>
            <w:tcMar>
              <w:top w:w="55" w:type="dxa"/>
              <w:left w:w="55" w:type="dxa"/>
              <w:bottom w:w="55" w:type="dxa"/>
              <w:right w:w="55" w:type="dxa"/>
            </w:tcMar>
            <w:vAlign w:val="center"/>
          </w:tcPr>
          <w:p w14:paraId="5BC2B387"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50.000</w:t>
            </w:r>
          </w:p>
        </w:tc>
        <w:tc>
          <w:tcPr>
            <w:tcW w:w="1066" w:type="dxa"/>
            <w:tcMar>
              <w:top w:w="55" w:type="dxa"/>
              <w:left w:w="55" w:type="dxa"/>
              <w:bottom w:w="55" w:type="dxa"/>
              <w:right w:w="55" w:type="dxa"/>
            </w:tcMar>
            <w:vAlign w:val="center"/>
          </w:tcPr>
          <w:p w14:paraId="576E1D74"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88,11%</w:t>
            </w:r>
          </w:p>
        </w:tc>
        <w:tc>
          <w:tcPr>
            <w:tcW w:w="1296" w:type="dxa"/>
            <w:tcMar>
              <w:top w:w="55" w:type="dxa"/>
              <w:left w:w="55" w:type="dxa"/>
              <w:bottom w:w="55" w:type="dxa"/>
              <w:right w:w="55" w:type="dxa"/>
            </w:tcMar>
            <w:vAlign w:val="center"/>
          </w:tcPr>
          <w:p w14:paraId="366CDC0F"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5.369</w:t>
            </w:r>
          </w:p>
        </w:tc>
        <w:tc>
          <w:tcPr>
            <w:tcW w:w="1800" w:type="dxa"/>
            <w:tcMar>
              <w:top w:w="55" w:type="dxa"/>
              <w:left w:w="55" w:type="dxa"/>
              <w:bottom w:w="55" w:type="dxa"/>
              <w:right w:w="55" w:type="dxa"/>
            </w:tcMar>
            <w:vAlign w:val="center"/>
          </w:tcPr>
          <w:p w14:paraId="0942FB07"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61,26%</w:t>
            </w:r>
          </w:p>
        </w:tc>
      </w:tr>
    </w:tbl>
    <w:p w14:paraId="76E2AAF4" w14:textId="77777777" w:rsidR="00383254" w:rsidRPr="008A1876" w:rsidRDefault="00383254" w:rsidP="008A1876">
      <w:pPr>
        <w:spacing w:after="0" w:line="360" w:lineRule="auto"/>
        <w:rPr>
          <w:rFonts w:ascii="Times New Roman" w:hAnsi="Times New Roman" w:cs="Times New Roman"/>
          <w:bCs/>
          <w:sz w:val="28"/>
          <w:szCs w:val="28"/>
        </w:rPr>
      </w:pPr>
    </w:p>
    <w:p w14:paraId="70C53A44" w14:textId="77777777" w:rsidR="00383254" w:rsidRPr="008A1876" w:rsidRDefault="00000000" w:rsidP="008A1876">
      <w:pPr>
        <w:pStyle w:val="Heading1"/>
        <w:spacing w:line="360" w:lineRule="auto"/>
        <w:rPr>
          <w:rFonts w:ascii="Times New Roman" w:hAnsi="Times New Roman" w:cs="Times New Roman"/>
          <w:b w:val="0"/>
          <w:sz w:val="28"/>
        </w:rPr>
      </w:pPr>
      <w:r w:rsidRPr="008A1876">
        <w:rPr>
          <w:rFonts w:ascii="Times New Roman" w:hAnsi="Times New Roman" w:cs="Times New Roman"/>
          <w:b w:val="0"/>
          <w:sz w:val="28"/>
        </w:rPr>
        <w:t>5. Nhận xét từ EDA</w:t>
      </w:r>
    </w:p>
    <w:p w14:paraId="595924A2" w14:textId="77777777" w:rsidR="00383254" w:rsidRPr="008A1876" w:rsidRDefault="00000000" w:rsidP="008A1876">
      <w:pPr>
        <w:pStyle w:val="ListBullet"/>
        <w:spacing w:after="40" w:line="360" w:lineRule="auto"/>
        <w:ind w:left="317"/>
        <w:rPr>
          <w:rFonts w:ascii="Times New Roman" w:hAnsi="Times New Roman" w:cs="Times New Roman"/>
          <w:bCs/>
          <w:sz w:val="28"/>
          <w:szCs w:val="28"/>
        </w:rPr>
      </w:pPr>
      <w:r w:rsidRPr="008A1876">
        <w:rPr>
          <w:rFonts w:ascii="Times New Roman" w:hAnsi="Times New Roman" w:cs="Times New Roman"/>
          <w:bCs/>
          <w:sz w:val="28"/>
          <w:szCs w:val="28"/>
        </w:rPr>
        <w:t>Trong các ngày được khảo sát, CTR nằm trong khoảng 3,83%-4,37%. Chênh lệch giữa các ngày không lớn, cho thấy tỷ lệ click trên lượt tin được hiển thị khá ổn định trong khoảng thời gian này. Đây chỉ là mô tả của dữ liệu gốc, chưa phải kết quả của một thuật toán xếp hạng mới.</w:t>
      </w:r>
    </w:p>
    <w:p w14:paraId="4BDF4446" w14:textId="77777777" w:rsidR="00383254" w:rsidRPr="008A1876" w:rsidRDefault="00000000" w:rsidP="008A1876">
      <w:pPr>
        <w:pStyle w:val="ListBullet"/>
        <w:spacing w:after="40" w:line="360" w:lineRule="auto"/>
        <w:ind w:left="317"/>
        <w:rPr>
          <w:rFonts w:ascii="Times New Roman" w:hAnsi="Times New Roman" w:cs="Times New Roman"/>
          <w:bCs/>
          <w:sz w:val="28"/>
          <w:szCs w:val="28"/>
        </w:rPr>
      </w:pPr>
      <w:r w:rsidRPr="008A1876">
        <w:rPr>
          <w:rFonts w:ascii="Times New Roman" w:hAnsi="Times New Roman" w:cs="Times New Roman"/>
          <w:bCs/>
          <w:sz w:val="28"/>
          <w:szCs w:val="28"/>
        </w:rPr>
        <w:t xml:space="preserve">Tỷ lệ tin ứng viên chưa từng có click trước đó dao động từ 59,08% đến 70,03%. Tỷ lệ này đáng lưu ý khi nghiên cứu đề xuất tin vì nhiều ứng viên chưa có lịch sử tương tác để khai thác. Tuy vậy, không nên gọi toàn bộ nhóm này là “tin mới”: news.tsv không cung cấp </w:t>
      </w:r>
      <w:r w:rsidRPr="008A1876">
        <w:rPr>
          <w:rFonts w:ascii="Times New Roman" w:hAnsi="Times New Roman" w:cs="Times New Roman"/>
          <w:bCs/>
          <w:sz w:val="28"/>
          <w:szCs w:val="28"/>
        </w:rPr>
        <w:lastRenderedPageBreak/>
        <w:t>thời điểm đăng tin, nên trong báo cáo chỉ có thể xác định rằng chúng chưa có click được quan sát trước bucket.</w:t>
      </w:r>
    </w:p>
    <w:p w14:paraId="4F4B2112" w14:textId="77777777" w:rsidR="00383254" w:rsidRPr="008A1876" w:rsidRDefault="00000000" w:rsidP="008A1876">
      <w:pPr>
        <w:pStyle w:val="ListBullet"/>
        <w:spacing w:after="40" w:line="360" w:lineRule="auto"/>
        <w:ind w:left="317"/>
        <w:rPr>
          <w:rFonts w:ascii="Times New Roman" w:hAnsi="Times New Roman" w:cs="Times New Roman"/>
          <w:bCs/>
          <w:sz w:val="28"/>
          <w:szCs w:val="28"/>
        </w:rPr>
      </w:pPr>
      <w:r w:rsidRPr="008A1876">
        <w:rPr>
          <w:rFonts w:ascii="Times New Roman" w:hAnsi="Times New Roman" w:cs="Times New Roman"/>
          <w:bCs/>
          <w:sz w:val="28"/>
          <w:szCs w:val="28"/>
        </w:rPr>
        <w:t>Tỷ lệ user mới giảm qua các ngày train sau ngày đầu tiên, từ 100% ngày 09/11 xuống 19,76% ngày 14/11. Ở ngày test 15/11, tỷ lệ này là 88,11%. Các tỷ lệ được tính theo lần đầu user xuất hiện trong chuỗi dữ liệu quan sát, không phải theo ngày tạo tài khoản. Vì vậy, kết quả ngày test cần được hiểu trong phạm vi cách chia train/dev của MIND-small.</w:t>
      </w:r>
    </w:p>
    <w:p w14:paraId="1040A21C" w14:textId="77777777" w:rsidR="00383254" w:rsidRPr="008A1876" w:rsidRDefault="00000000" w:rsidP="008A1876">
      <w:pPr>
        <w:pStyle w:val="ListBullet"/>
        <w:spacing w:after="40" w:line="360" w:lineRule="auto"/>
        <w:ind w:left="317"/>
        <w:rPr>
          <w:rFonts w:ascii="Times New Roman" w:hAnsi="Times New Roman" w:cs="Times New Roman"/>
          <w:bCs/>
          <w:sz w:val="28"/>
          <w:szCs w:val="28"/>
        </w:rPr>
      </w:pPr>
      <w:r w:rsidRPr="008A1876">
        <w:rPr>
          <w:rFonts w:ascii="Times New Roman" w:hAnsi="Times New Roman" w:cs="Times New Roman"/>
          <w:bCs/>
          <w:sz w:val="28"/>
          <w:szCs w:val="28"/>
        </w:rPr>
        <w:t>Bảng theo 6 giờ có 28 bucket, giúp xem các chỉ số thay đổi trong ngày thay vì chỉ so sánh giữa các ngày. Do bảng này khá chi tiết, nhóm giữ dữ liệu đầy đủ trong file A3_6hour_eda.csv để phục vụ đối chiếu và đưa phần tổng hợp cần thiết vào nội dung chính.</w:t>
      </w:r>
    </w:p>
    <w:p w14:paraId="1A97B53C" w14:textId="77777777" w:rsidR="00383254" w:rsidRPr="008A1876" w:rsidRDefault="00000000" w:rsidP="008A1876">
      <w:pPr>
        <w:pStyle w:val="Heading1"/>
        <w:spacing w:line="360" w:lineRule="auto"/>
        <w:rPr>
          <w:rFonts w:ascii="Times New Roman" w:hAnsi="Times New Roman" w:cs="Times New Roman"/>
          <w:b w:val="0"/>
          <w:sz w:val="28"/>
        </w:rPr>
      </w:pPr>
      <w:r w:rsidRPr="008A1876">
        <w:rPr>
          <w:rFonts w:ascii="Times New Roman" w:hAnsi="Times New Roman" w:cs="Times New Roman"/>
          <w:b w:val="0"/>
          <w:sz w:val="28"/>
        </w:rPr>
        <w:t>6. Kiểm tra History</w:t>
      </w:r>
    </w:p>
    <w:p w14:paraId="491086F4"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t>Theo history_consistency_summary.csv, pipeline không ghi nhận user nào có chuỗi History khác nhau giữa các impression được so sánh. Đây là kết quả của bước kiểm tra trên behaviors.tsv, không phải giả định đặt trước cho mô hình. Tuy nhiên, vì kết quả phụ thuộc cách chuẩn hóa và so sánh chuỗi History, nhóm không dùng riêng con số này để kết luận rằng sở thích người dùng không thay đổi. Khi dựng Ghist, nhóm vẫn lấy History từ impression train đầu tiên của mỗi user để giữ quy tắc tạo seed nhất quán.</w:t>
      </w:r>
    </w:p>
    <w:p w14:paraId="1A161569"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br w:type="page"/>
      </w:r>
    </w:p>
    <w:p w14:paraId="5C401DA8" w14:textId="77777777" w:rsidR="00383254" w:rsidRPr="008A1876" w:rsidRDefault="00000000" w:rsidP="008A1876">
      <w:pPr>
        <w:pStyle w:val="Heading1"/>
        <w:spacing w:line="360" w:lineRule="auto"/>
        <w:rPr>
          <w:rFonts w:ascii="Times New Roman" w:hAnsi="Times New Roman" w:cs="Times New Roman"/>
          <w:b w:val="0"/>
          <w:sz w:val="28"/>
        </w:rPr>
      </w:pPr>
      <w:r w:rsidRPr="008A1876">
        <w:rPr>
          <w:rFonts w:ascii="Times New Roman" w:hAnsi="Times New Roman" w:cs="Times New Roman"/>
          <w:b w:val="0"/>
          <w:sz w:val="28"/>
        </w:rPr>
        <w:lastRenderedPageBreak/>
        <w:t>7. Xây dựng quan hệ R1-R5</w:t>
      </w:r>
    </w:p>
    <w:tbl>
      <w:tblPr>
        <w:tblStyle w:val="TableGrid"/>
        <w:tblW w:w="0" w:type="auto"/>
        <w:jc w:val="center"/>
        <w:tblLayout w:type="fixed"/>
        <w:tblLook w:val="04A0" w:firstRow="1" w:lastRow="0" w:firstColumn="1" w:lastColumn="0" w:noHBand="0" w:noVBand="1"/>
      </w:tblPr>
      <w:tblGrid>
        <w:gridCol w:w="1843"/>
        <w:gridCol w:w="2232"/>
        <w:gridCol w:w="6408"/>
      </w:tblGrid>
      <w:tr w:rsidR="00383254" w:rsidRPr="008A1876" w14:paraId="04043BB7" w14:textId="77777777">
        <w:trPr>
          <w:tblHeader/>
          <w:jc w:val="center"/>
        </w:trPr>
        <w:tc>
          <w:tcPr>
            <w:tcW w:w="1843" w:type="dxa"/>
            <w:shd w:val="clear" w:color="auto" w:fill="245A76"/>
            <w:tcMar>
              <w:top w:w="55" w:type="dxa"/>
              <w:left w:w="55" w:type="dxa"/>
              <w:bottom w:w="55" w:type="dxa"/>
              <w:right w:w="55" w:type="dxa"/>
            </w:tcMar>
            <w:vAlign w:val="center"/>
          </w:tcPr>
          <w:p w14:paraId="22BE9EEF"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Quan hệ</w:t>
            </w:r>
          </w:p>
        </w:tc>
        <w:tc>
          <w:tcPr>
            <w:tcW w:w="2232" w:type="dxa"/>
            <w:shd w:val="clear" w:color="auto" w:fill="245A76"/>
            <w:tcMar>
              <w:top w:w="55" w:type="dxa"/>
              <w:left w:w="55" w:type="dxa"/>
              <w:bottom w:w="55" w:type="dxa"/>
              <w:right w:w="55" w:type="dxa"/>
            </w:tcMar>
            <w:vAlign w:val="center"/>
          </w:tcPr>
          <w:p w14:paraId="05E3F5B1"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Node nguồn - đích</w:t>
            </w:r>
          </w:p>
        </w:tc>
        <w:tc>
          <w:tcPr>
            <w:tcW w:w="6408" w:type="dxa"/>
            <w:shd w:val="clear" w:color="auto" w:fill="245A76"/>
            <w:tcMar>
              <w:top w:w="55" w:type="dxa"/>
              <w:left w:w="55" w:type="dxa"/>
              <w:bottom w:w="55" w:type="dxa"/>
              <w:right w:w="55" w:type="dxa"/>
            </w:tcMar>
            <w:vAlign w:val="center"/>
          </w:tcPr>
          <w:p w14:paraId="155549F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Quy tắc xây dựng</w:t>
            </w:r>
          </w:p>
        </w:tc>
      </w:tr>
      <w:tr w:rsidR="00383254" w:rsidRPr="008A1876" w14:paraId="17C6913F" w14:textId="77777777">
        <w:trPr>
          <w:jc w:val="center"/>
        </w:trPr>
        <w:tc>
          <w:tcPr>
            <w:tcW w:w="1843" w:type="dxa"/>
            <w:tcMar>
              <w:top w:w="55" w:type="dxa"/>
              <w:left w:w="55" w:type="dxa"/>
              <w:bottom w:w="55" w:type="dxa"/>
              <w:right w:w="55" w:type="dxa"/>
            </w:tcMar>
            <w:vAlign w:val="center"/>
          </w:tcPr>
          <w:p w14:paraId="317395ED"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R1 - clicked</w:t>
            </w:r>
          </w:p>
        </w:tc>
        <w:tc>
          <w:tcPr>
            <w:tcW w:w="2232" w:type="dxa"/>
            <w:tcMar>
              <w:top w:w="55" w:type="dxa"/>
              <w:left w:w="55" w:type="dxa"/>
              <w:bottom w:w="55" w:type="dxa"/>
              <w:right w:w="55" w:type="dxa"/>
            </w:tcMar>
            <w:vAlign w:val="center"/>
          </w:tcPr>
          <w:p w14:paraId="3A4B72A6"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User - News</w:t>
            </w:r>
          </w:p>
        </w:tc>
        <w:tc>
          <w:tcPr>
            <w:tcW w:w="6408" w:type="dxa"/>
            <w:tcMar>
              <w:top w:w="55" w:type="dxa"/>
              <w:left w:w="55" w:type="dxa"/>
              <w:bottom w:w="55" w:type="dxa"/>
              <w:right w:w="55" w:type="dxa"/>
            </w:tcMar>
            <w:vAlign w:val="center"/>
          </w:tcPr>
          <w:p w14:paraId="7B7A2411"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History và click dương trong impression train trước cutoff; không dùng click cùng ngày snapshot.</w:t>
            </w:r>
          </w:p>
        </w:tc>
      </w:tr>
      <w:tr w:rsidR="00383254" w:rsidRPr="008A1876" w14:paraId="1106A48F" w14:textId="77777777">
        <w:trPr>
          <w:jc w:val="center"/>
        </w:trPr>
        <w:tc>
          <w:tcPr>
            <w:tcW w:w="1843" w:type="dxa"/>
            <w:shd w:val="clear" w:color="auto" w:fill="F1F5F8"/>
            <w:tcMar>
              <w:top w:w="55" w:type="dxa"/>
              <w:left w:w="55" w:type="dxa"/>
              <w:bottom w:w="55" w:type="dxa"/>
              <w:right w:w="55" w:type="dxa"/>
            </w:tcMar>
            <w:vAlign w:val="center"/>
          </w:tcPr>
          <w:p w14:paraId="37BED51C"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R2 - mentions</w:t>
            </w:r>
          </w:p>
        </w:tc>
        <w:tc>
          <w:tcPr>
            <w:tcW w:w="2232" w:type="dxa"/>
            <w:shd w:val="clear" w:color="auto" w:fill="F1F5F8"/>
            <w:tcMar>
              <w:top w:w="55" w:type="dxa"/>
              <w:left w:w="55" w:type="dxa"/>
              <w:bottom w:w="55" w:type="dxa"/>
              <w:right w:w="55" w:type="dxa"/>
            </w:tcMar>
            <w:vAlign w:val="center"/>
          </w:tcPr>
          <w:p w14:paraId="2F0267F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News - Entity</w:t>
            </w:r>
          </w:p>
        </w:tc>
        <w:tc>
          <w:tcPr>
            <w:tcW w:w="6408" w:type="dxa"/>
            <w:shd w:val="clear" w:color="auto" w:fill="F1F5F8"/>
            <w:tcMar>
              <w:top w:w="55" w:type="dxa"/>
              <w:left w:w="55" w:type="dxa"/>
              <w:bottom w:w="55" w:type="dxa"/>
              <w:right w:w="55" w:type="dxa"/>
            </w:tcMar>
            <w:vAlign w:val="center"/>
          </w:tcPr>
          <w:p w14:paraId="0A5C466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Entity trong title/abstract; trọng số là confidence.</w:t>
            </w:r>
          </w:p>
        </w:tc>
      </w:tr>
      <w:tr w:rsidR="00383254" w:rsidRPr="008A1876" w14:paraId="0BC2D332" w14:textId="77777777">
        <w:trPr>
          <w:jc w:val="center"/>
        </w:trPr>
        <w:tc>
          <w:tcPr>
            <w:tcW w:w="1843" w:type="dxa"/>
            <w:tcMar>
              <w:top w:w="55" w:type="dxa"/>
              <w:left w:w="55" w:type="dxa"/>
              <w:bottom w:w="55" w:type="dxa"/>
              <w:right w:w="55" w:type="dxa"/>
            </w:tcMar>
            <w:vAlign w:val="center"/>
          </w:tcPr>
          <w:p w14:paraId="46E3B713"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R3 - in / sub_of</w:t>
            </w:r>
          </w:p>
        </w:tc>
        <w:tc>
          <w:tcPr>
            <w:tcW w:w="2232" w:type="dxa"/>
            <w:tcMar>
              <w:top w:w="55" w:type="dxa"/>
              <w:left w:w="55" w:type="dxa"/>
              <w:bottom w:w="55" w:type="dxa"/>
              <w:right w:w="55" w:type="dxa"/>
            </w:tcMar>
            <w:vAlign w:val="center"/>
          </w:tcPr>
          <w:p w14:paraId="28F3256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News - Subcategory - Category</w:t>
            </w:r>
          </w:p>
        </w:tc>
        <w:tc>
          <w:tcPr>
            <w:tcW w:w="6408" w:type="dxa"/>
            <w:tcMar>
              <w:top w:w="55" w:type="dxa"/>
              <w:left w:w="55" w:type="dxa"/>
              <w:bottom w:w="55" w:type="dxa"/>
              <w:right w:w="55" w:type="dxa"/>
            </w:tcMar>
            <w:vAlign w:val="center"/>
          </w:tcPr>
          <w:p w14:paraId="12EF920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Từ category/subcategory trong metadata news.tsv; lưu thành hai loại cạnh.</w:t>
            </w:r>
          </w:p>
        </w:tc>
      </w:tr>
      <w:tr w:rsidR="00383254" w:rsidRPr="008A1876" w14:paraId="0E738EBC" w14:textId="77777777">
        <w:trPr>
          <w:jc w:val="center"/>
        </w:trPr>
        <w:tc>
          <w:tcPr>
            <w:tcW w:w="1843" w:type="dxa"/>
            <w:shd w:val="clear" w:color="auto" w:fill="F1F5F8"/>
            <w:tcMar>
              <w:top w:w="55" w:type="dxa"/>
              <w:left w:w="55" w:type="dxa"/>
              <w:bottom w:w="55" w:type="dxa"/>
              <w:right w:w="55" w:type="dxa"/>
            </w:tcMar>
            <w:vAlign w:val="center"/>
          </w:tcPr>
          <w:p w14:paraId="4C2CC9CE"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R4 - co_click_next</w:t>
            </w:r>
          </w:p>
        </w:tc>
        <w:tc>
          <w:tcPr>
            <w:tcW w:w="2232" w:type="dxa"/>
            <w:shd w:val="clear" w:color="auto" w:fill="F1F5F8"/>
            <w:tcMar>
              <w:top w:w="55" w:type="dxa"/>
              <w:left w:w="55" w:type="dxa"/>
              <w:bottom w:w="55" w:type="dxa"/>
              <w:right w:w="55" w:type="dxa"/>
            </w:tcMar>
            <w:vAlign w:val="center"/>
          </w:tcPr>
          <w:p w14:paraId="6D46B6DB"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News - News</w:t>
            </w:r>
          </w:p>
        </w:tc>
        <w:tc>
          <w:tcPr>
            <w:tcW w:w="6408" w:type="dxa"/>
            <w:shd w:val="clear" w:color="auto" w:fill="F1F5F8"/>
            <w:tcMar>
              <w:top w:w="55" w:type="dxa"/>
              <w:left w:w="55" w:type="dxa"/>
              <w:bottom w:w="55" w:type="dxa"/>
              <w:right w:w="55" w:type="dxa"/>
            </w:tcMar>
            <w:vAlign w:val="center"/>
          </w:tcPr>
          <w:p w14:paraId="4CE1D34A"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Chuyển tiếp click theo thứ tự thời gian quan sát được; impression có nhiều click hoặc nhóm thời gian mơ hồ tạo điểm ngắt, không nối xuyên qua điểm mơ hồ.</w:t>
            </w:r>
          </w:p>
        </w:tc>
      </w:tr>
      <w:tr w:rsidR="00383254" w:rsidRPr="008A1876" w14:paraId="7EF9BE74" w14:textId="77777777">
        <w:trPr>
          <w:jc w:val="center"/>
        </w:trPr>
        <w:tc>
          <w:tcPr>
            <w:tcW w:w="1843" w:type="dxa"/>
            <w:tcMar>
              <w:top w:w="55" w:type="dxa"/>
              <w:left w:w="55" w:type="dxa"/>
              <w:bottom w:w="55" w:type="dxa"/>
              <w:right w:w="55" w:type="dxa"/>
            </w:tcMar>
            <w:vAlign w:val="center"/>
          </w:tcPr>
          <w:p w14:paraId="02377567"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R5 - co_occurs</w:t>
            </w:r>
          </w:p>
        </w:tc>
        <w:tc>
          <w:tcPr>
            <w:tcW w:w="2232" w:type="dxa"/>
            <w:tcMar>
              <w:top w:w="55" w:type="dxa"/>
              <w:left w:w="55" w:type="dxa"/>
              <w:bottom w:w="55" w:type="dxa"/>
              <w:right w:w="55" w:type="dxa"/>
            </w:tcMar>
            <w:vAlign w:val="center"/>
          </w:tcPr>
          <w:p w14:paraId="249F9F40"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Entity - Entity</w:t>
            </w:r>
          </w:p>
        </w:tc>
        <w:tc>
          <w:tcPr>
            <w:tcW w:w="6408" w:type="dxa"/>
            <w:tcMar>
              <w:top w:w="55" w:type="dxa"/>
              <w:left w:w="55" w:type="dxa"/>
              <w:bottom w:w="55" w:type="dxa"/>
              <w:right w:w="55" w:type="dxa"/>
            </w:tcMar>
            <w:vAlign w:val="center"/>
          </w:tcPr>
          <w:p w14:paraId="1AAD21E3"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Hai entity cùng xuất hiện trong một tin; trọng số là số lần đồng xuất hiện.</w:t>
            </w:r>
          </w:p>
        </w:tc>
      </w:tr>
    </w:tbl>
    <w:p w14:paraId="4E0C62CC" w14:textId="77777777" w:rsidR="00383254" w:rsidRPr="008A1876" w:rsidRDefault="00383254" w:rsidP="008A1876">
      <w:pPr>
        <w:spacing w:after="0" w:line="360" w:lineRule="auto"/>
        <w:rPr>
          <w:rFonts w:ascii="Times New Roman" w:hAnsi="Times New Roman" w:cs="Times New Roman"/>
          <w:bCs/>
          <w:sz w:val="28"/>
          <w:szCs w:val="28"/>
        </w:rPr>
      </w:pPr>
    </w:p>
    <w:p w14:paraId="4C371349" w14:textId="77777777" w:rsidR="00383254" w:rsidRPr="008A1876" w:rsidRDefault="00000000" w:rsidP="008A1876">
      <w:pPr>
        <w:pStyle w:val="Heading1"/>
        <w:spacing w:line="360" w:lineRule="auto"/>
        <w:rPr>
          <w:rFonts w:ascii="Times New Roman" w:hAnsi="Times New Roman" w:cs="Times New Roman"/>
          <w:b w:val="0"/>
          <w:sz w:val="28"/>
        </w:rPr>
      </w:pPr>
      <w:r w:rsidRPr="008A1876">
        <w:rPr>
          <w:rFonts w:ascii="Times New Roman" w:hAnsi="Times New Roman" w:cs="Times New Roman"/>
          <w:b w:val="0"/>
          <w:sz w:val="28"/>
        </w:rPr>
        <w:t>8. Ba đồ thị cơ bản và chỉ số SNA</w:t>
      </w:r>
    </w:p>
    <w:tbl>
      <w:tblPr>
        <w:tblStyle w:val="TableGrid"/>
        <w:tblW w:w="0" w:type="auto"/>
        <w:jc w:val="center"/>
        <w:tblLayout w:type="fixed"/>
        <w:tblLook w:val="04A0" w:firstRow="1" w:lastRow="0" w:firstColumn="1" w:lastColumn="0" w:noHBand="0" w:noVBand="1"/>
      </w:tblPr>
      <w:tblGrid>
        <w:gridCol w:w="1944"/>
        <w:gridCol w:w="1080"/>
        <w:gridCol w:w="1368"/>
        <w:gridCol w:w="1037"/>
        <w:gridCol w:w="1152"/>
        <w:gridCol w:w="1224"/>
        <w:gridCol w:w="1152"/>
        <w:gridCol w:w="936"/>
      </w:tblGrid>
      <w:tr w:rsidR="00383254" w:rsidRPr="008A1876" w14:paraId="4D1E711B" w14:textId="77777777">
        <w:trPr>
          <w:tblHeader/>
          <w:jc w:val="center"/>
        </w:trPr>
        <w:tc>
          <w:tcPr>
            <w:tcW w:w="1944" w:type="dxa"/>
            <w:shd w:val="clear" w:color="auto" w:fill="245A76"/>
            <w:tcMar>
              <w:top w:w="55" w:type="dxa"/>
              <w:left w:w="55" w:type="dxa"/>
              <w:bottom w:w="55" w:type="dxa"/>
              <w:right w:w="55" w:type="dxa"/>
            </w:tcMar>
            <w:vAlign w:val="center"/>
          </w:tcPr>
          <w:p w14:paraId="77EBB5E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Đồ thị</w:t>
            </w:r>
          </w:p>
        </w:tc>
        <w:tc>
          <w:tcPr>
            <w:tcW w:w="1080" w:type="dxa"/>
            <w:shd w:val="clear" w:color="auto" w:fill="245A76"/>
            <w:tcMar>
              <w:top w:w="55" w:type="dxa"/>
              <w:left w:w="55" w:type="dxa"/>
              <w:bottom w:w="55" w:type="dxa"/>
              <w:right w:w="55" w:type="dxa"/>
            </w:tcMar>
            <w:vAlign w:val="center"/>
          </w:tcPr>
          <w:p w14:paraId="28AF4035"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Nodes</w:t>
            </w:r>
          </w:p>
        </w:tc>
        <w:tc>
          <w:tcPr>
            <w:tcW w:w="1368" w:type="dxa"/>
            <w:shd w:val="clear" w:color="auto" w:fill="245A76"/>
            <w:tcMar>
              <w:top w:w="55" w:type="dxa"/>
              <w:left w:w="55" w:type="dxa"/>
              <w:bottom w:w="55" w:type="dxa"/>
              <w:right w:w="55" w:type="dxa"/>
            </w:tcMar>
            <w:vAlign w:val="center"/>
          </w:tcPr>
          <w:p w14:paraId="663EF583"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Dòng cạnh</w:t>
            </w:r>
          </w:p>
        </w:tc>
        <w:tc>
          <w:tcPr>
            <w:tcW w:w="1037" w:type="dxa"/>
            <w:shd w:val="clear" w:color="auto" w:fill="245A76"/>
            <w:tcMar>
              <w:top w:w="55" w:type="dxa"/>
              <w:left w:w="55" w:type="dxa"/>
              <w:bottom w:w="55" w:type="dxa"/>
              <w:right w:w="55" w:type="dxa"/>
            </w:tcMar>
            <w:vAlign w:val="center"/>
          </w:tcPr>
          <w:p w14:paraId="185D8EA4"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Bậc TB</w:t>
            </w:r>
          </w:p>
        </w:tc>
        <w:tc>
          <w:tcPr>
            <w:tcW w:w="1152" w:type="dxa"/>
            <w:shd w:val="clear" w:color="auto" w:fill="245A76"/>
            <w:tcMar>
              <w:top w:w="55" w:type="dxa"/>
              <w:left w:w="55" w:type="dxa"/>
              <w:bottom w:w="55" w:type="dxa"/>
              <w:right w:w="55" w:type="dxa"/>
            </w:tcMar>
            <w:vAlign w:val="center"/>
          </w:tcPr>
          <w:p w14:paraId="5835DA35"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Mật độ</w:t>
            </w:r>
          </w:p>
        </w:tc>
        <w:tc>
          <w:tcPr>
            <w:tcW w:w="1224" w:type="dxa"/>
            <w:shd w:val="clear" w:color="auto" w:fill="245A76"/>
            <w:tcMar>
              <w:top w:w="55" w:type="dxa"/>
              <w:left w:w="55" w:type="dxa"/>
              <w:bottom w:w="55" w:type="dxa"/>
              <w:right w:w="55" w:type="dxa"/>
            </w:tcMar>
            <w:vAlign w:val="center"/>
          </w:tcPr>
          <w:p w14:paraId="2500F8A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Cộng đồng</w:t>
            </w:r>
          </w:p>
        </w:tc>
        <w:tc>
          <w:tcPr>
            <w:tcW w:w="1152" w:type="dxa"/>
            <w:shd w:val="clear" w:color="auto" w:fill="245A76"/>
            <w:tcMar>
              <w:top w:w="55" w:type="dxa"/>
              <w:left w:w="55" w:type="dxa"/>
              <w:bottom w:w="55" w:type="dxa"/>
              <w:right w:w="55" w:type="dxa"/>
            </w:tcMar>
            <w:vAlign w:val="center"/>
          </w:tcPr>
          <w:p w14:paraId="3150BB06"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Louvain Q</w:t>
            </w:r>
          </w:p>
        </w:tc>
        <w:tc>
          <w:tcPr>
            <w:tcW w:w="936" w:type="dxa"/>
            <w:shd w:val="clear" w:color="auto" w:fill="245A76"/>
            <w:tcMar>
              <w:top w:w="55" w:type="dxa"/>
              <w:left w:w="55" w:type="dxa"/>
              <w:bottom w:w="55" w:type="dxa"/>
              <w:right w:w="55" w:type="dxa"/>
            </w:tcMar>
            <w:vAlign w:val="center"/>
          </w:tcPr>
          <w:p w14:paraId="0123952C"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color w:val="FFFFFF"/>
                <w:sz w:val="28"/>
                <w:szCs w:val="28"/>
              </w:rPr>
              <w:t>NMI</w:t>
            </w:r>
          </w:p>
        </w:tc>
      </w:tr>
      <w:tr w:rsidR="00383254" w:rsidRPr="008A1876" w14:paraId="398B3901" w14:textId="77777777">
        <w:trPr>
          <w:jc w:val="center"/>
        </w:trPr>
        <w:tc>
          <w:tcPr>
            <w:tcW w:w="1944" w:type="dxa"/>
            <w:tcMar>
              <w:top w:w="55" w:type="dxa"/>
              <w:left w:w="55" w:type="dxa"/>
              <w:bottom w:w="55" w:type="dxa"/>
              <w:right w:w="55" w:type="dxa"/>
            </w:tcMar>
            <w:vAlign w:val="center"/>
          </w:tcPr>
          <w:p w14:paraId="23E5F486"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Ghist</w:t>
            </w:r>
          </w:p>
        </w:tc>
        <w:tc>
          <w:tcPr>
            <w:tcW w:w="1080" w:type="dxa"/>
            <w:tcMar>
              <w:top w:w="55" w:type="dxa"/>
              <w:left w:w="55" w:type="dxa"/>
              <w:bottom w:w="55" w:type="dxa"/>
              <w:right w:w="55" w:type="dxa"/>
            </w:tcMar>
            <w:vAlign w:val="center"/>
          </w:tcPr>
          <w:p w14:paraId="47E28435"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147.127</w:t>
            </w:r>
          </w:p>
        </w:tc>
        <w:tc>
          <w:tcPr>
            <w:tcW w:w="1368" w:type="dxa"/>
            <w:tcMar>
              <w:top w:w="55" w:type="dxa"/>
              <w:left w:w="55" w:type="dxa"/>
              <w:bottom w:w="55" w:type="dxa"/>
              <w:right w:w="55" w:type="dxa"/>
            </w:tcMar>
            <w:vAlign w:val="center"/>
          </w:tcPr>
          <w:p w14:paraId="57F6C2B0"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1.422.581</w:t>
            </w:r>
          </w:p>
        </w:tc>
        <w:tc>
          <w:tcPr>
            <w:tcW w:w="1037" w:type="dxa"/>
            <w:tcMar>
              <w:top w:w="55" w:type="dxa"/>
              <w:left w:w="55" w:type="dxa"/>
              <w:bottom w:w="55" w:type="dxa"/>
              <w:right w:w="55" w:type="dxa"/>
            </w:tcMar>
            <w:vAlign w:val="center"/>
          </w:tcPr>
          <w:p w14:paraId="3097C72F"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19,32</w:t>
            </w:r>
          </w:p>
        </w:tc>
        <w:tc>
          <w:tcPr>
            <w:tcW w:w="1152" w:type="dxa"/>
            <w:tcMar>
              <w:top w:w="55" w:type="dxa"/>
              <w:left w:w="55" w:type="dxa"/>
              <w:bottom w:w="55" w:type="dxa"/>
              <w:right w:w="55" w:type="dxa"/>
            </w:tcMar>
            <w:vAlign w:val="center"/>
          </w:tcPr>
          <w:p w14:paraId="49C12978"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0,000131</w:t>
            </w:r>
          </w:p>
        </w:tc>
        <w:tc>
          <w:tcPr>
            <w:tcW w:w="1224" w:type="dxa"/>
            <w:tcMar>
              <w:top w:w="55" w:type="dxa"/>
              <w:left w:w="55" w:type="dxa"/>
              <w:bottom w:w="55" w:type="dxa"/>
              <w:right w:w="55" w:type="dxa"/>
            </w:tcMar>
            <w:vAlign w:val="center"/>
          </w:tcPr>
          <w:p w14:paraId="1260C0C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25</w:t>
            </w:r>
          </w:p>
        </w:tc>
        <w:tc>
          <w:tcPr>
            <w:tcW w:w="1152" w:type="dxa"/>
            <w:tcMar>
              <w:top w:w="55" w:type="dxa"/>
              <w:left w:w="55" w:type="dxa"/>
              <w:bottom w:w="55" w:type="dxa"/>
              <w:right w:w="55" w:type="dxa"/>
            </w:tcMar>
            <w:vAlign w:val="center"/>
          </w:tcPr>
          <w:p w14:paraId="24D15B01"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0,4195</w:t>
            </w:r>
          </w:p>
        </w:tc>
        <w:tc>
          <w:tcPr>
            <w:tcW w:w="936" w:type="dxa"/>
            <w:tcMar>
              <w:top w:w="55" w:type="dxa"/>
              <w:left w:w="55" w:type="dxa"/>
              <w:bottom w:w="55" w:type="dxa"/>
              <w:right w:w="55" w:type="dxa"/>
            </w:tcMar>
            <w:vAlign w:val="center"/>
          </w:tcPr>
          <w:p w14:paraId="0E9D09BC"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0,1516</w:t>
            </w:r>
          </w:p>
        </w:tc>
      </w:tr>
      <w:tr w:rsidR="00383254" w:rsidRPr="008A1876" w14:paraId="63FEEB9B" w14:textId="77777777">
        <w:trPr>
          <w:jc w:val="center"/>
        </w:trPr>
        <w:tc>
          <w:tcPr>
            <w:tcW w:w="1944" w:type="dxa"/>
            <w:shd w:val="clear" w:color="auto" w:fill="F1F5F8"/>
            <w:tcMar>
              <w:top w:w="55" w:type="dxa"/>
              <w:left w:w="55" w:type="dxa"/>
              <w:bottom w:w="55" w:type="dxa"/>
              <w:right w:w="55" w:type="dxa"/>
            </w:tcMar>
            <w:vAlign w:val="center"/>
          </w:tcPr>
          <w:p w14:paraId="2D16AEAF"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Ghist + click đến 13/11</w:t>
            </w:r>
          </w:p>
        </w:tc>
        <w:tc>
          <w:tcPr>
            <w:tcW w:w="1080" w:type="dxa"/>
            <w:shd w:val="clear" w:color="auto" w:fill="F1F5F8"/>
            <w:tcMar>
              <w:top w:w="55" w:type="dxa"/>
              <w:left w:w="55" w:type="dxa"/>
              <w:bottom w:w="55" w:type="dxa"/>
              <w:right w:w="55" w:type="dxa"/>
            </w:tcMar>
            <w:vAlign w:val="center"/>
          </w:tcPr>
          <w:p w14:paraId="5A3848D0"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147.925</w:t>
            </w:r>
          </w:p>
        </w:tc>
        <w:tc>
          <w:tcPr>
            <w:tcW w:w="1368" w:type="dxa"/>
            <w:shd w:val="clear" w:color="auto" w:fill="F1F5F8"/>
            <w:tcMar>
              <w:top w:w="55" w:type="dxa"/>
              <w:left w:w="55" w:type="dxa"/>
              <w:bottom w:w="55" w:type="dxa"/>
              <w:right w:w="55" w:type="dxa"/>
            </w:tcMar>
            <w:vAlign w:val="center"/>
          </w:tcPr>
          <w:p w14:paraId="3C4E3A37"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1.622.271</w:t>
            </w:r>
          </w:p>
        </w:tc>
        <w:tc>
          <w:tcPr>
            <w:tcW w:w="1037" w:type="dxa"/>
            <w:shd w:val="clear" w:color="auto" w:fill="F1F5F8"/>
            <w:tcMar>
              <w:top w:w="55" w:type="dxa"/>
              <w:left w:w="55" w:type="dxa"/>
              <w:bottom w:w="55" w:type="dxa"/>
              <w:right w:w="55" w:type="dxa"/>
            </w:tcMar>
            <w:vAlign w:val="center"/>
          </w:tcPr>
          <w:p w14:paraId="201C23FA"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21,91</w:t>
            </w:r>
          </w:p>
        </w:tc>
        <w:tc>
          <w:tcPr>
            <w:tcW w:w="1152" w:type="dxa"/>
            <w:shd w:val="clear" w:color="auto" w:fill="F1F5F8"/>
            <w:tcMar>
              <w:top w:w="55" w:type="dxa"/>
              <w:left w:w="55" w:type="dxa"/>
              <w:bottom w:w="55" w:type="dxa"/>
              <w:right w:w="55" w:type="dxa"/>
            </w:tcMar>
            <w:vAlign w:val="center"/>
          </w:tcPr>
          <w:p w14:paraId="729CF90C"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0,000148</w:t>
            </w:r>
          </w:p>
        </w:tc>
        <w:tc>
          <w:tcPr>
            <w:tcW w:w="1224" w:type="dxa"/>
            <w:shd w:val="clear" w:color="auto" w:fill="F1F5F8"/>
            <w:tcMar>
              <w:top w:w="55" w:type="dxa"/>
              <w:left w:w="55" w:type="dxa"/>
              <w:bottom w:w="55" w:type="dxa"/>
              <w:right w:w="55" w:type="dxa"/>
            </w:tcMar>
            <w:vAlign w:val="center"/>
          </w:tcPr>
          <w:p w14:paraId="0B0B294A"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60</w:t>
            </w:r>
          </w:p>
        </w:tc>
        <w:tc>
          <w:tcPr>
            <w:tcW w:w="1152" w:type="dxa"/>
            <w:shd w:val="clear" w:color="auto" w:fill="F1F5F8"/>
            <w:tcMar>
              <w:top w:w="55" w:type="dxa"/>
              <w:left w:w="55" w:type="dxa"/>
              <w:bottom w:w="55" w:type="dxa"/>
              <w:right w:w="55" w:type="dxa"/>
            </w:tcMar>
            <w:vAlign w:val="center"/>
          </w:tcPr>
          <w:p w14:paraId="463BACF6"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0,3962</w:t>
            </w:r>
          </w:p>
        </w:tc>
        <w:tc>
          <w:tcPr>
            <w:tcW w:w="936" w:type="dxa"/>
            <w:shd w:val="clear" w:color="auto" w:fill="F1F5F8"/>
            <w:tcMar>
              <w:top w:w="55" w:type="dxa"/>
              <w:left w:w="55" w:type="dxa"/>
              <w:bottom w:w="55" w:type="dxa"/>
              <w:right w:w="55" w:type="dxa"/>
            </w:tcMar>
            <w:vAlign w:val="center"/>
          </w:tcPr>
          <w:p w14:paraId="7A67323B"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0,1716</w:t>
            </w:r>
          </w:p>
        </w:tc>
      </w:tr>
      <w:tr w:rsidR="00383254" w:rsidRPr="008A1876" w14:paraId="6BCBFB71" w14:textId="77777777">
        <w:trPr>
          <w:jc w:val="center"/>
        </w:trPr>
        <w:tc>
          <w:tcPr>
            <w:tcW w:w="1944" w:type="dxa"/>
            <w:tcMar>
              <w:top w:w="55" w:type="dxa"/>
              <w:left w:w="55" w:type="dxa"/>
              <w:bottom w:w="55" w:type="dxa"/>
              <w:right w:w="55" w:type="dxa"/>
            </w:tcMar>
            <w:vAlign w:val="center"/>
          </w:tcPr>
          <w:p w14:paraId="45A181FC" w14:textId="77777777" w:rsidR="00383254" w:rsidRPr="008A1876" w:rsidRDefault="00000000" w:rsidP="008A1876">
            <w:pPr>
              <w:spacing w:after="0" w:line="360" w:lineRule="auto"/>
              <w:rPr>
                <w:rFonts w:ascii="Times New Roman" w:hAnsi="Times New Roman" w:cs="Times New Roman"/>
                <w:bCs/>
                <w:sz w:val="28"/>
                <w:szCs w:val="28"/>
              </w:rPr>
            </w:pPr>
            <w:r w:rsidRPr="008A1876">
              <w:rPr>
                <w:rFonts w:ascii="Times New Roman" w:hAnsi="Times New Roman" w:cs="Times New Roman"/>
                <w:bCs/>
                <w:sz w:val="28"/>
                <w:szCs w:val="28"/>
              </w:rPr>
              <w:t>Ghist + click đến 14/11</w:t>
            </w:r>
          </w:p>
        </w:tc>
        <w:tc>
          <w:tcPr>
            <w:tcW w:w="1080" w:type="dxa"/>
            <w:tcMar>
              <w:top w:w="55" w:type="dxa"/>
              <w:left w:w="55" w:type="dxa"/>
              <w:bottom w:w="55" w:type="dxa"/>
              <w:right w:w="55" w:type="dxa"/>
            </w:tcMar>
            <w:vAlign w:val="center"/>
          </w:tcPr>
          <w:p w14:paraId="600470D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148.019</w:t>
            </w:r>
          </w:p>
        </w:tc>
        <w:tc>
          <w:tcPr>
            <w:tcW w:w="1368" w:type="dxa"/>
            <w:tcMar>
              <w:top w:w="55" w:type="dxa"/>
              <w:left w:w="55" w:type="dxa"/>
              <w:bottom w:w="55" w:type="dxa"/>
              <w:right w:w="55" w:type="dxa"/>
            </w:tcMar>
            <w:vAlign w:val="center"/>
          </w:tcPr>
          <w:p w14:paraId="256AEA10"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1.672.064</w:t>
            </w:r>
          </w:p>
        </w:tc>
        <w:tc>
          <w:tcPr>
            <w:tcW w:w="1037" w:type="dxa"/>
            <w:tcMar>
              <w:top w:w="55" w:type="dxa"/>
              <w:left w:w="55" w:type="dxa"/>
              <w:bottom w:w="55" w:type="dxa"/>
              <w:right w:w="55" w:type="dxa"/>
            </w:tcMar>
            <w:vAlign w:val="center"/>
          </w:tcPr>
          <w:p w14:paraId="11A2337E"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22,57</w:t>
            </w:r>
          </w:p>
        </w:tc>
        <w:tc>
          <w:tcPr>
            <w:tcW w:w="1152" w:type="dxa"/>
            <w:tcMar>
              <w:top w:w="55" w:type="dxa"/>
              <w:left w:w="55" w:type="dxa"/>
              <w:bottom w:w="55" w:type="dxa"/>
              <w:right w:w="55" w:type="dxa"/>
            </w:tcMar>
            <w:vAlign w:val="center"/>
          </w:tcPr>
          <w:p w14:paraId="169E2DC9"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0,000152</w:t>
            </w:r>
          </w:p>
        </w:tc>
        <w:tc>
          <w:tcPr>
            <w:tcW w:w="1224" w:type="dxa"/>
            <w:tcMar>
              <w:top w:w="55" w:type="dxa"/>
              <w:left w:w="55" w:type="dxa"/>
              <w:bottom w:w="55" w:type="dxa"/>
              <w:right w:w="55" w:type="dxa"/>
            </w:tcMar>
            <w:vAlign w:val="center"/>
          </w:tcPr>
          <w:p w14:paraId="4D4F36A9"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38</w:t>
            </w:r>
          </w:p>
        </w:tc>
        <w:tc>
          <w:tcPr>
            <w:tcW w:w="1152" w:type="dxa"/>
            <w:tcMar>
              <w:top w:w="55" w:type="dxa"/>
              <w:left w:w="55" w:type="dxa"/>
              <w:bottom w:w="55" w:type="dxa"/>
              <w:right w:w="55" w:type="dxa"/>
            </w:tcMar>
            <w:vAlign w:val="center"/>
          </w:tcPr>
          <w:p w14:paraId="72F0C589"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0,3785</w:t>
            </w:r>
          </w:p>
        </w:tc>
        <w:tc>
          <w:tcPr>
            <w:tcW w:w="936" w:type="dxa"/>
            <w:tcMar>
              <w:top w:w="55" w:type="dxa"/>
              <w:left w:w="55" w:type="dxa"/>
              <w:bottom w:w="55" w:type="dxa"/>
              <w:right w:w="55" w:type="dxa"/>
            </w:tcMar>
            <w:vAlign w:val="center"/>
          </w:tcPr>
          <w:p w14:paraId="19D7184D" w14:textId="77777777" w:rsidR="00383254" w:rsidRPr="008A1876" w:rsidRDefault="00000000" w:rsidP="008A1876">
            <w:pPr>
              <w:spacing w:after="0" w:line="360" w:lineRule="auto"/>
              <w:jc w:val="center"/>
              <w:rPr>
                <w:rFonts w:ascii="Times New Roman" w:hAnsi="Times New Roman" w:cs="Times New Roman"/>
                <w:bCs/>
                <w:sz w:val="28"/>
                <w:szCs w:val="28"/>
              </w:rPr>
            </w:pPr>
            <w:r w:rsidRPr="008A1876">
              <w:rPr>
                <w:rFonts w:ascii="Times New Roman" w:hAnsi="Times New Roman" w:cs="Times New Roman"/>
                <w:bCs/>
                <w:sz w:val="28"/>
                <w:szCs w:val="28"/>
              </w:rPr>
              <w:t>0,1746</w:t>
            </w:r>
          </w:p>
        </w:tc>
      </w:tr>
    </w:tbl>
    <w:p w14:paraId="0B7A041B" w14:textId="77777777" w:rsidR="00383254" w:rsidRPr="008A1876" w:rsidRDefault="00383254" w:rsidP="008A1876">
      <w:pPr>
        <w:spacing w:after="0" w:line="360" w:lineRule="auto"/>
        <w:rPr>
          <w:rFonts w:ascii="Times New Roman" w:hAnsi="Times New Roman" w:cs="Times New Roman"/>
          <w:bCs/>
          <w:sz w:val="28"/>
          <w:szCs w:val="28"/>
        </w:rPr>
      </w:pPr>
    </w:p>
    <w:p w14:paraId="62FC4291"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t xml:space="preserve">Để mô tả cấu trúc mạng, nhóm chuyển đồ thị sang dạng vô hướng trước khi tính mật độ, bậc trung bình, thành phần liên thông, Louvain modularity và NMI. Cả ba đồ thị đều có một </w:t>
      </w:r>
      <w:r w:rsidRPr="008A1876">
        <w:rPr>
          <w:rFonts w:ascii="Times New Roman" w:hAnsi="Times New Roman" w:cs="Times New Roman"/>
          <w:bCs/>
          <w:sz w:val="28"/>
          <w:szCs w:val="28"/>
        </w:rPr>
        <w:lastRenderedPageBreak/>
        <w:t>thành phần liên thông trong phép biểu diễn được dùng. Khi thêm click đến các mốc thời gian muộn hơn, số node tăng từ 147.127 lên 148.019 và số dòng cạnh tăng từ 1.422.581 lên 1.672.064. Bậc trung bình cũng tăng từ 19,32 lên 22,57, trong khi mật độ vẫn rất thấp (0,000131-0,000152). Louvain modularity lần lượt là 0,4195; 0,3962 và 0,3785. Các chỉ số này giúp mô tả mạng thay đổi ra sao khi bổ sung tương tác; chúng không phải thước đo trực tiếp độ chính xác của mô hình recommendation.</w:t>
      </w:r>
    </w:p>
    <w:p w14:paraId="0292AED0" w14:textId="77777777" w:rsidR="00383254" w:rsidRPr="008A1876" w:rsidRDefault="00000000" w:rsidP="008A1876">
      <w:pPr>
        <w:pStyle w:val="Heading1"/>
        <w:spacing w:line="360" w:lineRule="auto"/>
        <w:rPr>
          <w:rFonts w:ascii="Times New Roman" w:hAnsi="Times New Roman" w:cs="Times New Roman"/>
          <w:b w:val="0"/>
          <w:sz w:val="28"/>
        </w:rPr>
      </w:pPr>
      <w:r w:rsidRPr="008A1876">
        <w:rPr>
          <w:rFonts w:ascii="Times New Roman" w:hAnsi="Times New Roman" w:cs="Times New Roman"/>
          <w:b w:val="0"/>
          <w:sz w:val="28"/>
        </w:rPr>
        <w:t>9. Kết luận và giới hạn</w:t>
      </w:r>
    </w:p>
    <w:p w14:paraId="504917E3"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t>Đến thời điểm báo cáo giữa kỳ, phần E0 đã có các bảng thống kê theo split và theo thời gian, kết quả kiểm tra History, năm quan hệ R1-R5, ba đồ thị cơ bản và các chỉ số SNA. Sau khi điều chỉnh R4, những impression có nhiều click hoặc thứ tự thời gian chưa đủ rõ được dùng làm điểm ngắt, tránh nối hai click xuyên qua một đoạn mơ hồ. Vì vậy, R4 và hai đồ thị có bổ sung click đã được tạo lại; Ghist cùng các bảng A.2/A.3 không thay đổi. Các file CSV được giữ lại để nhóm có thể kiểm tra và tái lập kết quả. Hạn chế hiện tại là MIND-small không cung cấp timestamp đăng tin và cũng không ghi thời điểm riêng cho từng click trong History; do đó, một số phân tích chỉ có thể dựa trên các mốc thời gian quan sát được. E0 tạo dữ liệu đầu vào cho việc so sánh G0-G5, nhưng chưa đủ để kết luận đồ thị có cải thiện chất lượng đề xuất tin hay không. Cần đánh giá các baseline và THG-Rec trên cùng protocol trước khi đưa ra kết luận đó.</w:t>
      </w:r>
    </w:p>
    <w:p w14:paraId="1F262D65" w14:textId="77777777" w:rsidR="00383254" w:rsidRPr="008A1876" w:rsidRDefault="00000000" w:rsidP="008A1876">
      <w:pPr>
        <w:pStyle w:val="Heading2"/>
        <w:spacing w:line="360" w:lineRule="auto"/>
        <w:rPr>
          <w:rFonts w:ascii="Times New Roman" w:hAnsi="Times New Roman" w:cs="Times New Roman"/>
          <w:b w:val="0"/>
          <w:sz w:val="28"/>
          <w:szCs w:val="28"/>
        </w:rPr>
      </w:pPr>
      <w:r w:rsidRPr="008A1876">
        <w:rPr>
          <w:rFonts w:ascii="Times New Roman" w:hAnsi="Times New Roman" w:cs="Times New Roman"/>
          <w:b w:val="0"/>
          <w:sz w:val="28"/>
          <w:szCs w:val="28"/>
        </w:rPr>
        <w:t>Các tệp kết quả đi kèm</w:t>
      </w:r>
    </w:p>
    <w:p w14:paraId="16A84294" w14:textId="77777777" w:rsidR="00383254" w:rsidRPr="008A1876" w:rsidRDefault="00000000" w:rsidP="008A1876">
      <w:pPr>
        <w:spacing w:line="360" w:lineRule="auto"/>
        <w:rPr>
          <w:rFonts w:ascii="Times New Roman" w:hAnsi="Times New Roman" w:cs="Times New Roman"/>
          <w:bCs/>
          <w:sz w:val="28"/>
          <w:szCs w:val="28"/>
        </w:rPr>
      </w:pPr>
      <w:r w:rsidRPr="008A1876">
        <w:rPr>
          <w:rFonts w:ascii="Times New Roman" w:hAnsi="Times New Roman" w:cs="Times New Roman"/>
          <w:bCs/>
          <w:sz w:val="28"/>
          <w:szCs w:val="28"/>
        </w:rPr>
        <w:t>A2_split_statistics.csv; A3_daily_eda.csv; A3_6hour_eda.csv; dataset_profile.csv; history_consistency_summary.csv; các file R1-R5 trong thư mục relations/; Ghist_edges.csv, Ghist_click_0913_edges.csv và Ghist_click_0914_edges.csv trong thư mục graphs/; graph_manifest.csv; SNA_graph_summary.csv; SNA_degree_distribution.csv.</w:t>
      </w:r>
    </w:p>
    <w:p w14:paraId="500ED4CC" w14:textId="77777777" w:rsidR="00383254" w:rsidRPr="008A1876" w:rsidRDefault="00000000" w:rsidP="008A1876">
      <w:pPr>
        <w:spacing w:before="80" w:after="0" w:line="360" w:lineRule="auto"/>
        <w:rPr>
          <w:rFonts w:ascii="Times New Roman" w:hAnsi="Times New Roman" w:cs="Times New Roman"/>
          <w:bCs/>
          <w:sz w:val="28"/>
          <w:szCs w:val="28"/>
        </w:rPr>
      </w:pPr>
      <w:r w:rsidRPr="008A1876">
        <w:rPr>
          <w:rFonts w:ascii="Times New Roman" w:hAnsi="Times New Roman" w:cs="Times New Roman"/>
          <w:bCs/>
          <w:sz w:val="28"/>
          <w:szCs w:val="28"/>
        </w:rPr>
        <w:t>Nguồn tham khảo: [1] Wu et al., “MIND: A Large-scale Dataset for News Recommendation”, ACL 2020, https://msnews.github.io/. [2] Mini Proposal v2 của nhóm, phiên bản ngày 14/10/2026, mục 3, mục 4.2, mục 3.4 và Appendix A.2.</w:t>
      </w:r>
    </w:p>
    <w:sectPr w:rsidR="00383254" w:rsidRPr="008A1876" w:rsidSect="00034616">
      <w:headerReference w:type="default" r:id="rId8"/>
      <w:footerReference w:type="default" r:id="rId9"/>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F101C" w14:textId="77777777" w:rsidR="00D22DAE" w:rsidRDefault="00D22DAE">
      <w:pPr>
        <w:spacing w:after="0" w:line="240" w:lineRule="auto"/>
      </w:pPr>
      <w:r>
        <w:separator/>
      </w:r>
    </w:p>
  </w:endnote>
  <w:endnote w:type="continuationSeparator" w:id="0">
    <w:p w14:paraId="5A1232E3" w14:textId="77777777" w:rsidR="00D22DAE" w:rsidRDefault="00D22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89DC" w14:textId="77777777" w:rsidR="00383254" w:rsidRDefault="00000000">
    <w:pPr>
      <w:pStyle w:val="Footer"/>
      <w:jc w:val="center"/>
    </w:pPr>
    <w:proofErr w:type="spellStart"/>
    <w:r>
      <w:rPr>
        <w:color w:val="6E7D8A"/>
        <w:sz w:val="15"/>
      </w:rPr>
      <w:t>Phần</w:t>
    </w:r>
    <w:proofErr w:type="spellEnd"/>
    <w:r>
      <w:rPr>
        <w:color w:val="6E7D8A"/>
        <w:sz w:val="15"/>
      </w:rPr>
      <w:t xml:space="preserve"> E0: EDA, SNA </w:t>
    </w:r>
    <w:proofErr w:type="spellStart"/>
    <w:r>
      <w:rPr>
        <w:color w:val="6E7D8A"/>
        <w:sz w:val="15"/>
      </w:rPr>
      <w:t>và</w:t>
    </w:r>
    <w:proofErr w:type="spellEnd"/>
    <w:r>
      <w:rPr>
        <w:color w:val="6E7D8A"/>
        <w:sz w:val="15"/>
      </w:rPr>
      <w:t xml:space="preserve"> </w:t>
    </w:r>
    <w:proofErr w:type="spellStart"/>
    <w:r>
      <w:rPr>
        <w:color w:val="6E7D8A"/>
        <w:sz w:val="15"/>
      </w:rPr>
      <w:t>xây</w:t>
    </w:r>
    <w:proofErr w:type="spellEnd"/>
    <w:r>
      <w:rPr>
        <w:color w:val="6E7D8A"/>
        <w:sz w:val="15"/>
      </w:rPr>
      <w:t xml:space="preserve"> </w:t>
    </w:r>
    <w:proofErr w:type="spellStart"/>
    <w:r>
      <w:rPr>
        <w:color w:val="6E7D8A"/>
        <w:sz w:val="15"/>
      </w:rPr>
      <w:t>dựng</w:t>
    </w:r>
    <w:proofErr w:type="spellEnd"/>
    <w:r>
      <w:rPr>
        <w:color w:val="6E7D8A"/>
        <w:sz w:val="15"/>
      </w:rPr>
      <w:t xml:space="preserve"> </w:t>
    </w:r>
    <w:proofErr w:type="spellStart"/>
    <w:r>
      <w:rPr>
        <w:color w:val="6E7D8A"/>
        <w:sz w:val="15"/>
      </w:rPr>
      <w:t>đồ</w:t>
    </w:r>
    <w:proofErr w:type="spellEnd"/>
    <w:r>
      <w:rPr>
        <w:color w:val="6E7D8A"/>
        <w:sz w:val="15"/>
      </w:rPr>
      <w:t xml:space="preserve"> </w:t>
    </w:r>
    <w:proofErr w:type="spellStart"/>
    <w:r>
      <w:rPr>
        <w:color w:val="6E7D8A"/>
        <w:sz w:val="15"/>
      </w:rPr>
      <w:t>thị</w:t>
    </w:r>
    <w:proofErr w:type="spellEnd"/>
    <w:r>
      <w:rPr>
        <w:color w:val="6E7D8A"/>
        <w:sz w:val="15"/>
      </w:rPr>
      <w:t xml:space="preserve"> </w:t>
    </w:r>
    <w:proofErr w:type="spellStart"/>
    <w:r>
      <w:rPr>
        <w:color w:val="6E7D8A"/>
        <w:sz w:val="15"/>
      </w:rPr>
      <w:t>cơ</w:t>
    </w:r>
    <w:proofErr w:type="spellEnd"/>
    <w:r>
      <w:rPr>
        <w:color w:val="6E7D8A"/>
        <w:sz w:val="15"/>
      </w:rPr>
      <w:t xml:space="preserve"> </w:t>
    </w:r>
    <w:proofErr w:type="spellStart"/>
    <w:r>
      <w:rPr>
        <w:color w:val="6E7D8A"/>
        <w:sz w:val="15"/>
      </w:rPr>
      <w:t>bản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F011" w14:textId="77777777" w:rsidR="00D22DAE" w:rsidRDefault="00D22DAE">
      <w:pPr>
        <w:spacing w:after="0" w:line="240" w:lineRule="auto"/>
      </w:pPr>
      <w:r>
        <w:separator/>
      </w:r>
    </w:p>
  </w:footnote>
  <w:footnote w:type="continuationSeparator" w:id="0">
    <w:p w14:paraId="20A6A3A4" w14:textId="77777777" w:rsidR="00D22DAE" w:rsidRDefault="00D22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7106" w14:textId="77777777" w:rsidR="00383254" w:rsidRDefault="00000000">
    <w:pPr>
      <w:pStyle w:val="Header"/>
      <w:jc w:val="right"/>
    </w:pPr>
    <w:r>
      <w:rPr>
        <w:color w:val="6E7D8A"/>
        <w:sz w:val="15"/>
      </w:rPr>
      <w:t xml:space="preserve">B.5 - Building an Intelligent Personalized Content Feed | Báo </w:t>
    </w:r>
    <w:proofErr w:type="spellStart"/>
    <w:r>
      <w:rPr>
        <w:color w:val="6E7D8A"/>
        <w:sz w:val="15"/>
      </w:rPr>
      <w:t>cáo</w:t>
    </w:r>
    <w:proofErr w:type="spellEnd"/>
    <w:r>
      <w:rPr>
        <w:color w:val="6E7D8A"/>
        <w:sz w:val="15"/>
      </w:rPr>
      <w:t xml:space="preserve"> </w:t>
    </w:r>
    <w:proofErr w:type="spellStart"/>
    <w:r>
      <w:rPr>
        <w:color w:val="6E7D8A"/>
        <w:sz w:val="15"/>
      </w:rPr>
      <w:t>giữa</w:t>
    </w:r>
    <w:proofErr w:type="spellEnd"/>
    <w:r>
      <w:rPr>
        <w:color w:val="6E7D8A"/>
        <w:sz w:val="15"/>
      </w:rPr>
      <w:t xml:space="preserve"> </w:t>
    </w:r>
    <w:proofErr w:type="spellStart"/>
    <w:r>
      <w:rPr>
        <w:color w:val="6E7D8A"/>
        <w:sz w:val="15"/>
      </w:rPr>
      <w:t>kỳ</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723194">
    <w:abstractNumId w:val="8"/>
  </w:num>
  <w:num w:numId="2" w16cid:durableId="905335076">
    <w:abstractNumId w:val="6"/>
  </w:num>
  <w:num w:numId="3" w16cid:durableId="1522013646">
    <w:abstractNumId w:val="5"/>
  </w:num>
  <w:num w:numId="4" w16cid:durableId="1822038789">
    <w:abstractNumId w:val="4"/>
  </w:num>
  <w:num w:numId="5" w16cid:durableId="1030187297">
    <w:abstractNumId w:val="7"/>
  </w:num>
  <w:num w:numId="6" w16cid:durableId="521624466">
    <w:abstractNumId w:val="3"/>
  </w:num>
  <w:num w:numId="7" w16cid:durableId="817308374">
    <w:abstractNumId w:val="2"/>
  </w:num>
  <w:num w:numId="8" w16cid:durableId="473064463">
    <w:abstractNumId w:val="1"/>
  </w:num>
  <w:num w:numId="9" w16cid:durableId="38583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254"/>
    <w:rsid w:val="008A1876"/>
    <w:rsid w:val="00A932A8"/>
    <w:rsid w:val="00AA1D8D"/>
    <w:rsid w:val="00B47730"/>
    <w:rsid w:val="00CB0664"/>
    <w:rsid w:val="00D22D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98D92"/>
  <w14:defaultImageDpi w14:val="300"/>
  <w15:docId w15:val="{C9768ABA-1F20-4D9A-A240-80C358BF4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5324B"/>
      <w:sz w:val="2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45A7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532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 Phần E0: EDA, SNA và xây dựng đồ thị</dc:title>
  <dc:subject>Kết quả khảo sát dữ liệu MIND-small</dc:subject>
  <dc:creator>python-docx</dc:creator>
  <cp:keywords/>
  <dc:description>Bản chỉnh sửa văn phong và diễn giải kết quả; giữ nguyên số liệu output.</dc:description>
  <cp:lastModifiedBy>Nguyễn Hữu Nhiệm</cp:lastModifiedBy>
  <cp:revision>2</cp:revision>
  <dcterms:created xsi:type="dcterms:W3CDTF">2013-12-23T23:15:00Z</dcterms:created>
  <dcterms:modified xsi:type="dcterms:W3CDTF">2026-10-27T03:08:00Z</dcterms:modified>
  <cp:category/>
</cp:coreProperties>
</file>