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line="276" w:lineRule="auto"/>
        <w:ind w:hanging="2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26"/>
        <w:tblW w:w="960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2"/>
      </w:tblGrid>
      <w:tr>
        <w:trPr>
          <w:trHeight w:val="1350" w:hRule="atLeast"/>
        </w:trPr>
        <w:tc>
          <w:tcPr>
            <w:tcW w:w="9602" w:type="dxa"/>
          </w:tcPr>
          <w:p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>
            <w:pPr>
              <w:spacing w:before="40" w:after="40"/>
              <w:ind w:left="0" w:hanging="3"/>
              <w:jc w:val="right"/>
              <w:rPr>
                <w:rFonts w:hint="default"/>
                <w:i/>
                <w:iCs/>
                <w:lang w:val="en-US"/>
              </w:rPr>
            </w:pPr>
            <w:r>
              <w:t>{#project}</w:t>
            </w:r>
            <w:r>
              <w:rPr>
                <w:i/>
                <w:iCs/>
              </w:rPr>
              <w:t xml:space="preserve">{location}, </w:t>
            </w:r>
            <w:r>
              <w:rPr>
                <w:rFonts w:hint="default"/>
                <w:i/>
                <w:iCs/>
                <w:lang w:val="en-US"/>
              </w:rPr>
              <w:t>{date}</w:t>
            </w:r>
          </w:p>
          <w:p>
            <w:pPr>
              <w:spacing w:before="40" w:after="40"/>
              <w:ind w:hanging="2"/>
              <w:jc w:val="right"/>
              <w:rPr>
                <w:sz w:val="24"/>
                <w:szCs w:val="24"/>
              </w:rPr>
            </w:pPr>
          </w:p>
        </w:tc>
      </w:tr>
    </w:tbl>
    <w:p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>
      <w:pPr>
        <w:spacing w:after="40"/>
        <w:ind w:left="0" w:hanging="3"/>
        <w:jc w:val="center"/>
        <w:rPr>
          <w:sz w:val="28"/>
          <w:szCs w:val="28"/>
        </w:rPr>
      </w:pPr>
    </w:p>
    <w:p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>Công việc :  NGHIỆM THU DỰNG CỘT BÊ TÔNG</w:t>
      </w:r>
      <w:r>
        <w:rPr>
          <w:b/>
          <w:i/>
          <w:sz w:val="24"/>
          <w:szCs w:val="24"/>
        </w:rPr>
        <w:tab/>
      </w:r>
    </w:p>
    <w:p>
      <w:pPr>
        <w:spacing w:before="40" w:after="40"/>
        <w:ind w:hanging="2"/>
        <w:rPr>
          <w:sz w:val="24"/>
          <w:szCs w:val="24"/>
        </w:rPr>
      </w:pPr>
    </w:p>
    <w:p>
      <w:pPr>
        <w:spacing w:before="40" w:after="40"/>
        <w:ind w:left="0" w:hanging="3"/>
        <w:rPr>
          <w:b/>
          <w:bCs/>
        </w:rPr>
      </w:pPr>
      <w:r>
        <w:rPr>
          <w:b/>
          <w:bCs/>
        </w:rPr>
        <w:t>{name}</w:t>
      </w:r>
    </w:p>
    <w:p>
      <w:pPr>
        <w:spacing w:before="40" w:after="40"/>
        <w:ind w:left="0" w:hanging="3"/>
      </w:pP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24"/>
        <w:tblW w:w="94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5103"/>
      </w:tblGrid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{date}</w:t>
            </w:r>
          </w:p>
        </w:tc>
      </w:tr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{date}</w:t>
            </w:r>
          </w:p>
        </w:tc>
      </w:tr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</w:pPr>
          </w:p>
        </w:tc>
      </w:tr>
    </w:tbl>
    <w:p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="0" w:leftChars="0" w:firstLine="0" w:firstLineChars="0"/>
      </w:pPr>
      <w:r>
        <w:tab/>
      </w: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  <w:bCs/>
        </w:rPr>
        <w:t xml:space="preserve">Địa điểm xây dựng </w:t>
      </w:r>
      <w:r>
        <w:t>{location}</w:t>
      </w: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  <w:bCs/>
        </w:rPr>
        <w:t>Đối tượng nghiệm thu: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</w:pPr>
      <w:r>
        <w:t>Nghiệm thu Cột vị trí số: Theo bảng kê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</w:pPr>
      <w:r>
        <w:t>Thuộc khoảng néo:</w:t>
      </w: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>
      <w:pPr>
        <w:numPr>
          <w:ilvl w:val="1"/>
          <w:numId w:val="1"/>
        </w:numPr>
        <w:spacing w:before="0" w:line="276" w:lineRule="auto"/>
        <w:ind w:left="1134" w:leftChars="0" w:hanging="425" w:firstLineChars="0"/>
        <w:rPr>
          <w:b/>
          <w:bCs/>
        </w:rPr>
      </w:pPr>
      <w:r>
        <w:rPr>
          <w:b/>
          <w:bCs/>
        </w:rPr>
        <w:t xml:space="preserve">Đơn vị giám sát: </w:t>
      </w:r>
    </w:p>
    <w:tbl>
      <w:tblPr>
        <w:tblStyle w:val="24"/>
        <w:tblW w:w="0" w:type="auto"/>
        <w:tblInd w:w="9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293"/>
        <w:gridCol w:w="3792"/>
      </w:tblGrid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Ông (Bà): …………………………….</w:t>
            </w:r>
          </w:p>
        </w:tc>
        <w:tc>
          <w:tcPr>
            <w:tcW w:w="3792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Chức vụ: ………………………...</w:t>
            </w:r>
          </w:p>
        </w:tc>
      </w:tr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Ông (Bà): …………………………….</w:t>
            </w:r>
          </w:p>
        </w:tc>
        <w:tc>
          <w:tcPr>
            <w:tcW w:w="3792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Chức vụ: ………………………...</w:t>
            </w:r>
          </w:p>
        </w:tc>
      </w:tr>
    </w:tbl>
    <w:p>
      <w:pPr>
        <w:spacing w:before="0" w:line="276" w:lineRule="auto"/>
        <w:ind w:left="0" w:leftChars="0" w:firstLine="0" w:firstLineChars="0"/>
        <w:rPr>
          <w:b/>
          <w:bCs/>
        </w:rPr>
      </w:pPr>
    </w:p>
    <w:p>
      <w:pPr>
        <w:numPr>
          <w:ilvl w:val="1"/>
          <w:numId w:val="1"/>
        </w:numPr>
        <w:spacing w:before="0" w:line="276" w:lineRule="auto"/>
        <w:ind w:left="1134" w:leftChars="0" w:hanging="425" w:firstLineChars="0"/>
        <w:rPr>
          <w:b/>
          <w:bCs/>
        </w:rPr>
      </w:pPr>
      <w:r>
        <w:rPr>
          <w:b/>
          <w:bCs/>
        </w:rPr>
        <w:t>Đơn vị thi công: Công ty TNHH Toàn Tâm</w:t>
      </w:r>
    </w:p>
    <w:tbl>
      <w:tblPr>
        <w:tblStyle w:val="24"/>
        <w:tblW w:w="8651" w:type="dxa"/>
        <w:tblInd w:w="9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293"/>
        <w:gridCol w:w="3933"/>
      </w:tblGrid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after="240" w:line="276" w:lineRule="auto"/>
              <w:ind w:left="0" w:leftChars="0" w:firstLine="0" w:firstLineChars="0"/>
              <w:jc w:val="left"/>
            </w:pPr>
            <w:r>
              <w:t>{#manager}Ông (Bà): {name}</w:t>
            </w:r>
          </w:p>
        </w:tc>
        <w:tc>
          <w:tcPr>
            <w:tcW w:w="3933" w:type="dxa"/>
            <w:vAlign w:val="center"/>
          </w:tcPr>
          <w:p>
            <w:pPr>
              <w:spacing w:before="0" w:after="240" w:line="276" w:lineRule="auto"/>
              <w:ind w:left="0" w:leftChars="0" w:firstLine="0" w:firstLineChars="0"/>
              <w:jc w:val="left"/>
            </w:pPr>
            <w:r>
              <w:t>{#job}Chức vụ: {name}{/job}{/manager}</w:t>
            </w:r>
          </w:p>
        </w:tc>
      </w:tr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after="240" w:line="276" w:lineRule="auto"/>
              <w:ind w:left="0" w:leftChars="0" w:firstLine="0" w:firstLineChars="0"/>
              <w:jc w:val="left"/>
            </w:pPr>
            <w:r>
              <w:t>{#</w:t>
            </w:r>
            <w:r>
              <w:rPr>
                <w:rFonts w:hint="default"/>
                <w:lang w:val="en-US"/>
              </w:rPr>
              <w:t>members</w:t>
            </w:r>
            <w:r>
              <w:t>}Ông (Bà): {name}</w:t>
            </w:r>
          </w:p>
        </w:tc>
        <w:tc>
          <w:tcPr>
            <w:tcW w:w="3933" w:type="dxa"/>
            <w:vAlign w:val="center"/>
          </w:tcPr>
          <w:p>
            <w:pPr>
              <w:spacing w:before="0" w:after="240" w:line="276" w:lineRule="auto"/>
              <w:ind w:left="0" w:leftChars="0" w:firstLine="0" w:firstLineChars="0"/>
              <w:jc w:val="left"/>
            </w:pPr>
            <w:r>
              <w:t>{#job}Chức vụ: {name}{/job} {/</w:t>
            </w:r>
            <w:r>
              <w:rPr>
                <w:rFonts w:hint="default"/>
                <w:lang w:val="en-US"/>
              </w:rPr>
              <w:t>members</w:t>
            </w:r>
            <w:r>
              <w:t>}{/project}</w:t>
            </w:r>
          </w:p>
        </w:tc>
      </w:tr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after="240" w:line="276" w:lineRule="auto"/>
              <w:ind w:left="0" w:leftChars="0" w:firstLine="0" w:firstLineChars="0"/>
              <w:jc w:val="left"/>
            </w:pPr>
            <w:r>
              <w:t>Ông (Bà): …………………………….</w:t>
            </w:r>
          </w:p>
        </w:tc>
        <w:tc>
          <w:tcPr>
            <w:tcW w:w="3933" w:type="dxa"/>
            <w:vAlign w:val="center"/>
          </w:tcPr>
          <w:p>
            <w:pPr>
              <w:spacing w:before="0" w:after="240" w:line="276" w:lineRule="auto"/>
              <w:ind w:left="0" w:leftChars="0" w:firstLine="0" w:firstLineChars="0"/>
              <w:jc w:val="left"/>
            </w:pPr>
            <w:r>
              <w:t>Chức vụ: ………………………...</w:t>
            </w:r>
          </w:p>
        </w:tc>
      </w:tr>
    </w:tbl>
    <w:p>
      <w:pPr>
        <w:spacing w:before="0" w:line="276" w:lineRule="auto"/>
        <w:ind w:left="0" w:leftChars="0" w:firstLine="0" w:firstLineChars="0"/>
        <w:rPr>
          <w:b/>
          <w:bCs/>
        </w:rPr>
      </w:pPr>
    </w:p>
    <w:p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>
      <w:pPr>
        <w:spacing w:before="120" w:after="120" w:line="276" w:lineRule="auto"/>
        <w:ind w:left="720" w:leftChars="0" w:firstLine="0" w:firstLineChars="0"/>
        <w:rPr>
          <w:b/>
          <w:bCs/>
        </w:rPr>
      </w:pPr>
      <w:r>
        <w:rPr>
          <w:b/>
          <w:bCs/>
        </w:rPr>
        <w:t>Tài liệu làm căn cứ nghiệm thu: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Phiếu yêu cầu nghiệm thu của Công ty TNHH Toàn Tâm.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Hồ sơ thiết kế bản vẽ thi công được Chủ đầu tư phê duyệt và những thay đổi Thiết kế đã được chấp nhận: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Bản vẽ thi công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Bản vẽ hoàn công: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Quy chuẩn, tiêu chuẩn được áp dụng: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TCXDVN 371:2016 Nghiệm thu chất lượng thi công công trình xây dựng.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TCVN 4447 - 1987: Công tác đất. Quy phạm thi công và nghiệm thu.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Quy phạm thi công và nghiệm thu.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11 TCN-19-2006: Quy phạm trang bị điện, hệ thống đường dẫn điện.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11 TCN-20-2006: Quy phạm trang bị điện, trang bị phân phối và trạm biến áp.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TCVN 2737-1995: Quy phạm tải trọng và tác động.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Hợp đồng thi công xây dựng công trình số: {#project}{code}{/project} {startedAt}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Các kết quả kiểm tra, thí nghiệm chất lượng VL, thiết bị được thực hiện trong quá trình XD.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Nhật ký thi công, nhật ký  giám sát của Chủ đầu tư và các văn bản khác có liên quan đến đối tượng nghiệm thu.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Biên bản nghiệm thu nội bộ công việc xây dựng của nhà thầu thi công xây dựng:</w:t>
      </w:r>
    </w:p>
    <w:p>
      <w:pPr>
        <w:spacing w:before="120" w:after="120"/>
        <w:ind w:left="1440" w:leftChars="0" w:firstLine="0" w:firstLineChars="0"/>
      </w:pP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Khối lượng đã thực hiện</w:t>
      </w:r>
    </w:p>
    <w:p>
      <w:pPr>
        <w:spacing w:before="120" w:after="120"/>
        <w:ind w:left="1134" w:leftChars="0" w:firstLine="0" w:firstLineChars="0"/>
        <w:rPr>
          <w:b/>
          <w:bCs/>
        </w:rPr>
      </w:pPr>
    </w:p>
    <w:tbl>
      <w:tblPr>
        <w:tblStyle w:val="27"/>
        <w:tblW w:w="9781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577"/>
        <w:gridCol w:w="1275"/>
        <w:gridCol w:w="1419"/>
        <w:gridCol w:w="2693"/>
        <w:gridCol w:w="2126"/>
      </w:tblGrid>
      <w:tr>
        <w:trPr>
          <w:cantSplit/>
        </w:trPr>
        <w:tc>
          <w:tcPr>
            <w:tcW w:w="691" w:type="dxa"/>
            <w:vMerge w:val="restart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77" w:type="dxa"/>
            <w:vMerge w:val="restart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tuyến /Vị trí móng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KL Cột</w:t>
            </w:r>
          </w:p>
        </w:tc>
        <w:tc>
          <w:tcPr>
            <w:tcW w:w="2693" w:type="dxa"/>
            <w:vMerge w:val="restart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Bản vẽ thiết kế số ………</w:t>
            </w:r>
          </w:p>
        </w:tc>
        <w:tc>
          <w:tcPr>
            <w:tcW w:w="2126" w:type="dxa"/>
            <w:vMerge w:val="restart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Ghi chú</w:t>
            </w:r>
          </w:p>
        </w:tc>
      </w:tr>
      <w:tr>
        <w:trPr>
          <w:cantSplit/>
        </w:trPr>
        <w:tc>
          <w:tcPr>
            <w:tcW w:w="691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419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2693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9781" w:type="dxa"/>
            <w:gridSpan w:val="6"/>
            <w:vAlign w:val="center"/>
          </w:tcPr>
          <w:p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export</w:t>
            </w:r>
            <w:r>
              <w:rPr>
                <w:b/>
                <w:bCs/>
                <w:sz w:val="24"/>
                <w:szCs w:val="24"/>
              </w:rPr>
              <w:t>}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{#routes}</w:t>
            </w: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routeN</w:t>
            </w:r>
            <w:r>
              <w:rPr>
                <w:b/>
                <w:bCs/>
                <w:sz w:val="24"/>
                <w:szCs w:val="24"/>
              </w:rPr>
              <w:t>ame}</w:t>
            </w:r>
          </w:p>
        </w:tc>
      </w:tr>
      <w:tr>
        <w:tc>
          <w:tcPr>
            <w:tcW w:w="9781" w:type="dxa"/>
            <w:gridSpan w:val="6"/>
            <w:vAlign w:val="center"/>
          </w:tcPr>
          <w:p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{#stations}{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stationName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>
        <w:tc>
          <w:tcPr>
            <w:tcW w:w="691" w:type="dxa"/>
            <w:vAlign w:val="center"/>
          </w:tcPr>
          <w:p>
            <w:pPr>
              <w:pStyle w:val="29"/>
              <w:numPr>
                <w:ilvl w:val="0"/>
                <w:numId w:val="5"/>
              </w:numPr>
              <w:spacing w:before="40" w:after="4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{#pillars}{</w:t>
            </w:r>
            <w:r>
              <w:rPr>
                <w:rFonts w:hint="default"/>
                <w:sz w:val="24"/>
                <w:szCs w:val="24"/>
                <w:lang w:val="en-US"/>
              </w:rPr>
              <w:t>pillarName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275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</w:t>
            </w:r>
            <w:r>
              <w:rPr>
                <w:rFonts w:hint="default"/>
                <w:sz w:val="24"/>
                <w:szCs w:val="24"/>
                <w:lang w:val="en-US"/>
              </w:rPr>
              <w:t>materials</w:t>
            </w:r>
            <w:r>
              <w:rPr>
                <w:sz w:val="24"/>
                <w:szCs w:val="24"/>
              </w:rPr>
              <w:t>}{</w:t>
            </w:r>
            <w:r>
              <w:rPr>
                <w:rFonts w:hint="default"/>
                <w:sz w:val="24"/>
                <w:szCs w:val="24"/>
                <w:lang w:val="en-US"/>
              </w:rPr>
              <w:t>materialO</w:t>
            </w:r>
            <w:r>
              <w:rPr>
                <w:sz w:val="24"/>
                <w:szCs w:val="24"/>
              </w:rPr>
              <w:t>riginalQuantity}</w:t>
            </w:r>
          </w:p>
        </w:tc>
        <w:tc>
          <w:tcPr>
            <w:tcW w:w="1419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materialQ</w:t>
            </w:r>
            <w:r>
              <w:rPr>
                <w:sz w:val="24"/>
                <w:szCs w:val="24"/>
              </w:rPr>
              <w:t>uantity}</w:t>
            </w:r>
          </w:p>
        </w:tc>
        <w:tc>
          <w:tcPr>
            <w:tcW w:w="2693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materialN</w:t>
            </w:r>
            <w:r>
              <w:rPr>
                <w:sz w:val="24"/>
                <w:szCs w:val="24"/>
              </w:rPr>
              <w:t>ame}</w:t>
            </w:r>
          </w:p>
        </w:tc>
        <w:tc>
          <w:tcPr>
            <w:tcW w:w="2126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materialC</w:t>
            </w:r>
            <w:r>
              <w:rPr>
                <w:sz w:val="24"/>
                <w:szCs w:val="24"/>
              </w:rPr>
              <w:t>omment}{/</w:t>
            </w:r>
            <w:r>
              <w:rPr>
                <w:rFonts w:hint="default"/>
                <w:sz w:val="24"/>
                <w:szCs w:val="24"/>
                <w:lang w:val="en-US"/>
              </w:rPr>
              <w:t>materials</w:t>
            </w:r>
            <w:r>
              <w:rPr>
                <w:sz w:val="24"/>
                <w:szCs w:val="24"/>
              </w:rPr>
              <w:t>}{/pillars}{/stations}</w:t>
            </w:r>
          </w:p>
        </w:tc>
      </w:tr>
      <w:tr>
        <w:tc>
          <w:tcPr>
            <w:tcW w:w="2268" w:type="dxa"/>
            <w:gridSpan w:val="2"/>
            <w:vAlign w:val="center"/>
          </w:tcPr>
          <w:p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275" w:type="dxa"/>
            <w:vAlign w:val="center"/>
          </w:tcPr>
          <w:p>
            <w:pPr>
              <w:spacing w:before="40" w:after="4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{routeOriginalQuantity}</w:t>
            </w:r>
          </w:p>
        </w:tc>
        <w:tc>
          <w:tcPr>
            <w:tcW w:w="1419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{routeUpdatedQuantity}</w:t>
            </w:r>
          </w:p>
        </w:tc>
        <w:tc>
          <w:tcPr>
            <w:tcW w:w="2693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{/routes}</w:t>
            </w:r>
            <w:r>
              <w:rPr>
                <w:sz w:val="24"/>
                <w:szCs w:val="24"/>
              </w:rPr>
              <w:t>{/</w:t>
            </w:r>
            <w:r>
              <w:rPr>
                <w:rFonts w:hint="default"/>
                <w:sz w:val="24"/>
                <w:szCs w:val="24"/>
                <w:lang w:val="en-US"/>
              </w:rPr>
              <w:t>export</w:t>
            </w:r>
            <w:r>
              <w:rPr>
                <w:sz w:val="24"/>
                <w:szCs w:val="24"/>
              </w:rPr>
              <w:t>}</w:t>
            </w:r>
          </w:p>
        </w:tc>
      </w:tr>
      <w:tr>
        <w:tc>
          <w:tcPr>
            <w:tcW w:w="2268" w:type="dxa"/>
            <w:gridSpan w:val="2"/>
            <w:vAlign w:val="center"/>
          </w:tcPr>
          <w:p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275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total</w:t>
            </w:r>
            <w:r>
              <w:rPr>
                <w:b/>
                <w:bCs/>
                <w:sz w:val="24"/>
                <w:szCs w:val="24"/>
              </w:rPr>
              <w:t>OriginalQuantity}</w:t>
            </w:r>
          </w:p>
        </w:tc>
        <w:tc>
          <w:tcPr>
            <w:tcW w:w="1419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total</w:t>
            </w:r>
            <w:r>
              <w:rPr>
                <w:b/>
                <w:bCs/>
                <w:sz w:val="24"/>
                <w:szCs w:val="24"/>
              </w:rPr>
              <w:t>Quantity}</w:t>
            </w:r>
          </w:p>
        </w:tc>
        <w:tc>
          <w:tcPr>
            <w:tcW w:w="2693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before="120" w:after="120"/>
        <w:ind w:left="0" w:leftChars="0" w:firstLine="0" w:firstLineChars="0"/>
        <w:rPr>
          <w:b/>
          <w:bCs/>
        </w:rPr>
      </w:pP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Nhận xét thời gian thi công và chất lượng công việc xây dựng</w:t>
      </w:r>
    </w:p>
    <w:p>
      <w:pPr>
        <w:numPr>
          <w:ilvl w:val="3"/>
          <w:numId w:val="3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</w:r>
      <w:r>
        <w:t xml:space="preserve">Bắt đầu từ: </w:t>
      </w:r>
      <w:r>
        <w:rPr>
          <w:rFonts w:hint="default"/>
          <w:lang w:val="en-US"/>
        </w:rPr>
        <w:t>{date}</w:t>
      </w:r>
    </w:p>
    <w:p>
      <w:pPr>
        <w:spacing w:before="120" w:after="120"/>
        <w:ind w:left="4320" w:leftChars="0" w:firstLine="0" w:firstLineChars="0"/>
        <w:rPr>
          <w:rFonts w:hint="default"/>
          <w:lang w:val="en-US"/>
        </w:rPr>
      </w:pPr>
      <w:r>
        <w:t xml:space="preserve">Kết thúc từ: </w:t>
      </w:r>
      <w:r>
        <w:rPr>
          <w:rFonts w:hint="default"/>
          <w:lang w:val="en-US"/>
        </w:rPr>
        <w:t>{date}</w:t>
      </w:r>
      <w:bookmarkStart w:id="0" w:name="_GoBack"/>
      <w:bookmarkEnd w:id="0"/>
    </w:p>
    <w:p>
      <w:pPr>
        <w:numPr>
          <w:ilvl w:val="3"/>
          <w:numId w:val="3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>
        <w:t>Đạt yêu cầu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Những sửa đổi so với thiết kế được phê duyệt.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Những tồn tại kỹ thuật cần xử lý: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Kiến nghị: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>
        <w:rPr>
          <w:b/>
        </w:rPr>
        <w:tab/>
      </w:r>
      <w:r>
        <w:rPr>
          <w:bCs/>
        </w:rPr>
        <w:t>Chấp nhận nghiệm thu, cho triển khai bước tiếp theo</w:t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>
        <w:rPr>
          <w:b/>
          <w:bCs/>
        </w:rPr>
        <w:t>CÁC BÊN THAM GIA NGHIỆM THU</w:t>
      </w:r>
    </w:p>
    <w:p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28"/>
        <w:tblW w:w="98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7"/>
        <w:gridCol w:w="4907"/>
      </w:tblGrid>
      <w:tr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>
        <w:tc>
          <w:tcPr>
            <w:tcW w:w="9814" w:type="dxa"/>
            <w:gridSpan w:val="2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</w:tbl>
    <w:p>
      <w:pPr>
        <w:spacing w:before="0"/>
        <w:ind w:left="0" w:hanging="3"/>
      </w:pPr>
    </w:p>
    <w:sectPr>
      <w:footerReference r:id="rId5" w:type="default"/>
      <w:pgSz w:w="11907" w:h="16840"/>
      <w:pgMar w:top="1094" w:right="896" w:bottom="567" w:left="1412" w:header="720" w:footer="57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3" w:hanging="2"/>
      </w:pPr>
      <w:r>
        <w:separator/>
      </w:r>
    </w:p>
  </w:endnote>
  <w:endnote w:type="continuationSeparator" w:id="1">
    <w:p>
      <w:pPr>
        <w:spacing w:line="240" w:lineRule="auto"/>
        <w:ind w:left="-3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NI-Timfani-Heavy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76200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6pt;margin-top:12pt;height:1pt;width:0pt;z-index:251659264;mso-width-relative:page;mso-height-relative:page;" filled="f" stroked="t" coordsize="21600,21600" o:gfxdata="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vnhWm0AAAAAcBAAAPAAAAAAAAAAEA&#10;IAAAADgAAABkcnMvZG93bnJldi54bWxQSwECFAAUAAAACACHTuJAbPyY3gECAAAdBAAADgAAAAAA&#10;AAABACAAAAA1AQAAZHJzL2Uyb0RvYy54bWxQSwUGAAAAAAYABgBZAQAAqAUAAAAA&#10;">
              <v:fill on="f" focussize="0,0"/>
              <v:stroke color="#000000" miterlimit="8" joinstyle="miter"/>
              <v:imagedata o:title=""/>
              <o:lock v:ext="edit" aspectratio="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PAGE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NUMPAGES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-3" w:hanging="2"/>
      </w:pPr>
      <w:r>
        <w:separator/>
      </w:r>
    </w:p>
  </w:footnote>
  <w:footnote w:type="continuationSeparator" w:id="1">
    <w:p>
      <w:pPr>
        <w:spacing w:before="0" w:after="0" w:line="240" w:lineRule="auto"/>
        <w:ind w:left="-3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83F60"/>
    <w:multiLevelType w:val="multilevel"/>
    <w:tmpl w:val="13183F6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B415210"/>
    <w:multiLevelType w:val="multilevel"/>
    <w:tmpl w:val="4B415210"/>
    <w:lvl w:ilvl="0" w:tentative="0">
      <w:start w:val="1"/>
      <w:numFmt w:val="bullet"/>
      <w:lvlText w:val=""/>
      <w:lvlJc w:val="left"/>
      <w:pPr>
        <w:ind w:left="71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2">
    <w:nsid w:val="50481FB7"/>
    <w:multiLevelType w:val="multilevel"/>
    <w:tmpl w:val="50481FB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vertAlign w:val="baseline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vertAlign w:val="baseline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vertAlign w:val="baseline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  <w:vertAlign w:val="baseline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  <w:vertAlign w:val="baseline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  <w:vertAlign w:val="baseline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vertAlign w:val="baseline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  <w:vertAlign w:val="baseline"/>
      </w:rPr>
    </w:lvl>
  </w:abstractNum>
  <w:abstractNum w:abstractNumId="3">
    <w:nsid w:val="529B5034"/>
    <w:multiLevelType w:val="multilevel"/>
    <w:tmpl w:val="529B5034"/>
    <w:lvl w:ilvl="0" w:tentative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 w:tentative="0">
      <w:start w:val="1"/>
      <w:numFmt w:val="lowerLetter"/>
      <w:lvlText w:val="%2-"/>
      <w:lvlJc w:val="left"/>
      <w:pPr>
        <w:ind w:left="1440" w:hanging="360"/>
      </w:pPr>
      <w:rPr>
        <w:rFonts w:ascii="Times New Roman" w:hAnsi="Times New Roman" w:eastAsia="Times New Roman" w:cs="Times New Roman"/>
        <w:vertAlign w:val="baseline"/>
      </w:rPr>
    </w:lvl>
    <w:lvl w:ilvl="2" w:tentative="0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0"/>
      <w:numFmt w:val="bullet"/>
      <w:lvlText w:val="-"/>
      <w:lvlJc w:val="left"/>
      <w:pPr>
        <w:ind w:left="4500" w:hanging="360"/>
      </w:pPr>
      <w:rPr>
        <w:rFonts w:ascii="Times New Roman" w:hAnsi="Times New Roman" w:eastAsia="Times New Roman" w:cs="Times New Roman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5EF530D8"/>
    <w:multiLevelType w:val="multilevel"/>
    <w:tmpl w:val="5EF530D8"/>
    <w:lvl w:ilvl="0" w:tentative="0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C9"/>
    <w:rsid w:val="0000450C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E648C"/>
    <w:rsid w:val="001F11FD"/>
    <w:rsid w:val="0020737A"/>
    <w:rsid w:val="00230EED"/>
    <w:rsid w:val="0023166E"/>
    <w:rsid w:val="00240F63"/>
    <w:rsid w:val="002463AB"/>
    <w:rsid w:val="002704C0"/>
    <w:rsid w:val="002B7FA8"/>
    <w:rsid w:val="002C1366"/>
    <w:rsid w:val="002C4997"/>
    <w:rsid w:val="002D54A9"/>
    <w:rsid w:val="002E36C9"/>
    <w:rsid w:val="002E5F74"/>
    <w:rsid w:val="002F22E3"/>
    <w:rsid w:val="002F5FDA"/>
    <w:rsid w:val="003155F8"/>
    <w:rsid w:val="00326354"/>
    <w:rsid w:val="00343654"/>
    <w:rsid w:val="00343C79"/>
    <w:rsid w:val="00343CCB"/>
    <w:rsid w:val="00392060"/>
    <w:rsid w:val="00397E9B"/>
    <w:rsid w:val="003A17B3"/>
    <w:rsid w:val="003A3AB0"/>
    <w:rsid w:val="003C5654"/>
    <w:rsid w:val="003C7185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26BCD"/>
    <w:rsid w:val="005327D2"/>
    <w:rsid w:val="005519FA"/>
    <w:rsid w:val="00557C91"/>
    <w:rsid w:val="005633D1"/>
    <w:rsid w:val="005721AA"/>
    <w:rsid w:val="0057372A"/>
    <w:rsid w:val="00577F19"/>
    <w:rsid w:val="005C1F32"/>
    <w:rsid w:val="005C6390"/>
    <w:rsid w:val="005E3945"/>
    <w:rsid w:val="00630A07"/>
    <w:rsid w:val="00635662"/>
    <w:rsid w:val="00662004"/>
    <w:rsid w:val="006801F2"/>
    <w:rsid w:val="0068060F"/>
    <w:rsid w:val="00680CA3"/>
    <w:rsid w:val="006869A4"/>
    <w:rsid w:val="00694B2F"/>
    <w:rsid w:val="006A4B0A"/>
    <w:rsid w:val="006A5F4B"/>
    <w:rsid w:val="006B2E60"/>
    <w:rsid w:val="006B384A"/>
    <w:rsid w:val="006C295C"/>
    <w:rsid w:val="006C3F0A"/>
    <w:rsid w:val="006F2827"/>
    <w:rsid w:val="006F44E8"/>
    <w:rsid w:val="00703613"/>
    <w:rsid w:val="00717F8C"/>
    <w:rsid w:val="00735550"/>
    <w:rsid w:val="00741A1F"/>
    <w:rsid w:val="00794EF4"/>
    <w:rsid w:val="007B5A61"/>
    <w:rsid w:val="007C1847"/>
    <w:rsid w:val="007C1F0B"/>
    <w:rsid w:val="007C30FD"/>
    <w:rsid w:val="007D68BC"/>
    <w:rsid w:val="007F4C69"/>
    <w:rsid w:val="007F5107"/>
    <w:rsid w:val="00832674"/>
    <w:rsid w:val="00845537"/>
    <w:rsid w:val="00846CE1"/>
    <w:rsid w:val="00854527"/>
    <w:rsid w:val="00872919"/>
    <w:rsid w:val="00873F4B"/>
    <w:rsid w:val="00880169"/>
    <w:rsid w:val="008A5A90"/>
    <w:rsid w:val="008C3493"/>
    <w:rsid w:val="009017DA"/>
    <w:rsid w:val="00915634"/>
    <w:rsid w:val="00917571"/>
    <w:rsid w:val="009707F6"/>
    <w:rsid w:val="009A7881"/>
    <w:rsid w:val="009D2A8A"/>
    <w:rsid w:val="009E02FC"/>
    <w:rsid w:val="009E425F"/>
    <w:rsid w:val="009F653F"/>
    <w:rsid w:val="009F7D12"/>
    <w:rsid w:val="00A100E1"/>
    <w:rsid w:val="00A25DF5"/>
    <w:rsid w:val="00A464C6"/>
    <w:rsid w:val="00A477C1"/>
    <w:rsid w:val="00A63EDA"/>
    <w:rsid w:val="00A64AD3"/>
    <w:rsid w:val="00A95D2D"/>
    <w:rsid w:val="00AA2F04"/>
    <w:rsid w:val="00AE1762"/>
    <w:rsid w:val="00B02ABD"/>
    <w:rsid w:val="00B36A58"/>
    <w:rsid w:val="00B45839"/>
    <w:rsid w:val="00B46C16"/>
    <w:rsid w:val="00B51ACE"/>
    <w:rsid w:val="00B52536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85256"/>
    <w:rsid w:val="00C87639"/>
    <w:rsid w:val="00C90B46"/>
    <w:rsid w:val="00C916BD"/>
    <w:rsid w:val="00C97EA6"/>
    <w:rsid w:val="00CB21D5"/>
    <w:rsid w:val="00CC46D8"/>
    <w:rsid w:val="00D076B9"/>
    <w:rsid w:val="00D24294"/>
    <w:rsid w:val="00D27827"/>
    <w:rsid w:val="00D45178"/>
    <w:rsid w:val="00D45AD9"/>
    <w:rsid w:val="00D7332A"/>
    <w:rsid w:val="00D75D43"/>
    <w:rsid w:val="00D8325B"/>
    <w:rsid w:val="00DB142F"/>
    <w:rsid w:val="00DB5A03"/>
    <w:rsid w:val="00DC16CA"/>
    <w:rsid w:val="00DD0842"/>
    <w:rsid w:val="00DD6BA3"/>
    <w:rsid w:val="00DF328F"/>
    <w:rsid w:val="00E05EC3"/>
    <w:rsid w:val="00E12C61"/>
    <w:rsid w:val="00E1385B"/>
    <w:rsid w:val="00E149FC"/>
    <w:rsid w:val="00E20BDD"/>
    <w:rsid w:val="00E34145"/>
    <w:rsid w:val="00E37079"/>
    <w:rsid w:val="00E374C0"/>
    <w:rsid w:val="00E56430"/>
    <w:rsid w:val="00E64E17"/>
    <w:rsid w:val="00E766C7"/>
    <w:rsid w:val="00E870C8"/>
    <w:rsid w:val="00E941D8"/>
    <w:rsid w:val="00E97172"/>
    <w:rsid w:val="00E9775A"/>
    <w:rsid w:val="00F00347"/>
    <w:rsid w:val="00F04748"/>
    <w:rsid w:val="00F066A5"/>
    <w:rsid w:val="00F17758"/>
    <w:rsid w:val="00F36522"/>
    <w:rsid w:val="00F71F20"/>
    <w:rsid w:val="00F8290B"/>
    <w:rsid w:val="00FA479E"/>
    <w:rsid w:val="00FC0884"/>
    <w:rsid w:val="00FC19E7"/>
    <w:rsid w:val="00FD0CD2"/>
    <w:rsid w:val="00FE62AA"/>
    <w:rsid w:val="377F4210"/>
    <w:rsid w:val="FEFE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before="80" w:line="1" w:lineRule="atLeast"/>
      <w:ind w:left="-1" w:leftChars="-1" w:hanging="1" w:hangingChars="1"/>
      <w:jc w:val="both"/>
      <w:textAlignment w:val="top"/>
      <w:outlineLvl w:val="0"/>
    </w:pPr>
    <w:rPr>
      <w:rFonts w:ascii="Times New Roman" w:hAnsi="Times New Roman" w:eastAsia="Times New Roman" w:cs="Times New Roman"/>
      <w:position w:val="-1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jc w:val="center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0"/>
      <w:jc w:val="center"/>
      <w:outlineLvl w:val="5"/>
    </w:pPr>
    <w:rPr>
      <w:b/>
      <w:bCs/>
    </w:rPr>
  </w:style>
  <w:style w:type="paragraph" w:styleId="8">
    <w:name w:val="heading 7"/>
    <w:basedOn w:val="1"/>
    <w:next w:val="1"/>
    <w:uiPriority w:val="0"/>
    <w:pPr>
      <w:keepNext/>
      <w:spacing w:before="0"/>
      <w:ind w:left="567"/>
      <w:outlineLvl w:val="6"/>
    </w:pPr>
    <w:rPr>
      <w:i/>
      <w:iCs/>
    </w:rPr>
  </w:style>
  <w:style w:type="paragraph" w:styleId="9">
    <w:name w:val="heading 8"/>
    <w:basedOn w:val="1"/>
    <w:next w:val="1"/>
    <w:uiPriority w:val="0"/>
    <w:pPr>
      <w:keepNext/>
      <w:spacing w:line="264" w:lineRule="auto"/>
      <w:ind w:firstLine="567"/>
      <w:outlineLvl w:val="7"/>
    </w:pPr>
    <w:rPr>
      <w:b/>
      <w:bCs/>
    </w:rPr>
  </w:style>
  <w:style w:type="paragraph" w:styleId="10">
    <w:name w:val="heading 9"/>
    <w:basedOn w:val="1"/>
    <w:next w:val="1"/>
    <w:uiPriority w:val="0"/>
    <w:pPr>
      <w:keepNext/>
      <w:outlineLvl w:val="8"/>
    </w:pPr>
    <w:rPr>
      <w:b/>
      <w:b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0"/>
    <w:pPr>
      <w:spacing w:before="0"/>
    </w:pPr>
    <w:rPr>
      <w:sz w:val="22"/>
      <w:szCs w:val="22"/>
    </w:rPr>
  </w:style>
  <w:style w:type="paragraph" w:styleId="15">
    <w:name w:val="Body Text 3"/>
    <w:basedOn w:val="1"/>
    <w:uiPriority w:val="0"/>
    <w:rPr>
      <w:sz w:val="24"/>
      <w:szCs w:val="24"/>
    </w:rPr>
  </w:style>
  <w:style w:type="paragraph" w:styleId="16">
    <w:name w:val="Body Text Indent"/>
    <w:basedOn w:val="1"/>
    <w:uiPriority w:val="0"/>
    <w:pPr>
      <w:jc w:val="center"/>
    </w:pPr>
    <w:rPr>
      <w:sz w:val="22"/>
      <w:szCs w:val="22"/>
    </w:rPr>
  </w:style>
  <w:style w:type="paragraph" w:styleId="17">
    <w:name w:val="Body Text Indent 2"/>
    <w:basedOn w:val="1"/>
    <w:uiPriority w:val="0"/>
    <w:pPr>
      <w:spacing w:before="0"/>
      <w:ind w:firstLine="567"/>
    </w:pPr>
  </w:style>
  <w:style w:type="paragraph" w:styleId="18">
    <w:name w:val="Body Text Indent 3"/>
    <w:basedOn w:val="1"/>
    <w:uiPriority w:val="0"/>
    <w:pPr>
      <w:spacing w:before="0" w:line="264" w:lineRule="auto"/>
      <w:ind w:firstLine="567"/>
    </w:pPr>
    <w:rPr>
      <w:b/>
      <w:bCs/>
    </w:r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1">
    <w:name w:val="line number"/>
    <w:basedOn w:val="11"/>
    <w:semiHidden/>
    <w:unhideWhenUsed/>
    <w:uiPriority w:val="99"/>
  </w:style>
  <w:style w:type="character" w:styleId="22">
    <w:name w:val="page number"/>
    <w:basedOn w:val="11"/>
    <w:uiPriority w:val="0"/>
    <w:rPr>
      <w:w w:val="100"/>
      <w:position w:val="-1"/>
      <w:vertAlign w:val="baseline"/>
      <w:cs w:val="0"/>
    </w:rPr>
  </w:style>
  <w:style w:type="paragraph" w:styleId="2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4">
    <w:name w:val="Table Grid"/>
    <w:basedOn w:val="12"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itle"/>
    <w:basedOn w:val="1"/>
    <w:qFormat/>
    <w:uiPriority w:val="10"/>
    <w:pPr>
      <w:jc w:val="center"/>
    </w:pPr>
    <w:rPr>
      <w:b/>
      <w:bCs/>
    </w:rPr>
  </w:style>
  <w:style w:type="table" w:customStyle="1" w:styleId="26">
    <w:name w:val="_Style 24"/>
    <w:basedOn w:val="12"/>
    <w:uiPriority w:val="0"/>
  </w:style>
  <w:style w:type="table" w:customStyle="1" w:styleId="27">
    <w:name w:val="_Style 25"/>
    <w:basedOn w:val="12"/>
    <w:uiPriority w:val="0"/>
  </w:style>
  <w:style w:type="table" w:customStyle="1" w:styleId="28">
    <w:name w:val="_Style 26"/>
    <w:basedOn w:val="12"/>
    <w:uiPriority w:val="0"/>
  </w:style>
  <w:style w:type="paragraph" w:styleId="2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412</Words>
  <Characters>2352</Characters>
  <Lines>19</Lines>
  <Paragraphs>5</Paragraphs>
  <TotalTime>0</TotalTime>
  <ScaleCrop>false</ScaleCrop>
  <LinksUpToDate>false</LinksUpToDate>
  <CharactersWithSpaces>2759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2023-03-21T19:25:00Z</dcterms:created>
  <dc:creator>Ulysses R. Gotera</dc:creator>
  <cp:lastModifiedBy>benq</cp:lastModifiedBy>
  <dcterms:modified xsi:type="dcterms:W3CDTF">2024-04-20T13:23:51Z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