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Supply Chain &amp; Product Management</w:t>
      </w:r>
    </w:p>
    <w:p/>
    <w:p/>
    <w:p/>
    <w:p/>
    <w:p/>
    <w:p/>
    <w:p>
      <w:pPr>
        <w:jc w:val="center"/>
      </w:pPr>
      <w:r>
        <w:rPr>
          <w:color w:val="444444"/>
          <w:sz w:val="28"/>
        </w:rPr>
        <w:t>Product · Warehouse · Inventory · Master Data</w:t>
      </w:r>
    </w:p>
    <w:p>
      <w:pPr>
        <w:jc w:val="center"/>
      </w:pPr>
      <w:r>
        <w:rPr>
          <w:i/>
          <w:sz w:val="24"/>
        </w:rPr>
        <w:t>Senior BA Documentation Set</w:t>
      </w:r>
    </w:p>
    <w:p>
      <w:pPr>
        <w:jc w:val="center"/>
      </w:pPr>
      <w:r>
        <w:rPr>
          <w:color w:val="666666"/>
          <w:sz w:val="22"/>
        </w:rPr>
        <w:t>2026-07-29</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Module 9 — Product</w:t>
      </w:r>
    </w:p>
    <w:p>
      <w:pPr>
        <w:pStyle w:val="Heading2"/>
      </w:pPr>
      <w:r>
        <w:t>Module 9 — Product</w:t>
      </w:r>
    </w:p>
    <w:p>
      <w:pPr>
        <w:pStyle w:val="Heading3"/>
      </w:pPr>
      <w:r>
        <w:t>Technical Design Specification | ERP.E-Commerce.Solution</w:t>
      </w:r>
    </w:p>
    <w:p>
      <w:pPr>
        <w:ind w:left="454"/>
      </w:pPr>
      <w:r>
        <w:rPr>
          <w:i/>
          <w:color w:val="555555"/>
        </w:rPr>
        <w:t xml:space="preserve">Số module (9) được gán mới trong đợt rà soát 2026-07-29 — ProductService trước đó chưa có tài liệu BA riêng dù đây là module lớn nhất về số lượng entity trong toàn hệ thống (16 entity, 10 migration). Viết theo hướng </w:t>
      </w:r>
      <w:r>
        <w:rPr>
          <w:b/>
          <w:i/>
          <w:color w:val="555555"/>
        </w:rPr>
        <w:t>reconciliation</w:t>
      </w:r>
      <w:r>
        <w:rPr>
          <w:i/>
          <w:color w:val="555555"/>
        </w:rPr>
        <w:t xml:space="preserve"> hoàn toàn.</w:t>
      </w:r>
    </w:p>
    <w:p>
      <w:pPr>
        <w:pStyle w:val="Heading3"/>
      </w:pPr>
      <w:r>
        <w:t>1. Mục tiêu và phạm vi</w:t>
      </w:r>
    </w:p>
    <w:p>
      <w:r>
        <w:t xml:space="preserve">ProductService (Port 5008, Code: PRD, database </w:t>
      </w:r>
      <w:r>
        <w:rPr>
          <w:rFonts w:ascii="Consolas" w:hAnsi="Consolas"/>
          <w:sz w:val="19"/>
        </w:rPr>
        <w:t>ProductDB</w:t>
      </w:r>
      <w:r>
        <w:t xml:space="preserve">) là </w:t>
      </w:r>
      <w:r>
        <w:rPr>
          <w:b/>
        </w:rPr>
        <w:t>nguồn dữ liệu gốc duy nhất</w:t>
      </w:r>
      <w:r>
        <w:t xml:space="preserve"> của toàn bộ danh mục sản phẩm: Product/Variant, Category, Brand, Bảng giá (PriceList), Thuộc tính động (EAV Attribute), Combo (Bundle), Sản phẩm liên quan (Cross-sell/Up-sell), Đánh giá (Review), và chuyển đổi đơn vị tính (UoM Conversion). Mọi service khác (Sales, Warehouse, POS, Promotion) chỉ tham chiếu Product/Variant theo </w:t>
      </w:r>
      <w:r>
        <w:rPr>
          <w:rFonts w:ascii="Consolas" w:hAnsi="Consolas"/>
          <w:sz w:val="19"/>
        </w:rPr>
        <w:t>Id</w:t>
      </w:r>
      <w:r>
        <w:t>, không lưu bản sao.</w:t>
      </w:r>
    </w:p>
    <w:p>
      <w:r>
        <w:t xml:space="preserve">Phạm vi </w:t>
      </w:r>
      <w:r>
        <w:rPr>
          <w:b/>
        </w:rPr>
        <w:t>không bao gồm</w:t>
      </w:r>
      <w:r>
        <w:t xml:space="preserve">: tồn kho vật lý (Warehouse sở hữu — Product chỉ giữ </w:t>
      </w:r>
      <w:r>
        <w:rPr>
          <w:rFonts w:ascii="Consolas" w:hAnsi="Consolas"/>
          <w:sz w:val="19"/>
        </w:rPr>
        <w:t>StockQuantity</w:t>
      </w:r>
      <w:r>
        <w:t xml:space="preserve"> như read-model đồng bộ một chiều qua event, không phải nguồn sự thật), giá bán thực tế hiển thị cho khách (xem ghi chú quan trọng ở §8 — đây là điểm cần chú ý nhất của module).</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Merchandiser/Quản lý sản phẩm</w:t>
            </w:r>
          </w:p>
        </w:tc>
        <w:tc>
          <w:tcPr>
            <w:tcW w:type="dxa" w:w="4873"/>
          </w:tcPr>
          <w:p>
            <w:r>
              <w:rPr>
                <w:sz w:val="19"/>
              </w:rPr>
            </w:r>
            <w:r>
              <w:rPr>
                <w:sz w:val="19"/>
              </w:rPr>
              <w:t>Tạo/sửa Product/Variant, quản lý Category/Brand, thiết lập Bảng giá</w:t>
            </w:r>
          </w:p>
        </w:tc>
      </w:tr>
      <w:tr>
        <w:tc>
          <w:tcPr>
            <w:tcW w:type="dxa" w:w="4873"/>
          </w:tcPr>
          <w:p>
            <w:r>
              <w:rPr>
                <w:sz w:val="19"/>
              </w:rPr>
            </w:r>
            <w:r>
              <w:rPr>
                <w:sz w:val="19"/>
              </w:rPr>
              <w:t>Kho vận (gián tiếp)</w:t>
            </w:r>
          </w:p>
        </w:tc>
        <w:tc>
          <w:tcPr>
            <w:tcW w:type="dxa" w:w="4873"/>
          </w:tcPr>
          <w:p>
            <w:r>
              <w:rPr>
                <w:sz w:val="19"/>
              </w:rPr>
            </w:r>
            <w:r>
              <w:rPr>
                <w:sz w:val="19"/>
              </w:rPr>
              <w:t xml:space="preserve">Không thao tác trực tiếp — chỉ publish </w:t>
            </w:r>
            <w:r>
              <w:rPr>
                <w:rFonts w:ascii="Consolas" w:hAnsi="Consolas"/>
                <w:sz w:val="19"/>
              </w:rPr>
              <w:t>InventoryUpdatedEvent</w:t>
            </w:r>
            <w:r>
              <w:rPr>
                <w:sz w:val="19"/>
              </w:rPr>
              <w:t xml:space="preserve"> để đồng bộ </w:t>
            </w:r>
            <w:r>
              <w:rPr>
                <w:rFonts w:ascii="Consolas" w:hAnsi="Consolas"/>
                <w:sz w:val="19"/>
              </w:rPr>
              <w:t>StockQuantity</w:t>
            </w:r>
          </w:p>
        </w:tc>
      </w:tr>
      <w:tr>
        <w:tc>
          <w:tcPr>
            <w:tcW w:type="dxa" w:w="4873"/>
          </w:tcPr>
          <w:p>
            <w:r>
              <w:rPr>
                <w:sz w:val="19"/>
              </w:rPr>
            </w:r>
            <w:r>
              <w:rPr>
                <w:sz w:val="19"/>
              </w:rPr>
              <w:t>Khách hàng (qua Storefront)</w:t>
            </w:r>
          </w:p>
        </w:tc>
        <w:tc>
          <w:tcPr>
            <w:tcW w:type="dxa" w:w="4873"/>
          </w:tcPr>
          <w:p>
            <w:r>
              <w:rPr>
                <w:sz w:val="19"/>
              </w:rPr>
            </w:r>
            <w:r>
              <w:rPr>
                <w:sz w:val="19"/>
              </w:rPr>
              <w:t xml:space="preserve">Xem/tìm sản phẩm (nhiều endpoint GET là </w:t>
            </w:r>
            <w:r>
              <w:rPr>
                <w:rFonts w:ascii="Consolas" w:hAnsi="Consolas"/>
                <w:sz w:val="19"/>
              </w:rPr>
              <w:t>[AllowAnonymous]</w:t>
            </w:r>
            <w:r>
              <w:rPr>
                <w:sz w:val="19"/>
              </w:rPr>
              <w:t>), viết Đánh giá</w:t>
            </w:r>
          </w:p>
        </w:tc>
      </w:tr>
      <w:tr>
        <w:tc>
          <w:tcPr>
            <w:tcW w:type="dxa" w:w="4873"/>
          </w:tcPr>
          <w:p>
            <w:r>
              <w:rPr>
                <w:sz w:val="19"/>
              </w:rPr>
            </w:r>
            <w:r>
              <w:rPr>
                <w:sz w:val="19"/>
              </w:rPr>
              <w:t>Các service khác (Sales, Warehouse, POS, Promotion)</w:t>
            </w:r>
          </w:p>
        </w:tc>
        <w:tc>
          <w:tcPr>
            <w:tcW w:type="dxa" w:w="4873"/>
          </w:tcPr>
          <w:p>
            <w:r>
              <w:rPr>
                <w:sz w:val="19"/>
              </w:rPr>
            </w:r>
            <w:r>
              <w:rPr>
                <w:sz w:val="19"/>
              </w:rPr>
              <w:t xml:space="preserve">Tiêu thụ </w:t>
            </w:r>
            <w:r>
              <w:rPr>
                <w:rFonts w:ascii="Consolas" w:hAnsi="Consolas"/>
                <w:sz w:val="19"/>
              </w:rPr>
              <w:t>ProductCreated/Updated/Published/Discontinued/PriceChanged</w:t>
            </w:r>
            <w:r>
              <w:rPr>
                <w:sz w:val="19"/>
              </w:rPr>
              <w:t xml:space="preserve"> để đồng bộ read-model riêng</w:t>
            </w:r>
          </w:p>
        </w:tc>
      </w:tr>
    </w:tbl>
    <w:p/>
    <w:p>
      <w:pPr>
        <w:pStyle w:val="Heading3"/>
      </w:pPr>
      <w:r>
        <w:t>3. Quy trình nghiệp vụ chính</w:t>
      </w:r>
    </w:p>
    <w:p>
      <w:pPr>
        <w:pStyle w:val="ListNumber"/>
        <w:ind w:left="340"/>
      </w:pPr>
      <w:r>
        <w:t xml:space="preserve">Tạo Product ở trạng thái </w:t>
      </w:r>
      <w:r>
        <w:rPr>
          <w:rFonts w:ascii="Consolas" w:hAnsi="Consolas"/>
          <w:sz w:val="19"/>
        </w:rPr>
        <w:t>Draft</w:t>
      </w:r>
      <w:r>
        <w:t xml:space="preserve"> → (tuỳ chọn) </w:t>
      </w:r>
      <w:r>
        <w:rPr>
          <w:rFonts w:ascii="Consolas" w:hAnsi="Consolas"/>
          <w:sz w:val="19"/>
        </w:rPr>
        <w:t>SubmitForReview()</w:t>
      </w:r>
      <w:r>
        <w:t xml:space="preserve"> chuyển </w:t>
      </w:r>
      <w:r>
        <w:rPr>
          <w:rFonts w:ascii="Consolas" w:hAnsi="Consolas"/>
          <w:sz w:val="19"/>
        </w:rPr>
        <w:t>PendingReview</w:t>
      </w:r>
      <w:r>
        <w:t xml:space="preserve"> → </w:t>
      </w:r>
      <w:r>
        <w:rPr>
          <w:rFonts w:ascii="Consolas" w:hAnsi="Consolas"/>
          <w:sz w:val="19"/>
        </w:rPr>
        <w:t>Publish()</w:t>
      </w:r>
      <w:r>
        <w:t xml:space="preserve"> chuyển </w:t>
      </w:r>
      <w:r>
        <w:rPr>
          <w:rFonts w:ascii="Consolas" w:hAnsi="Consolas"/>
          <w:sz w:val="19"/>
        </w:rPr>
        <w:t>Active</w:t>
      </w:r>
      <w:r>
        <w:t xml:space="preserve">, </w:t>
      </w:r>
      <w:r>
        <w:rPr>
          <w:b/>
        </w:rPr>
        <w:t>bắt buộc phải có ít nhất 1 Variant, nếu không sẽ throw exception</w:t>
      </w:r>
      <w:r>
        <w:t xml:space="preserve"> — đây là ràng buộc nghiệp vụ cứng duy nhất chặn publish.</w:t>
      </w:r>
    </w:p>
    <w:p>
      <w:pPr>
        <w:pStyle w:val="ListNumber"/>
        <w:ind w:left="340"/>
      </w:pPr>
      <w:r>
        <w:rPr>
          <w:rFonts w:ascii="Consolas" w:hAnsi="Consolas"/>
          <w:sz w:val="19"/>
        </w:rPr>
        <w:t>Discontinue()</w:t>
      </w:r>
      <w:r>
        <w:t xml:space="preserve"> có thể gọi từ </w:t>
      </w:r>
      <w:r>
        <w:rPr>
          <w:b/>
        </w:rPr>
        <w:t>bất kỳ trạng thái nào kể cả Draft</w:t>
      </w:r>
      <w:r>
        <w:t xml:space="preserve">, không có guard, và </w:t>
      </w:r>
      <w:r>
        <w:rPr>
          <w:b/>
        </w:rPr>
        <w:t>không cascade</w:t>
      </w:r>
      <w:r>
        <w:t xml:space="preserve"> — không tự động ảnh hưởng tới PriceListItem, đơn hàng đang mở, hay Bundle đang tham chiếu sản phẩm đó.</w:t>
      </w:r>
    </w:p>
    <w:p>
      <w:pPr>
        <w:pStyle w:val="ListNumber"/>
        <w:ind w:left="340"/>
      </w:pPr>
      <w:r>
        <w:t xml:space="preserve">Giá bán: có </w:t>
      </w:r>
      <w:r>
        <w:rPr>
          <w:b/>
        </w:rPr>
        <w:t>2 cơ chế song song, chưa hợp nhất rõ ràng</w:t>
      </w:r>
      <w:r>
        <w:t xml:space="preserve"> (xem ghi chú quan trọng ở §8) — </w:t>
      </w:r>
      <w:r>
        <w:rPr>
          <w:rFonts w:ascii="Consolas" w:hAnsi="Consolas"/>
          <w:sz w:val="19"/>
        </w:rPr>
        <w:t>PriceList</w:t>
      </w:r>
      <w:r>
        <w:t>/</w:t>
      </w:r>
      <w:r>
        <w:rPr>
          <w:rFonts w:ascii="Consolas" w:hAnsi="Consolas"/>
          <w:sz w:val="19"/>
        </w:rPr>
        <w:t>PriceListItem</w:t>
      </w:r>
      <w:r>
        <w:t xml:space="preserve"> (theo kênh bán Retail/Wholesale/Ecommerce, hỗ trợ bậc giá theo số lượng tối thiểu) là cơ chế "đúng" dùng cho Elasticsearch/storefront, trong khi </w:t>
      </w:r>
      <w:r>
        <w:rPr>
          <w:rFonts w:ascii="Consolas" w:hAnsi="Consolas"/>
          <w:sz w:val="19"/>
        </w:rPr>
        <w:t>SetProductPriceCommand</w:t>
      </w:r>
      <w:r>
        <w:t xml:space="preserve"> lại ghi thẳng vào </w:t>
      </w:r>
      <w:r>
        <w:rPr>
          <w:rFonts w:ascii="Consolas" w:hAnsi="Consolas"/>
          <w:sz w:val="19"/>
        </w:rPr>
        <w:t>ProductVariant.Cost</w:t>
      </w:r>
      <w:r>
        <w:t>.</w:t>
      </w:r>
    </w:p>
    <w:p>
      <w:pPr>
        <w:pStyle w:val="ListNumber"/>
        <w:ind w:left="340"/>
      </w:pPr>
      <w:r>
        <w:t xml:space="preserve">Thuộc tính động (EAV): định nghĩa </w:t>
      </w:r>
      <w:r>
        <w:rPr>
          <w:rFonts w:ascii="Consolas" w:hAnsi="Consolas"/>
          <w:sz w:val="19"/>
        </w:rPr>
        <w:t>ProductAttribute</w:t>
      </w:r>
      <w:r>
        <w:t xml:space="preserve"> (kiểu dữ liệu Text/Number/Boolean/Date/SingleSelect/MultiSelect, có thể giới hạn theo Category hoặc áp dụng toàn hệ thống) → gán giá trị cho từng Product/Variant qua </w:t>
      </w:r>
      <w:r>
        <w:rPr>
          <w:rFonts w:ascii="Consolas" w:hAnsi="Consolas"/>
          <w:sz w:val="19"/>
        </w:rPr>
        <w:t>ProductAttributeValue</w:t>
      </w:r>
      <w:r>
        <w:t xml:space="preserve"> — hệ thống ép buộc đúng loại field được điền theo </w:t>
      </w:r>
      <w:r>
        <w:rPr>
          <w:rFonts w:ascii="Consolas" w:hAnsi="Consolas"/>
          <w:sz w:val="19"/>
        </w:rPr>
        <w:t>DataType</w:t>
      </w:r>
      <w:r>
        <w:t xml:space="preserve"> đã khai báo.</w:t>
      </w:r>
    </w:p>
    <w:p>
      <w:pPr>
        <w:pStyle w:val="ListNumber"/>
        <w:ind w:left="340"/>
      </w:pPr>
      <w:r>
        <w:t xml:space="preserve">Combo (Bundle): một Product bình thường có thể chứa các </w:t>
      </w:r>
      <w:r>
        <w:rPr>
          <w:rFonts w:ascii="Consolas" w:hAnsi="Consolas"/>
          <w:sz w:val="19"/>
        </w:rPr>
        <w:t>ProductBundleItem</w:t>
      </w:r>
      <w:r>
        <w:t xml:space="preserve"> trỏ tới Product khác làm thành phần — </w:t>
      </w:r>
      <w:r>
        <w:rPr>
          <w:b/>
        </w:rPr>
        <w:t>không có ràng buộc bundle phải đúng `ProductType=Bundle`, và không chống được vòng lặp (A chứa B, B chứa A)</w:t>
      </w:r>
      <w:r>
        <w:t>.</w:t>
      </w:r>
    </w:p>
    <w:p>
      <w:pPr>
        <w:pStyle w:val="ListNumber"/>
        <w:ind w:left="340"/>
      </w:pPr>
      <w:r>
        <w:t xml:space="preserve">Đồng bộ tồn kho: nhận </w:t>
      </w:r>
      <w:r>
        <w:rPr>
          <w:rFonts w:ascii="Consolas" w:hAnsi="Consolas"/>
          <w:sz w:val="19"/>
        </w:rPr>
        <w:t>InventoryUpdatedEvent</w:t>
      </w:r>
      <w:r>
        <w:t xml:space="preserve"> từ Warehouse (qua RabbitMQ) → chỉ cập nhật </w:t>
      </w:r>
      <w:r>
        <w:rPr>
          <w:rFonts w:ascii="Consolas" w:hAnsi="Consolas"/>
          <w:sz w:val="19"/>
        </w:rPr>
        <w:t>StockQuantity</w:t>
      </w:r>
      <w:r>
        <w:t>/</w:t>
      </w:r>
      <w:r>
        <w:rPr>
          <w:rFonts w:ascii="Consolas" w:hAnsi="Consolas"/>
          <w:sz w:val="19"/>
        </w:rPr>
        <w:t>LastStockSyncAt</w:t>
      </w:r>
      <w:r>
        <w:t xml:space="preserve"> làm read-model hiển thị, không phát lại event nào.</w:t>
      </w:r>
    </w:p>
    <w:p>
      <w:pPr>
        <w:pStyle w:val="ListNumber"/>
        <w:ind w:left="340"/>
      </w:pPr>
      <w:r>
        <w:t xml:space="preserve">Tìm kiếm: mọi thay đổi Product tự động đưa vào </w:t>
      </w:r>
      <w:r>
        <w:rPr>
          <w:rFonts w:ascii="Consolas" w:hAnsi="Consolas"/>
          <w:sz w:val="19"/>
        </w:rPr>
        <w:t>SearchIndexQueue</w:t>
      </w:r>
      <w:r>
        <w:t xml:space="preserve"> (bảng nội bộ, không qua Kafka) → </w:t>
      </w:r>
      <w:r>
        <w:rPr>
          <w:rFonts w:ascii="Consolas" w:hAnsi="Consolas"/>
          <w:sz w:val="19"/>
        </w:rPr>
        <w:t>SearchIndexProcessor</w:t>
      </w:r>
      <w:r>
        <w:t xml:space="preserve"> polling mỗi 5 giây → đẩy lên Elasticsearch.</w:t>
      </w:r>
    </w:p>
    <w:p>
      <w:pPr>
        <w:pStyle w:val="Heading3"/>
      </w:pPr>
      <w:r>
        <w:t>4. Domain Model (Aggregate Roots — DDD, đã xác nhận đúng code thật)</w:t>
      </w:r>
    </w:p>
    <w:p>
      <w:pPr>
        <w:ind w:left="283"/>
        <w:shd w:fill="F2F2F2"/>
      </w:pPr>
      <w:r>
        <w:rPr>
          <w:rFonts w:ascii="Consolas" w:hAnsi="Consolas"/>
          <w:sz w:val="17"/>
        </w:rPr>
        <w:t>Product (Aggregate Root)</w:t>
        <w:br/>
        <w:t xml:space="preserve"> ├─ Status: Draft → PendingReview → Active (bắt buộc ≥1 Variant) → Discontinued (không cascade)</w:t>
        <w:br/>
        <w:t xml:space="preserve"> │                                        └→ Reactivate() : Discontinued → Active</w:t>
        <w:br/>
        <w:t xml:space="preserve"> ├─ Variants (owned) — Sku, Barcode, Cost, kích thước/khối lượng</w:t>
        <w:br/>
        <w:t xml:space="preserve"> ├─ Images (owned) — có thể gắn theo Variant cụ thể, đúng 1 ảnh Primary</w:t>
        <w:br/>
        <w:t xml:space="preserve"> └─ Translations (owned)</w:t>
        <w:br/>
        <w:br/>
        <w:t>Category (Aggregate Root) — cây phân cấp qua ParentCategoryId (KHÔNG chống vòng lặp)</w:t>
        <w:br/>
        <w:t>Brand (Aggregate Root) — phẳng, không phân cấp</w:t>
        <w:br/>
        <w:br/>
        <w:t>PriceList (Aggregate Root)</w:t>
        <w:br/>
        <w:t xml:space="preserve"> └─ PriceListItem (Entity) — unique theo (VariantId, MinQuantity): hỗ trợ bậc giá theo số lượng</w:t>
        <w:br/>
        <w:br/>
        <w:t>ProductAttribute (Aggregate Root, định nghĩa EAV — Code/DataType bất biến sau khi tạo)</w:t>
        <w:br/>
        <w:t xml:space="preserve"> └─ ProductAttributeOption (Entity, cho Single/MultiSelect)</w:t>
        <w:br/>
        <w:t>ProductAttributeValue (đứng độc lập, không phải owned collection) — OwnerType (Product/Variant) + OwnerId</w:t>
        <w:br/>
        <w:br/>
        <w:t>ProductBundleItem — BundleProductId, ComponentProductId, Quantity (chống tự-tham-chiếu, KHÔNG chống vòng lặp gián tiếp)</w:t>
        <w:br/>
        <w:t>ProductRelation — RelationType: CrossSell | UpSell (có chiều, chống tự-tham-chiếu)</w:t>
        <w:br/>
        <w:t>ProductReview — Rating 1-5, IsApproved mặc định TRUE (không có hàng đợi kiểm duyệt thật)</w:t>
        <w:br/>
        <w:t>ProductExternalMapping — tồn tại trong Domain/DB nhưng KHÔNG có Command/Query/Controller nào (chết hoàn toàn ở tầng ứng dụng)</w:t>
        <w:br/>
        <w:t>ProductUomConversion — FromUomId/ToUomId (tham chiếu cross-service, không FK), ConversionFactor</w:t>
      </w:r>
    </w:p>
    <w:p>
      <w:pPr>
        <w:pStyle w:val="Heading3"/>
      </w:pPr>
      <w:r>
        <w:t>5. Database Design (</w:t>
      </w:r>
      <w:r>
        <w:rPr>
          <w:rFonts w:ascii="Consolas" w:hAnsi="Consolas"/>
          <w:sz w:val="19"/>
        </w:rPr>
        <w:t>ProductDB</w:t>
      </w:r>
      <w:r>
        <w:t xml:space="preserve">, đã đối chiếu 10 migration </w:t>
      </w:r>
      <w:r>
        <w:rPr>
          <w:rFonts w:ascii="Consolas" w:hAnsi="Consolas"/>
          <w:sz w:val="19"/>
        </w:rPr>
        <w:t>src/Database/Product/001-010*.sql</w:t>
      </w:r>
      <w: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Products</w:t>
            </w:r>
          </w:p>
        </w:tc>
        <w:tc>
          <w:tcPr>
            <w:tcW w:type="dxa" w:w="3249"/>
          </w:tcPr>
          <w:p>
            <w:r>
              <w:rPr>
                <w:sz w:val="19"/>
              </w:rPr>
            </w:r>
            <w:r>
              <w:rPr>
                <w:sz w:val="19"/>
              </w:rPr>
              <w:t>Id, Sku (unique filtered), Name, Slug (unique filtered), Status, CategoryId, BrandId (</w:t>
            </w:r>
            <w:r>
              <w:rPr>
                <w:b/>
                <w:sz w:val="19"/>
              </w:rPr>
              <w:t>có FK thật</w:t>
            </w:r>
            <w:r>
              <w:rPr>
                <w:sz w:val="19"/>
              </w:rPr>
              <w:t>), BaseUomId (cross-service, không FK), StockQuantity, LastStockSyncAt</w:t>
            </w:r>
          </w:p>
        </w:tc>
      </w:tr>
      <w:tr>
        <w:tc>
          <w:tcPr>
            <w:tcW w:type="dxa" w:w="3249"/>
          </w:tcPr>
          <w:p>
            <w:r>
              <w:rPr>
                <w:sz w:val="19"/>
              </w:rPr>
            </w:r>
            <w:r>
              <w:rPr>
                <w:sz w:val="19"/>
              </w:rPr>
              <w:t>2</w:t>
            </w:r>
          </w:p>
        </w:tc>
        <w:tc>
          <w:tcPr>
            <w:tcW w:type="dxa" w:w="3249"/>
          </w:tcPr>
          <w:p>
            <w:r>
              <w:rPr>
                <w:sz w:val="19"/>
              </w:rPr>
            </w:r>
            <w:r>
              <w:rPr>
                <w:rFonts w:ascii="Consolas" w:hAnsi="Consolas"/>
                <w:sz w:val="19"/>
              </w:rPr>
              <w:t>ProductVariants</w:t>
            </w:r>
          </w:p>
        </w:tc>
        <w:tc>
          <w:tcPr>
            <w:tcW w:type="dxa" w:w="3249"/>
          </w:tcPr>
          <w:p>
            <w:r>
              <w:rPr>
                <w:sz w:val="19"/>
              </w:rPr>
            </w:r>
            <w:r>
              <w:rPr>
                <w:sz w:val="19"/>
              </w:rPr>
              <w:t>Id, ProductId (FK), Sku (unique filtered), Barcode, Cost, Weight, kích thước</w:t>
            </w:r>
          </w:p>
        </w:tc>
      </w:tr>
      <w:tr>
        <w:tc>
          <w:tcPr>
            <w:tcW w:type="dxa" w:w="3249"/>
          </w:tcPr>
          <w:p>
            <w:r>
              <w:rPr>
                <w:sz w:val="19"/>
              </w:rPr>
            </w:r>
            <w:r>
              <w:rPr>
                <w:sz w:val="19"/>
              </w:rPr>
              <w:t>3</w:t>
            </w:r>
          </w:p>
        </w:tc>
        <w:tc>
          <w:tcPr>
            <w:tcW w:type="dxa" w:w="3249"/>
          </w:tcPr>
          <w:p>
            <w:r>
              <w:rPr>
                <w:sz w:val="19"/>
              </w:rPr>
            </w:r>
            <w:r>
              <w:rPr>
                <w:rFonts w:ascii="Consolas" w:hAnsi="Consolas"/>
                <w:sz w:val="19"/>
              </w:rPr>
              <w:t>ProductImages</w:t>
            </w:r>
          </w:p>
        </w:tc>
        <w:tc>
          <w:tcPr>
            <w:tcW w:type="dxa" w:w="3249"/>
          </w:tcPr>
          <w:p>
            <w:r>
              <w:rPr>
                <w:sz w:val="19"/>
              </w:rPr>
            </w:r>
            <w:r>
              <w:rPr>
                <w:sz w:val="19"/>
              </w:rPr>
              <w:t>Id, ProductId, VariantId, ImageUrl, IsPrimary, SortOrder</w:t>
            </w:r>
          </w:p>
        </w:tc>
      </w:tr>
      <w:tr>
        <w:tc>
          <w:tcPr>
            <w:tcW w:type="dxa" w:w="3249"/>
          </w:tcPr>
          <w:p>
            <w:r>
              <w:rPr>
                <w:sz w:val="19"/>
              </w:rPr>
            </w:r>
            <w:r>
              <w:rPr>
                <w:sz w:val="19"/>
              </w:rPr>
              <w:t>4</w:t>
            </w:r>
          </w:p>
        </w:tc>
        <w:tc>
          <w:tcPr>
            <w:tcW w:type="dxa" w:w="3249"/>
          </w:tcPr>
          <w:p>
            <w:r>
              <w:rPr>
                <w:sz w:val="19"/>
              </w:rPr>
            </w:r>
            <w:r>
              <w:rPr>
                <w:rFonts w:ascii="Consolas" w:hAnsi="Consolas"/>
                <w:sz w:val="19"/>
              </w:rPr>
              <w:t>Categories</w:t>
            </w:r>
          </w:p>
        </w:tc>
        <w:tc>
          <w:tcPr>
            <w:tcW w:type="dxa" w:w="3249"/>
          </w:tcPr>
          <w:p>
            <w:r>
              <w:rPr>
                <w:sz w:val="19"/>
              </w:rPr>
            </w:r>
            <w:r>
              <w:rPr>
                <w:sz w:val="19"/>
              </w:rPr>
              <w:t>Id, Name, Code, ParentCategoryId (self-ref, không FK constraint chống vòng lặp)</w:t>
            </w:r>
          </w:p>
        </w:tc>
      </w:tr>
      <w:tr>
        <w:tc>
          <w:tcPr>
            <w:tcW w:type="dxa" w:w="3249"/>
          </w:tcPr>
          <w:p>
            <w:r>
              <w:rPr>
                <w:sz w:val="19"/>
              </w:rPr>
            </w:r>
            <w:r>
              <w:rPr>
                <w:sz w:val="19"/>
              </w:rPr>
              <w:t>5</w:t>
            </w:r>
          </w:p>
        </w:tc>
        <w:tc>
          <w:tcPr>
            <w:tcW w:type="dxa" w:w="3249"/>
          </w:tcPr>
          <w:p>
            <w:r>
              <w:rPr>
                <w:sz w:val="19"/>
              </w:rPr>
            </w:r>
            <w:r>
              <w:rPr>
                <w:rFonts w:ascii="Consolas" w:hAnsi="Consolas"/>
                <w:sz w:val="19"/>
              </w:rPr>
              <w:t>Brands</w:t>
            </w:r>
          </w:p>
        </w:tc>
        <w:tc>
          <w:tcPr>
            <w:tcW w:type="dxa" w:w="3249"/>
          </w:tcPr>
          <w:p>
            <w:r>
              <w:rPr>
                <w:sz w:val="19"/>
              </w:rPr>
            </w:r>
            <w:r>
              <w:rPr>
                <w:sz w:val="19"/>
              </w:rPr>
              <w:t>Id, Code (unique), Name, LogoUrl, IsActive</w:t>
            </w:r>
          </w:p>
        </w:tc>
      </w:tr>
      <w:tr>
        <w:tc>
          <w:tcPr>
            <w:tcW w:type="dxa" w:w="3249"/>
          </w:tcPr>
          <w:p>
            <w:r>
              <w:rPr>
                <w:sz w:val="19"/>
              </w:rPr>
            </w:r>
            <w:r>
              <w:rPr>
                <w:sz w:val="19"/>
              </w:rPr>
              <w:t>6</w:t>
            </w:r>
          </w:p>
        </w:tc>
        <w:tc>
          <w:tcPr>
            <w:tcW w:type="dxa" w:w="3249"/>
          </w:tcPr>
          <w:p>
            <w:r>
              <w:rPr>
                <w:sz w:val="19"/>
              </w:rPr>
            </w:r>
            <w:r>
              <w:rPr>
                <w:rFonts w:ascii="Consolas" w:hAnsi="Consolas"/>
                <w:sz w:val="19"/>
              </w:rPr>
              <w:t>PriceLists</w:t>
            </w:r>
            <w:r>
              <w:rPr>
                <w:sz w:val="19"/>
              </w:rPr>
              <w:t xml:space="preserve"> / </w:t>
            </w:r>
            <w:r>
              <w:rPr>
                <w:rFonts w:ascii="Consolas" w:hAnsi="Consolas"/>
                <w:sz w:val="19"/>
              </w:rPr>
              <w:t>PriceListItems</w:t>
            </w:r>
          </w:p>
        </w:tc>
        <w:tc>
          <w:tcPr>
            <w:tcW w:type="dxa" w:w="3249"/>
          </w:tcPr>
          <w:p>
            <w:r>
              <w:rPr>
                <w:sz w:val="19"/>
              </w:rPr>
            </w:r>
            <w:r>
              <w:rPr>
                <w:sz w:val="19"/>
              </w:rPr>
              <w:t>Channel, EffectiveDate/ExpiryDate; Item unique (PriceListId, VariantId, MinQuantity — mở rộng ở migration 010)</w:t>
            </w:r>
          </w:p>
        </w:tc>
      </w:tr>
      <w:tr>
        <w:tc>
          <w:tcPr>
            <w:tcW w:type="dxa" w:w="3249"/>
          </w:tcPr>
          <w:p>
            <w:r>
              <w:rPr>
                <w:sz w:val="19"/>
              </w:rPr>
            </w:r>
            <w:r>
              <w:rPr>
                <w:sz w:val="19"/>
              </w:rPr>
              <w:t>7</w:t>
            </w:r>
          </w:p>
        </w:tc>
        <w:tc>
          <w:tcPr>
            <w:tcW w:type="dxa" w:w="3249"/>
          </w:tcPr>
          <w:p>
            <w:r>
              <w:rPr>
                <w:sz w:val="19"/>
              </w:rPr>
            </w:r>
            <w:r>
              <w:rPr>
                <w:rFonts w:ascii="Consolas" w:hAnsi="Consolas"/>
                <w:sz w:val="19"/>
              </w:rPr>
              <w:t>ProductAttributes</w:t>
            </w:r>
            <w:r>
              <w:rPr>
                <w:sz w:val="19"/>
              </w:rPr>
              <w:t xml:space="preserve"> / </w:t>
            </w:r>
            <w:r>
              <w:rPr>
                <w:rFonts w:ascii="Consolas" w:hAnsi="Consolas"/>
                <w:sz w:val="19"/>
              </w:rPr>
              <w:t>ProductAttributeOptions</w:t>
            </w:r>
            <w:r>
              <w:rPr>
                <w:sz w:val="19"/>
              </w:rPr>
              <w:t xml:space="preserve"> / </w:t>
            </w:r>
            <w:r>
              <w:rPr>
                <w:rFonts w:ascii="Consolas" w:hAnsi="Consolas"/>
                <w:sz w:val="19"/>
              </w:rPr>
              <w:t>ProductAttributeValues</w:t>
            </w:r>
          </w:p>
        </w:tc>
        <w:tc>
          <w:tcPr>
            <w:tcW w:type="dxa" w:w="3249"/>
          </w:tcPr>
          <w:p>
            <w:r>
              <w:rPr>
                <w:sz w:val="19"/>
              </w:rPr>
            </w:r>
            <w:r>
              <w:rPr>
                <w:sz w:val="19"/>
              </w:rPr>
              <w:t>CategoryId (null=toàn cục), Code, DataType, IsVariantOption/IsRequired/IsFilterable</w:t>
            </w:r>
          </w:p>
        </w:tc>
      </w:tr>
      <w:tr>
        <w:tc>
          <w:tcPr>
            <w:tcW w:type="dxa" w:w="3249"/>
          </w:tcPr>
          <w:p>
            <w:r>
              <w:rPr>
                <w:sz w:val="19"/>
              </w:rPr>
            </w:r>
            <w:r>
              <w:rPr>
                <w:sz w:val="19"/>
              </w:rPr>
              <w:t>8</w:t>
            </w:r>
          </w:p>
        </w:tc>
        <w:tc>
          <w:tcPr>
            <w:tcW w:type="dxa" w:w="3249"/>
          </w:tcPr>
          <w:p>
            <w:r>
              <w:rPr>
                <w:sz w:val="19"/>
              </w:rPr>
            </w:r>
            <w:r>
              <w:rPr>
                <w:rFonts w:ascii="Consolas" w:hAnsi="Consolas"/>
                <w:sz w:val="19"/>
              </w:rPr>
              <w:t>ProductBundleItems</w:t>
            </w:r>
          </w:p>
        </w:tc>
        <w:tc>
          <w:tcPr>
            <w:tcW w:type="dxa" w:w="3249"/>
          </w:tcPr>
          <w:p>
            <w:r>
              <w:rPr>
                <w:sz w:val="19"/>
              </w:rPr>
            </w:r>
            <w:r>
              <w:rPr>
                <w:sz w:val="19"/>
              </w:rPr>
              <w:t>unique (BundleProductId, ComponentProductId)</w:t>
            </w:r>
          </w:p>
        </w:tc>
      </w:tr>
      <w:tr>
        <w:tc>
          <w:tcPr>
            <w:tcW w:type="dxa" w:w="3249"/>
          </w:tcPr>
          <w:p>
            <w:r>
              <w:rPr>
                <w:sz w:val="19"/>
              </w:rPr>
            </w:r>
            <w:r>
              <w:rPr>
                <w:sz w:val="19"/>
              </w:rPr>
              <w:t>9</w:t>
            </w:r>
          </w:p>
        </w:tc>
        <w:tc>
          <w:tcPr>
            <w:tcW w:type="dxa" w:w="3249"/>
          </w:tcPr>
          <w:p>
            <w:r>
              <w:rPr>
                <w:sz w:val="19"/>
              </w:rPr>
            </w:r>
            <w:r>
              <w:rPr>
                <w:rFonts w:ascii="Consolas" w:hAnsi="Consolas"/>
                <w:sz w:val="19"/>
              </w:rPr>
              <w:t>ProductRelations</w:t>
            </w:r>
          </w:p>
        </w:tc>
        <w:tc>
          <w:tcPr>
            <w:tcW w:type="dxa" w:w="3249"/>
          </w:tcPr>
          <w:p>
            <w:r>
              <w:rPr>
                <w:sz w:val="19"/>
              </w:rPr>
            </w:r>
            <w:r>
              <w:rPr>
                <w:sz w:val="19"/>
              </w:rPr>
              <w:t>unique (ProductId, RelatedProductId, RelationType)</w:t>
            </w:r>
          </w:p>
        </w:tc>
      </w:tr>
      <w:tr>
        <w:tc>
          <w:tcPr>
            <w:tcW w:type="dxa" w:w="3249"/>
          </w:tcPr>
          <w:p>
            <w:r>
              <w:rPr>
                <w:sz w:val="19"/>
              </w:rPr>
            </w:r>
            <w:r>
              <w:rPr>
                <w:sz w:val="19"/>
              </w:rPr>
              <w:t>10</w:t>
            </w:r>
          </w:p>
        </w:tc>
        <w:tc>
          <w:tcPr>
            <w:tcW w:type="dxa" w:w="3249"/>
          </w:tcPr>
          <w:p>
            <w:r>
              <w:rPr>
                <w:sz w:val="19"/>
              </w:rPr>
            </w:r>
            <w:r>
              <w:rPr>
                <w:rFonts w:ascii="Consolas" w:hAnsi="Consolas"/>
                <w:sz w:val="19"/>
              </w:rPr>
              <w:t>ProductReviews</w:t>
            </w:r>
          </w:p>
        </w:tc>
        <w:tc>
          <w:tcPr>
            <w:tcW w:type="dxa" w:w="3249"/>
          </w:tcPr>
          <w:p>
            <w:r>
              <w:rPr>
                <w:sz w:val="19"/>
              </w:rPr>
            </w:r>
            <w:r>
              <w:rPr>
                <w:sz w:val="19"/>
              </w:rPr>
              <w:t>ProductId, CustomerId, Rating, IsApproved</w:t>
            </w:r>
          </w:p>
        </w:tc>
      </w:tr>
      <w:tr>
        <w:tc>
          <w:tcPr>
            <w:tcW w:type="dxa" w:w="3249"/>
          </w:tcPr>
          <w:p>
            <w:r>
              <w:rPr>
                <w:sz w:val="19"/>
              </w:rPr>
            </w:r>
            <w:r>
              <w:rPr>
                <w:sz w:val="19"/>
              </w:rPr>
              <w:t>11</w:t>
            </w:r>
          </w:p>
        </w:tc>
        <w:tc>
          <w:tcPr>
            <w:tcW w:type="dxa" w:w="3249"/>
          </w:tcPr>
          <w:p>
            <w:r>
              <w:rPr>
                <w:sz w:val="19"/>
              </w:rPr>
            </w:r>
            <w:r>
              <w:rPr>
                <w:rFonts w:ascii="Consolas" w:hAnsi="Consolas"/>
                <w:sz w:val="19"/>
              </w:rPr>
              <w:t>ProductExternalMappings</w:t>
            </w:r>
          </w:p>
        </w:tc>
        <w:tc>
          <w:tcPr>
            <w:tcW w:type="dxa" w:w="3249"/>
          </w:tcPr>
          <w:p>
            <w:r>
              <w:rPr>
                <w:sz w:val="19"/>
              </w:rPr>
            </w:r>
            <w:r>
              <w:rPr>
                <w:sz w:val="19"/>
              </w:rPr>
              <w:t>ProductId, ExternalSystem, ExternalId (bảng chết, không code ứng dụng nào dùng)</w:t>
            </w:r>
          </w:p>
        </w:tc>
      </w:tr>
      <w:tr>
        <w:tc>
          <w:tcPr>
            <w:tcW w:type="dxa" w:w="3249"/>
          </w:tcPr>
          <w:p>
            <w:r>
              <w:rPr>
                <w:sz w:val="19"/>
              </w:rPr>
            </w:r>
            <w:r>
              <w:rPr>
                <w:sz w:val="19"/>
              </w:rPr>
              <w:t>12</w:t>
            </w:r>
          </w:p>
        </w:tc>
        <w:tc>
          <w:tcPr>
            <w:tcW w:type="dxa" w:w="3249"/>
          </w:tcPr>
          <w:p>
            <w:r>
              <w:rPr>
                <w:sz w:val="19"/>
              </w:rPr>
            </w:r>
            <w:r>
              <w:rPr>
                <w:rFonts w:ascii="Consolas" w:hAnsi="Consolas"/>
                <w:sz w:val="19"/>
              </w:rPr>
              <w:t>ProductUomConversions</w:t>
            </w:r>
          </w:p>
        </w:tc>
        <w:tc>
          <w:tcPr>
            <w:tcW w:type="dxa" w:w="3249"/>
          </w:tcPr>
          <w:p>
            <w:r>
              <w:rPr>
                <w:sz w:val="19"/>
              </w:rPr>
            </w:r>
            <w:r>
              <w:rPr>
                <w:sz w:val="19"/>
              </w:rPr>
              <w:t>unique (ProductId, FromUomId, ToUomId)</w:t>
            </w:r>
          </w:p>
        </w:tc>
      </w:tr>
      <w:tr>
        <w:tc>
          <w:tcPr>
            <w:tcW w:type="dxa" w:w="3249"/>
          </w:tcPr>
          <w:p>
            <w:r>
              <w:rPr>
                <w:sz w:val="19"/>
              </w:rPr>
            </w:r>
            <w:r>
              <w:rPr>
                <w:sz w:val="19"/>
              </w:rPr>
              <w:t>13</w:t>
            </w:r>
          </w:p>
        </w:tc>
        <w:tc>
          <w:tcPr>
            <w:tcW w:type="dxa" w:w="3249"/>
          </w:tcPr>
          <w:p>
            <w:r>
              <w:rPr>
                <w:sz w:val="19"/>
              </w:rPr>
            </w:r>
            <w:r>
              <w:rPr>
                <w:rFonts w:ascii="Consolas" w:hAnsi="Consolas"/>
                <w:sz w:val="19"/>
              </w:rPr>
              <w:t>SystemStoreProductSettings</w:t>
            </w:r>
            <w:r>
              <w:rPr>
                <w:sz w:val="19"/>
              </w:rPr>
              <w:t xml:space="preserve"> / </w:t>
            </w:r>
            <w:r>
              <w:rPr>
                <w:rFonts w:ascii="Consolas" w:hAnsi="Consolas"/>
                <w:sz w:val="19"/>
              </w:rPr>
              <w:t>TenantStoreProductSettings</w:t>
            </w:r>
          </w:p>
        </w:tc>
        <w:tc>
          <w:tcPr>
            <w:tcW w:type="dxa" w:w="3249"/>
          </w:tcPr>
          <w:p>
            <w:r>
              <w:rPr>
                <w:sz w:val="19"/>
              </w:rPr>
            </w:r>
            <w:r>
              <w:rPr>
                <w:sz w:val="19"/>
              </w:rPr>
              <w:t>2 tầng System/Tenant</w:t>
            </w:r>
          </w:p>
        </w:tc>
      </w:tr>
      <w:tr>
        <w:tc>
          <w:tcPr>
            <w:tcW w:type="dxa" w:w="3249"/>
          </w:tcPr>
          <w:p>
            <w:r>
              <w:rPr>
                <w:sz w:val="19"/>
              </w:rPr>
            </w:r>
            <w:r>
              <w:rPr>
                <w:sz w:val="19"/>
              </w:rPr>
              <w:t>14</w:t>
            </w:r>
          </w:p>
        </w:tc>
        <w:tc>
          <w:tcPr>
            <w:tcW w:type="dxa" w:w="3249"/>
          </w:tcPr>
          <w:p>
            <w:r>
              <w:rPr>
                <w:sz w:val="19"/>
              </w:rPr>
            </w:r>
            <w:r>
              <w:rPr>
                <w:rFonts w:ascii="Consolas" w:hAnsi="Consolas"/>
                <w:sz w:val="19"/>
              </w:rPr>
              <w:t>SearchIndexQueue</w:t>
            </w:r>
          </w:p>
        </w:tc>
        <w:tc>
          <w:tcPr>
            <w:tcW w:type="dxa" w:w="3249"/>
          </w:tcPr>
          <w:p>
            <w:r>
              <w:rPr>
                <w:sz w:val="19"/>
              </w:rPr>
            </w:r>
            <w:r>
              <w:rPr>
                <w:sz w:val="19"/>
              </w:rPr>
              <w:t>hàng đợi nội bộ đẩy lên Elasticsearch, không qua Kafka</w:t>
            </w:r>
          </w:p>
        </w:tc>
      </w:tr>
      <w:tr>
        <w:tc>
          <w:tcPr>
            <w:tcW w:type="dxa" w:w="3249"/>
          </w:tcPr>
          <w:p>
            <w:r>
              <w:rPr>
                <w:sz w:val="19"/>
              </w:rPr>
            </w:r>
            <w:r>
              <w:rPr>
                <w:sz w:val="19"/>
              </w:rPr>
              <w:t>15</w:t>
            </w:r>
          </w:p>
        </w:tc>
        <w:tc>
          <w:tcPr>
            <w:tcW w:type="dxa" w:w="3249"/>
          </w:tcPr>
          <w:p>
            <w:r>
              <w:rPr>
                <w:sz w:val="19"/>
              </w:rPr>
            </w:r>
            <w:r>
              <w:rPr>
                <w:rFonts w:ascii="Consolas" w:hAnsi="Consolas"/>
                <w:sz w:val="19"/>
              </w:rPr>
              <w:t>OutboxMessages</w:t>
            </w:r>
          </w:p>
        </w:tc>
        <w:tc>
          <w:tcPr>
            <w:tcW w:type="dxa" w:w="3249"/>
          </w:tcPr>
          <w:p>
            <w:r>
              <w:rPr>
                <w:sz w:val="19"/>
              </w:rPr>
            </w:r>
            <w:r>
              <w:rPr>
                <w:sz w:val="19"/>
              </w:rPr>
              <w:t>chuẩn Outbox pattern</w:t>
            </w:r>
          </w:p>
        </w:tc>
      </w:tr>
    </w:tbl>
    <w:p/>
    <w:p>
      <w:r>
        <w:rPr>
          <w:b/>
        </w:rPr>
        <w:t>Cảnh báo migration nghiêm trọng nhất module này</w:t>
      </w:r>
      <w:r>
        <w:t xml:space="preserve">: migration </w:t>
      </w:r>
      <w:r>
        <w:rPr>
          <w:rFonts w:ascii="Consolas" w:hAnsi="Consolas"/>
          <w:sz w:val="19"/>
        </w:rPr>
        <w:t>007_RebuildProductsAndMissingTables.sql</w:t>
      </w:r>
      <w:r>
        <w:t xml:space="preserve"> (bước 8/9/10) định nghĩa lại </w:t>
      </w:r>
      <w:r>
        <w:rPr>
          <w:rFonts w:ascii="Consolas" w:hAnsi="Consolas"/>
          <w:sz w:val="19"/>
        </w:rPr>
        <w:t>ProductAttributes</w:t>
      </w:r>
      <w:r>
        <w:t xml:space="preserve">, </w:t>
      </w:r>
      <w:r>
        <w:rPr>
          <w:rFonts w:ascii="Consolas" w:hAnsi="Consolas"/>
          <w:sz w:val="19"/>
        </w:rPr>
        <w:t>ProductAttributeOptions</w:t>
      </w:r>
      <w:r>
        <w:t xml:space="preserve">, </w:t>
      </w:r>
      <w:r>
        <w:rPr>
          <w:rFonts w:ascii="Consolas" w:hAnsi="Consolas"/>
          <w:sz w:val="19"/>
        </w:rPr>
        <w:t>ProductAttributeValues</w:t>
      </w:r>
      <w:r>
        <w:t xml:space="preserve">, </w:t>
      </w:r>
      <w:r>
        <w:rPr>
          <w:rFonts w:ascii="Consolas" w:hAnsi="Consolas"/>
          <w:sz w:val="19"/>
        </w:rPr>
        <w:t>ProductExternalMappings</w:t>
      </w:r>
      <w:r>
        <w:t xml:space="preserve">, </w:t>
      </w:r>
      <w:r>
        <w:rPr>
          <w:rFonts w:ascii="Consolas" w:hAnsi="Consolas"/>
          <w:sz w:val="19"/>
        </w:rPr>
        <w:t>ProductReviews</w:t>
      </w:r>
      <w:r>
        <w:t xml:space="preserve"> với </w:t>
      </w:r>
      <w:r>
        <w:rPr>
          <w:b/>
        </w:rPr>
        <w:t>cột hoàn toàn khác</w:t>
      </w:r>
      <w:r>
        <w:t xml:space="preserve"> so với schema chuẩn ở migration 003/004/006 và entity C# thật đang dùng (ví dụ: </w:t>
      </w:r>
      <w:r>
        <w:rPr>
          <w:rFonts w:ascii="Consolas" w:hAnsi="Consolas"/>
          <w:sz w:val="19"/>
        </w:rPr>
        <w:t>ProductAttributes</w:t>
      </w:r>
      <w:r>
        <w:t xml:space="preserve"> ở 007 chỉ có </w:t>
      </w:r>
      <w:r>
        <w:rPr>
          <w:rFonts w:ascii="Consolas" w:hAnsi="Consolas"/>
          <w:sz w:val="19"/>
        </w:rPr>
        <w:t>ProductId, Name</w:t>
      </w:r>
      <w:r>
        <w:t xml:space="preserve">, trong khi schema thật có </w:t>
      </w:r>
      <w:r>
        <w:rPr>
          <w:rFonts w:ascii="Consolas" w:hAnsi="Consolas"/>
          <w:sz w:val="19"/>
        </w:rPr>
        <w:t>Code, DataType, IsVariantOption, IsRequired, IsFilterable, SortOrder, CategoryId</w:t>
      </w:r>
      <w:r>
        <w:t xml:space="preserve">). Migration 007 chỉ an toàn nếu 003/004/006 luôn chạy trước (khi đó guard </w:t>
      </w:r>
      <w:r>
        <w:rPr>
          <w:rFonts w:ascii="Consolas" w:hAnsi="Consolas"/>
          <w:sz w:val="19"/>
        </w:rPr>
        <w:t>IF NOT EXISTS</w:t>
      </w:r>
      <w:r>
        <w:t xml:space="preserve"> sẽ tự bỏ qua) — đây là rủi ro thứ tự migration tiềm ẩn, không phải lỗi B-Tree nhưng cần ghi nhận cùng nhóm rủi ro migration.</w:t>
      </w:r>
    </w:p>
    <w:p>
      <w:r>
        <w:rPr>
          <w:b/>
        </w:rPr>
        <w:t>Không có `IEntityTypeConfiguration&lt;T&gt;` nào trong project</w:t>
      </w:r>
      <w:r>
        <w:t xml:space="preserve"> — </w:t>
      </w:r>
      <w:r>
        <w:rPr>
          <w:rFonts w:ascii="Consolas" w:hAnsi="Consolas"/>
          <w:sz w:val="19"/>
        </w:rPr>
        <w:t>ApplyConfigurationsFromAssembly</w:t>
      </w:r>
      <w:r>
        <w:t xml:space="preserve"> không tìm thấy class nào; phần lớn entity (Product, Variant, Category, PriceList, Image, Translation, Attribute*) dựa hoàn toàn vào EF convention, chỉ 9 entity có cấu hình Fluent API thủ công trong </w:t>
      </w:r>
      <w:r>
        <w:rPr>
          <w:rFonts w:ascii="Consolas" w:hAnsi="Consolas"/>
          <w:sz w:val="19"/>
        </w:rPr>
        <w:t>ProductDbContext</w:t>
      </w:r>
      <w:r>
        <w:t>.</w:t>
      </w:r>
    </w:p>
    <w:p>
      <w:pPr>
        <w:pStyle w:val="Heading3"/>
      </w:pPr>
      <w:r>
        <w:t xml:space="preserve">6. API Design (REST) — 13 Controller, phần lớn chỉ </w:t>
      </w:r>
      <w:r>
        <w:rPr>
          <w:rFonts w:ascii="Consolas" w:hAnsi="Consolas"/>
          <w:sz w:val="19"/>
        </w:rPr>
        <w:t>[Authorize]</w:t>
      </w:r>
      <w:r>
        <w:t xml:space="preserve"> (không phân quyền chi tiết)</w:t>
      </w:r>
    </w:p>
    <w:p>
      <w:pPr>
        <w:ind w:left="283"/>
        <w:shd w:fill="F2F2F2"/>
      </w:pPr>
      <w:r>
        <w:rPr>
          <w:rFonts w:ascii="Consolas" w:hAnsi="Consolas"/>
          <w:sz w:val="17"/>
        </w:rPr>
        <w:t>POST/GET   /products, /{id}, /sku/{sku}, /search       (GET phần lớn [AllowAnonymous])</w:t>
        <w:br/>
        <w:t>PUT        /products/{id}/description, /seo, /brand, /base-uom, /translations</w:t>
        <w:br/>
        <w:t>POST       /products/{id}/submit-for-review, /publish, /discontinue</w:t>
        <w:br/>
        <w:t>POST/GET   /products/bulk-import, /export</w:t>
        <w:br/>
        <w:br/>
        <w:t>/products/{productId}/variants, /images, /bundle-items, /relations, /reviews, /uom-conversions</w:t>
        <w:br/>
        <w:t>/categories, /brands, /pricing (variants + lists), /product-attributes</w:t>
        <w:br/>
        <w:br/>
        <w:t>GET        /products/search/advanced (Elasticsearch, [AllowAnonymous])</w:t>
        <w:br/>
        <w:t>POST       /products/search/advanced/reindex-all</w:t>
        <w:br/>
        <w:br/>
        <w:t>/settings/store-product   (settings:store-product:{system|tenant}:{view|manage})</w:t>
      </w:r>
    </w:p>
    <w:p>
      <w:r>
        <w:rPr>
          <w:b/>
        </w:rPr>
        <w:t>Phát hiện quan trọng về phân quyền</w:t>
      </w:r>
      <w:r>
        <w:t>: chỉ 3 nhóm tài nguyên có permission string chi tiết thật sự (</w:t>
      </w:r>
      <w:r>
        <w:rPr>
          <w:rFonts w:ascii="Consolas" w:hAnsi="Consolas"/>
          <w:sz w:val="19"/>
        </w:rPr>
        <w:t>Product_BrandsView/Manage</w:t>
      </w:r>
      <w:r>
        <w:t xml:space="preserve">, </w:t>
      </w:r>
      <w:r>
        <w:rPr>
          <w:rFonts w:ascii="Consolas" w:hAnsi="Consolas"/>
          <w:sz w:val="19"/>
        </w:rPr>
        <w:t>Product_UomConversionsView/Manage</w:t>
      </w:r>
      <w:r>
        <w:t xml:space="preserve">, </w:t>
      </w:r>
      <w:r>
        <w:rPr>
          <w:rFonts w:ascii="Consolas" w:hAnsi="Consolas"/>
          <w:sz w:val="19"/>
        </w:rPr>
        <w:t>settings:store-product:*</w:t>
      </w:r>
      <w:r>
        <w:t xml:space="preserve">) — </w:t>
      </w:r>
      <w:r>
        <w:rPr>
          <w:b/>
        </w:rPr>
        <w:t>toàn bộ các tài nguyên còn lại (Products, Categories, Pricing, Variants, Images, Attributes, Bundles, Relations, Search) chỉ yêu cầu `[Authorize]` (bất kỳ ai đã đăng nhập)</w:t>
      </w:r>
      <w:r>
        <w:t xml:space="preserve"> — bất kỳ user nào cũng có thể publish/discontinue sản phẩm hay đổi giá, không phân biệt vai trò. </w:t>
      </w:r>
      <w:r>
        <w:rPr>
          <w:rFonts w:ascii="Consolas" w:hAnsi="Consolas"/>
          <w:sz w:val="19"/>
        </w:rPr>
        <w:t>ProductReviewsController</w:t>
      </w:r>
      <w:r>
        <w:t xml:space="preserve"> còn thiếu cả </w:t>
      </w:r>
      <w:r>
        <w:rPr>
          <w:rFonts w:ascii="Consolas" w:hAnsi="Consolas"/>
          <w:sz w:val="19"/>
        </w:rPr>
        <w:t>[Authorize]</w:t>
      </w:r>
      <w:r>
        <w:t xml:space="preserve"> ở cấp class (chỉ action </w:t>
      </w:r>
      <w:r>
        <w:rPr>
          <w:rFonts w:ascii="Consolas" w:hAnsi="Consolas"/>
          <w:sz w:val="19"/>
        </w:rPr>
        <w:t>POST</w:t>
      </w:r>
      <w:r>
        <w:t xml:space="preserve"> mới yêu cầu).</w:t>
      </w:r>
    </w:p>
    <w:p>
      <w:pPr>
        <w:pStyle w:val="Heading3"/>
      </w:pPr>
      <w:r>
        <w:t>7. Event Design</w:t>
      </w:r>
    </w:p>
    <w:p>
      <w:r>
        <w:rPr>
          <w:b/>
        </w:rPr>
        <w:t>Published</w:t>
      </w:r>
      <w:r>
        <w:t xml:space="preserve"> (Outbox → Kafka topic </w:t>
      </w:r>
      <w:r>
        <w:rPr>
          <w:rFonts w:ascii="Consolas" w:hAnsi="Consolas"/>
          <w:sz w:val="19"/>
        </w:rPr>
        <w:t>product-topic</w:t>
      </w:r>
      <w:r>
        <w:t>):</w:t>
      </w:r>
    </w:p>
    <w:p>
      <w:pPr>
        <w:pStyle w:val="ListBullet"/>
        <w:ind w:left="340"/>
      </w:pPr>
      <w:r>
        <w:rPr>
          <w:rFonts w:ascii="Consolas" w:hAnsi="Consolas"/>
          <w:sz w:val="19"/>
        </w:rPr>
        <w:t>ProductCreatedDomainEvent</w:t>
      </w:r>
      <w:r>
        <w:t xml:space="preserve">, </w:t>
      </w:r>
      <w:r>
        <w:rPr>
          <w:rFonts w:ascii="Consolas" w:hAnsi="Consolas"/>
          <w:sz w:val="19"/>
        </w:rPr>
        <w:t>ProductUpdatedDomainEvent</w:t>
      </w:r>
      <w:r>
        <w:t xml:space="preserve">, </w:t>
      </w:r>
      <w:r>
        <w:rPr>
          <w:rFonts w:ascii="Consolas" w:hAnsi="Consolas"/>
          <w:sz w:val="19"/>
        </w:rPr>
        <w:t>ProductPublishedDomainEvent</w:t>
      </w:r>
      <w:r>
        <w:t xml:space="preserve">, </w:t>
      </w:r>
      <w:r>
        <w:rPr>
          <w:rFonts w:ascii="Consolas" w:hAnsi="Consolas"/>
          <w:sz w:val="19"/>
        </w:rPr>
        <w:t>ProductDiscontinuedDomainEvent</w:t>
      </w:r>
      <w:r>
        <w:t xml:space="preserve">, </w:t>
      </w:r>
      <w:r>
        <w:rPr>
          <w:rFonts w:ascii="Consolas" w:hAnsi="Consolas"/>
          <w:sz w:val="19"/>
        </w:rPr>
        <w:t>ProductPriceChangedDomainEvent</w:t>
      </w:r>
    </w:p>
    <w:p>
      <w:pPr>
        <w:pStyle w:val="ListBullet"/>
        <w:ind w:left="340"/>
      </w:pPr>
      <w:r>
        <w:t xml:space="preserve">Các sự kiện này </w:t>
      </w:r>
      <w:r>
        <w:rPr>
          <w:b/>
        </w:rPr>
        <w:t>được xác nhận từng thiếu hoàn toàn</w:t>
      </w:r>
      <w:r>
        <w:t xml:space="preserve"> trước khi được thêm vào (comment trong code) — vì SaleOrderService/POS/Promotion cần chúng để đồng bộ read-model giá/tồn kho, trước đó các consumer này mặc định giá = 0.</w:t>
      </w:r>
    </w:p>
    <w:p>
      <w:pPr>
        <w:pStyle w:val="ListBullet"/>
        <w:ind w:left="340"/>
      </w:pPr>
      <w:r>
        <w:rPr>
          <w:rFonts w:ascii="Consolas" w:hAnsi="Consolas"/>
          <w:sz w:val="19"/>
        </w:rPr>
        <w:t>ProductSearchIndexRequestedDomainEvent</w:t>
      </w:r>
      <w:r>
        <w:t xml:space="preserve"> — </w:t>
      </w:r>
      <w:r>
        <w:rPr>
          <w:b/>
        </w:rPr>
        <w:t>không</w:t>
      </w:r>
      <w:r>
        <w:t xml:space="preserve"> đi qua Outbox/Kafka, được xử lý đặc biệt ngay trong </w:t>
      </w:r>
      <w:r>
        <w:rPr>
          <w:rFonts w:ascii="Consolas" w:hAnsi="Consolas"/>
          <w:sz w:val="19"/>
        </w:rPr>
        <w:t>SaveChangesAsync</w:t>
      </w:r>
      <w:r>
        <w:t xml:space="preserve"> để ghi vào bảng </w:t>
      </w:r>
      <w:r>
        <w:rPr>
          <w:rFonts w:ascii="Consolas" w:hAnsi="Consolas"/>
          <w:sz w:val="19"/>
        </w:rPr>
        <w:t>SearchIndexQueue</w:t>
      </w:r>
      <w:r>
        <w:t xml:space="preserve"> nội bộ.</w:t>
      </w:r>
    </w:p>
    <w:p>
      <w:r>
        <w:rPr>
          <w:b/>
        </w:rPr>
        <w:t>Consumed</w:t>
      </w:r>
      <w:r>
        <w:t>:</w:t>
      </w:r>
    </w:p>
    <w:p>
      <w:pPr>
        <w:pStyle w:val="ListBullet"/>
        <w:ind w:left="340"/>
      </w:pPr>
      <w:r>
        <w:t xml:space="preserve">RabbitMQ </w:t>
      </w:r>
      <w:r>
        <w:rPr>
          <w:rFonts w:ascii="Consolas" w:hAnsi="Consolas"/>
          <w:sz w:val="19"/>
        </w:rPr>
        <w:t>warehouse_exchange</w:t>
      </w:r>
      <w:r>
        <w:t xml:space="preserve"> / </w:t>
      </w:r>
      <w:r>
        <w:rPr>
          <w:rFonts w:ascii="Consolas" w:hAnsi="Consolas"/>
          <w:sz w:val="19"/>
        </w:rPr>
        <w:t>warehouse.InventoryUpdatedEvent</w:t>
      </w:r>
      <w:r>
        <w:t xml:space="preserve"> → cập nhật </w:t>
      </w:r>
      <w:r>
        <w:rPr>
          <w:rFonts w:ascii="Consolas" w:hAnsi="Consolas"/>
          <w:sz w:val="19"/>
        </w:rPr>
        <w:t>StockQuantity</w:t>
      </w:r>
      <w:r>
        <w:t xml:space="preserve"> (chỉ đọc, không phát lại).</w:t>
      </w:r>
    </w:p>
    <w:p>
      <w:pPr>
        <w:pStyle w:val="ListBullet"/>
        <w:ind w:left="340"/>
      </w:pPr>
      <w:r>
        <w:t xml:space="preserve">Kafka </w:t>
      </w:r>
      <w:r>
        <w:rPr>
          <w:rFonts w:ascii="Consolas" w:hAnsi="Consolas"/>
          <w:sz w:val="19"/>
        </w:rPr>
        <w:t>mst-topic</w:t>
      </w:r>
      <w:r>
        <w:t xml:space="preserve"> / </w:t>
      </w:r>
      <w:r>
        <w:rPr>
          <w:rFonts w:ascii="Consolas" w:hAnsi="Consolas"/>
          <w:sz w:val="19"/>
        </w:rPr>
        <w:t>SettingsChangedIntegrationEvent</w:t>
      </w:r>
      <w:r>
        <w:t xml:space="preserve"> (Currency) → chỉ invalidate cache, </w:t>
      </w:r>
      <w:r>
        <w:rPr>
          <w:b/>
        </w:rPr>
        <w:t>hiện chưa có tác dụng thấy được</w:t>
      </w:r>
      <w:r>
        <w:t xml:space="preserve"> vì Product chưa cache Currency Settings ở đâu.</w:t>
      </w:r>
    </w:p>
    <w:p>
      <w:pPr>
        <w:pStyle w:val="Heading3"/>
      </w:pPr>
      <w:r>
        <w:t>8. Business Rules &amp; Validation — bao gồm các điểm cần chú ý nhất của module</w:t>
      </w:r>
    </w:p>
    <w:p>
      <w:pPr>
        <w:pStyle w:val="ListBullet"/>
        <w:ind w:left="340"/>
      </w:pPr>
      <w:r>
        <w:rPr>
          <w:b/>
        </w:rPr>
        <w:t>Publish bắt buộc ≥1 Variant</w:t>
      </w:r>
      <w:r>
        <w:t xml:space="preserve"> — ràng buộc nghiệp vụ cứng duy nhất; </w:t>
      </w:r>
      <w:r>
        <w:rPr>
          <w:rFonts w:ascii="Consolas" w:hAnsi="Consolas"/>
          <w:sz w:val="19"/>
        </w:rPr>
        <w:t>Discontinue()</w:t>
      </w:r>
      <w:r>
        <w:t xml:space="preserve"> hoàn toàn không có ràng buộc/cascade.</w:t>
      </w:r>
    </w:p>
    <w:p>
      <w:pPr>
        <w:pStyle w:val="ListBullet"/>
        <w:ind w:left="340"/>
      </w:pPr>
      <w:r>
        <w:rPr>
          <w:b/>
        </w:rPr>
        <w:t>⚠️ Điểm quan trọng nhất — nhầm lẫn khái niệm "Cost" và "Price"</w:t>
      </w:r>
      <w:r>
        <w:t xml:space="preserve">: </w:t>
      </w:r>
      <w:r>
        <w:rPr>
          <w:rFonts w:ascii="Consolas" w:hAnsi="Consolas"/>
          <w:sz w:val="19"/>
        </w:rPr>
        <w:t>SetProductPriceCommand</w:t>
      </w:r>
      <w:r>
        <w:t xml:space="preserve"> ghi giá trị người dùng nhập thẳng vào </w:t>
      </w:r>
      <w:r>
        <w:rPr>
          <w:rFonts w:ascii="Consolas" w:hAnsi="Consolas"/>
          <w:sz w:val="19"/>
        </w:rPr>
        <w:t>ProductVariant.Cost</w:t>
      </w:r>
      <w:r>
        <w:t xml:space="preserve">, và </w:t>
      </w:r>
      <w:r>
        <w:rPr>
          <w:rFonts w:ascii="Consolas" w:hAnsi="Consolas"/>
          <w:sz w:val="19"/>
        </w:rPr>
        <w:t>GetProductPricesQuery</w:t>
      </w:r>
      <w:r>
        <w:t xml:space="preserve"> cũng trả về đúng field </w:t>
      </w:r>
      <w:r>
        <w:rPr>
          <w:rFonts w:ascii="Consolas" w:hAnsi="Consolas"/>
          <w:sz w:val="19"/>
        </w:rPr>
        <w:t>Cost</w:t>
      </w:r>
      <w:r>
        <w:t xml:space="preserve"> đó dưới tên </w:t>
      </w:r>
      <w:r>
        <w:rPr>
          <w:rFonts w:ascii="Consolas" w:hAnsi="Consolas"/>
          <w:sz w:val="19"/>
        </w:rPr>
        <w:t>VariantPriceDto.Cost</w:t>
      </w:r>
      <w:r>
        <w:t>. Trong khi đó, cơ chế giá "đúng" dùng cho tìm kiếm/storefront (</w:t>
      </w:r>
      <w:r>
        <w:rPr>
          <w:rFonts w:ascii="Consolas" w:hAnsi="Consolas"/>
          <w:sz w:val="19"/>
        </w:rPr>
        <w:t>PriceListItem.BasePrice</w:t>
      </w:r>
      <w:r>
        <w:t>/</w:t>
      </w:r>
      <w:r>
        <w:rPr>
          <w:rFonts w:ascii="Consolas" w:hAnsi="Consolas"/>
          <w:sz w:val="19"/>
        </w:rPr>
        <w:t>EffectivePrice</w:t>
      </w:r>
      <w:r>
        <w:t xml:space="preserve">, hỗ trợ bậc giá) lại là một đường dữ liệu khác. Hệ quả: </w:t>
      </w:r>
      <w:r>
        <w:rPr>
          <w:rFonts w:ascii="Consolas" w:hAnsi="Consolas"/>
          <w:sz w:val="19"/>
        </w:rPr>
        <w:t>ProductDto.Price</w:t>
      </w:r>
      <w:r>
        <w:t xml:space="preserve"> ở các endpoint đọc thông thường (</w:t>
      </w:r>
      <w:r>
        <w:rPr>
          <w:rFonts w:ascii="Consolas" w:hAnsi="Consolas"/>
          <w:sz w:val="19"/>
        </w:rPr>
        <w:t>GetProduct</w:t>
      </w:r>
      <w:r>
        <w:t xml:space="preserve">, </w:t>
      </w:r>
      <w:r>
        <w:rPr>
          <w:rFonts w:ascii="Consolas" w:hAnsi="Consolas"/>
          <w:sz w:val="19"/>
        </w:rPr>
        <w:t>ListProducts</w:t>
      </w:r>
      <w:r>
        <w:t xml:space="preserve">, tìm kiếm SQL LIKE) </w:t>
      </w:r>
      <w:r>
        <w:rPr>
          <w:b/>
        </w:rPr>
        <w:t>luôn trả về cứng giá trị 0</w:t>
      </w:r>
      <w:r>
        <w:t xml:space="preserve"> — chỉ endpoint tìm kiếm Elasticsearch nâng cao hoặc endpoint pricing riêng mới trả giá thật. Đây là rủi ro tích hợp lớn nhất của module, cần làm rõ và hợp nhất trước khi mở rộng thêm tính năng giá.</w:t>
      </w:r>
    </w:p>
    <w:p>
      <w:pPr>
        <w:pStyle w:val="ListBullet"/>
        <w:ind w:left="340"/>
      </w:pPr>
      <w:r>
        <w:t>Không kiểm tra trùng SKU khi tạo Product qua API thông thường (</w:t>
      </w:r>
      <w:r>
        <w:rPr>
          <w:rFonts w:ascii="Consolas" w:hAnsi="Consolas"/>
          <w:sz w:val="19"/>
        </w:rPr>
        <w:t>CreateProductCommand</w:t>
      </w:r>
      <w:r>
        <w:t xml:space="preserve">) — chỉ </w:t>
      </w:r>
      <w:r>
        <w:rPr>
          <w:rFonts w:ascii="Consolas" w:hAnsi="Consolas"/>
          <w:sz w:val="19"/>
        </w:rPr>
        <w:t>BulkImportProductsCommand</w:t>
      </w:r>
      <w:r>
        <w:t xml:space="preserve"> (import CSV) mới kiểm tra; tạo trùng SKU qua API sẽ lỗi ở tầng DB (unique index), không phải lỗi validate thân thiện.</w:t>
      </w:r>
    </w:p>
    <w:p>
      <w:pPr>
        <w:pStyle w:val="ListBullet"/>
        <w:ind w:left="340"/>
      </w:pPr>
      <w:r>
        <w:t>Không chống vòng lặp phân cấp Category (</w:t>
      </w:r>
      <w:r>
        <w:rPr>
          <w:rFonts w:ascii="Consolas" w:hAnsi="Consolas"/>
          <w:sz w:val="19"/>
        </w:rPr>
        <w:t>ParentCategoryId</w:t>
      </w:r>
      <w:r>
        <w:t>) và không chống vòng lặp gián tiếp giữa các Bundle.</w:t>
      </w:r>
    </w:p>
    <w:p>
      <w:pPr>
        <w:pStyle w:val="ListBullet"/>
        <w:ind w:left="340"/>
      </w:pPr>
      <w:r>
        <w:t>Đánh giá sản phẩm (</w:t>
      </w:r>
      <w:r>
        <w:rPr>
          <w:rFonts w:ascii="Consolas" w:hAnsi="Consolas"/>
          <w:sz w:val="19"/>
        </w:rPr>
        <w:t>ProductReview</w:t>
      </w:r>
      <w:r>
        <w:t xml:space="preserve">) mặc định </w:t>
      </w:r>
      <w:r>
        <w:rPr>
          <w:rFonts w:ascii="Consolas" w:hAnsi="Consolas"/>
          <w:sz w:val="19"/>
        </w:rPr>
        <w:t>IsApproved=true</w:t>
      </w:r>
      <w:r>
        <w:t xml:space="preserve"> — không có hàng đợi kiểm duyệt thật dù có method </w:t>
      </w:r>
      <w:r>
        <w:rPr>
          <w:rFonts w:ascii="Consolas" w:hAnsi="Consolas"/>
          <w:sz w:val="19"/>
        </w:rPr>
        <w:t>Hide()</w:t>
      </w:r>
      <w:r>
        <w:t xml:space="preserve"> (không endpoint nào gọi).</w:t>
      </w:r>
    </w:p>
    <w:p>
      <w:pPr>
        <w:pStyle w:val="ListBullet"/>
        <w:ind w:left="340"/>
      </w:pPr>
      <w:r>
        <w:rPr>
          <w:rFonts w:ascii="Consolas" w:hAnsi="Consolas"/>
          <w:sz w:val="19"/>
        </w:rPr>
        <w:t>ProductRepository.GetExportRowsAsync</w:t>
      </w:r>
      <w:r>
        <w:t xml:space="preserve"> là stub chết xác nhận — luôn trả về danh sách rỗng; export thật dùng đường khác (</w:t>
      </w:r>
      <w:r>
        <w:rPr>
          <w:rFonts w:ascii="Consolas" w:hAnsi="Consolas"/>
          <w:sz w:val="19"/>
        </w:rPr>
        <w:t>GetPagedAsync</w:t>
      </w:r>
      <w:r>
        <w:t>).</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5 (Sales)</w:t>
            </w:r>
          </w:p>
        </w:tc>
        <w:tc>
          <w:tcPr>
            <w:tcW w:type="dxa" w:w="4873"/>
          </w:tcPr>
          <w:p>
            <w:r>
              <w:rPr>
                <w:sz w:val="19"/>
              </w:rPr>
            </w:r>
            <w:r>
              <w:rPr>
                <w:sz w:val="19"/>
              </w:rPr>
              <w:t xml:space="preserve">Tiêu thụ </w:t>
            </w:r>
            <w:r>
              <w:rPr>
                <w:rFonts w:ascii="Consolas" w:hAnsi="Consolas"/>
                <w:sz w:val="19"/>
              </w:rPr>
              <w:t>ProductCreated</w:t>
            </w:r>
            <w:r>
              <w:rPr>
                <w:sz w:val="19"/>
              </w:rPr>
              <w:t>/</w:t>
            </w:r>
            <w:r>
              <w:rPr>
                <w:rFonts w:ascii="Consolas" w:hAnsi="Consolas"/>
                <w:sz w:val="19"/>
              </w:rPr>
              <w:t>ProductPriceChanged</w:t>
            </w:r>
            <w:r>
              <w:rPr>
                <w:sz w:val="19"/>
              </w:rPr>
              <w:t xml:space="preserve"> để đánh dấu đơn hàng mở khi giá đổi</w:t>
            </w:r>
          </w:p>
        </w:tc>
      </w:tr>
      <w:tr>
        <w:tc>
          <w:tcPr>
            <w:tcW w:type="dxa" w:w="4873"/>
          </w:tcPr>
          <w:p>
            <w:r>
              <w:rPr>
                <w:sz w:val="19"/>
              </w:rPr>
            </w:r>
            <w:r>
              <w:rPr>
                <w:sz w:val="19"/>
              </w:rPr>
              <w:t>Module 7 (Warehouse)</w:t>
            </w:r>
          </w:p>
        </w:tc>
        <w:tc>
          <w:tcPr>
            <w:tcW w:type="dxa" w:w="4873"/>
          </w:tcPr>
          <w:p>
            <w:r>
              <w:rPr>
                <w:sz w:val="19"/>
              </w:rPr>
            </w:r>
            <w:r>
              <w:rPr>
                <w:sz w:val="19"/>
              </w:rPr>
              <w:t xml:space="preserve">Publish </w:t>
            </w:r>
            <w:r>
              <w:rPr>
                <w:rFonts w:ascii="Consolas" w:hAnsi="Consolas"/>
                <w:sz w:val="19"/>
              </w:rPr>
              <w:t>InventoryUpdatedEvent</w:t>
            </w:r>
            <w:r>
              <w:rPr>
                <w:sz w:val="19"/>
              </w:rPr>
              <w:t xml:space="preserve"> → Product đồng bộ </w:t>
            </w:r>
            <w:r>
              <w:rPr>
                <w:rFonts w:ascii="Consolas" w:hAnsi="Consolas"/>
                <w:sz w:val="19"/>
              </w:rPr>
              <w:t>StockQuantity</w:t>
            </w:r>
            <w:r>
              <w:rPr>
                <w:sz w:val="19"/>
              </w:rPr>
              <w:t xml:space="preserve"> một chiều</w:t>
            </w:r>
          </w:p>
        </w:tc>
      </w:tr>
      <w:tr>
        <w:tc>
          <w:tcPr>
            <w:tcW w:type="dxa" w:w="4873"/>
          </w:tcPr>
          <w:p>
            <w:r>
              <w:rPr>
                <w:sz w:val="19"/>
              </w:rPr>
            </w:r>
            <w:r>
              <w:rPr>
                <w:sz w:val="19"/>
              </w:rPr>
              <w:t>Module 11 (POS), Module 20 (Promotion)</w:t>
            </w:r>
          </w:p>
        </w:tc>
        <w:tc>
          <w:tcPr>
            <w:tcW w:type="dxa" w:w="4873"/>
          </w:tcPr>
          <w:p>
            <w:r>
              <w:rPr>
                <w:sz w:val="19"/>
              </w:rPr>
            </w:r>
            <w:r>
              <w:rPr>
                <w:sz w:val="19"/>
              </w:rPr>
              <w:t xml:space="preserve">Tiêu thụ </w:t>
            </w:r>
            <w:r>
              <w:rPr>
                <w:rFonts w:ascii="Consolas" w:hAnsi="Consolas"/>
                <w:sz w:val="19"/>
              </w:rPr>
              <w:t>ProductCreated</w:t>
            </w:r>
            <w:r>
              <w:rPr>
                <w:sz w:val="19"/>
              </w:rPr>
              <w:t>/</w:t>
            </w:r>
            <w:r>
              <w:rPr>
                <w:rFonts w:ascii="Consolas" w:hAnsi="Consolas"/>
                <w:sz w:val="19"/>
              </w:rPr>
              <w:t>ProductPriceChanged</w:t>
            </w:r>
            <w:r>
              <w:rPr>
                <w:sz w:val="19"/>
              </w:rPr>
              <w:t xml:space="preserve"> để đồng bộ read-model riêng</w:t>
            </w:r>
          </w:p>
        </w:tc>
      </w:tr>
      <w:tr>
        <w:tc>
          <w:tcPr>
            <w:tcW w:type="dxa" w:w="4873"/>
          </w:tcPr>
          <w:p>
            <w:r>
              <w:rPr>
                <w:sz w:val="19"/>
              </w:rPr>
            </w:r>
            <w:r>
              <w:rPr>
                <w:sz w:val="19"/>
              </w:rPr>
              <w:t>Elasticsearch (hạ tầng tìm kiếm)</w:t>
            </w:r>
          </w:p>
        </w:tc>
        <w:tc>
          <w:tcPr>
            <w:tcW w:type="dxa" w:w="4873"/>
          </w:tcPr>
          <w:p>
            <w:r>
              <w:rPr>
                <w:sz w:val="19"/>
              </w:rPr>
            </w:r>
            <w:r>
              <w:rPr>
                <w:sz w:val="19"/>
              </w:rPr>
              <w:t xml:space="preserve">Nhận cập nhật qua </w:t>
            </w:r>
            <w:r>
              <w:rPr>
                <w:rFonts w:ascii="Consolas" w:hAnsi="Consolas"/>
                <w:sz w:val="19"/>
              </w:rPr>
              <w:t>SearchIndexQueue</w:t>
            </w:r>
            <w:r>
              <w:rPr>
                <w:sz w:val="19"/>
              </w:rPr>
              <w:t xml:space="preserve"> nội bộ, không qua Kafka</w:t>
            </w:r>
          </w:p>
        </w:tc>
      </w:tr>
    </w:tbl>
    <w:p/>
    <w:p>
      <w:pPr>
        <w:pStyle w:val="Heading3"/>
      </w:pPr>
      <w:r>
        <w:t>10. So sánh &amp; Reconciliation với project hiện tại (2026-07-29)</w:t>
      </w:r>
    </w:p>
    <w:p>
      <w:r>
        <w:t>Phát hiện chính cần ưu tiên xử lý:</w:t>
      </w:r>
    </w:p>
    <w:p>
      <w:pPr>
        <w:pStyle w:val="ListNumber"/>
        <w:ind w:left="340"/>
      </w:pPr>
      <w:r>
        <w:rPr>
          <w:b/>
        </w:rPr>
        <w:t>Nhầm lẫn "Cost" vs "Price"</w:t>
      </w:r>
      <w:r>
        <w:t xml:space="preserve"> (§8) — rủi ro nghiệp vụ lớn nhất, ảnh hưởng trực tiếp tới trải nghiệm khách hàng nếu API "giá thường" luôn trả 0.</w:t>
      </w:r>
    </w:p>
    <w:p>
      <w:pPr>
        <w:pStyle w:val="ListNumber"/>
        <w:ind w:left="340"/>
      </w:pPr>
      <w:r>
        <w:rPr>
          <w:b/>
        </w:rPr>
        <w:t>Phân quyền không nhất quán</w:t>
      </w:r>
      <w:r>
        <w:t xml:space="preserve"> — chỉ 3/10+ nhóm tài nguyên có permission chi tiết, phần còn lại chỉ cần đăng nhập là đủ quyền publish/discontinue/đổi giá.</w:t>
      </w:r>
    </w:p>
    <w:p>
      <w:pPr>
        <w:pStyle w:val="ListNumber"/>
        <w:ind w:left="340"/>
      </w:pPr>
      <w:r>
        <w:rPr>
          <w:b/>
        </w:rPr>
        <w:t>Rủi ro thứ tự migration ở bước 007</w:t>
      </w:r>
      <w:r>
        <w:t xml:space="preserve"> — schema định nghĩa lại khác hẳn 003/004/006, chỉ an toàn nếu chạy đúng thứ tự.</w:t>
      </w:r>
    </w:p>
    <w:p>
      <w:pPr>
        <w:pStyle w:val="ListNumber"/>
        <w:ind w:left="340"/>
      </w:pPr>
      <w:r>
        <w:rPr>
          <w:b/>
        </w:rPr>
        <w:t>`ProductExternalMapping` chết hoàn toàn</w:t>
      </w:r>
      <w:r>
        <w:t xml:space="preserve"> ở tầng ứng dụng dù có đủ Domain/DB.</w:t>
      </w:r>
    </w:p>
    <w:p>
      <w:pPr>
        <w:pStyle w:val="ListNumber"/>
        <w:ind w:left="340"/>
      </w:pPr>
      <w:r>
        <w:t>Không chống vòng lặp Category/Bundle — rủi ro dữ liệu tiềm ẩn khi mở rộng danh mục lớn.</w:t>
      </w:r>
    </w:p>
    <w:p>
      <w:r>
        <w:br w:type="page"/>
      </w:r>
    </w:p>
    <w:p>
      <w:pPr>
        <w:pStyle w:val="Heading1"/>
      </w:pPr>
      <w:r>
        <w:t>Module 7 — Warehouse</w:t>
      </w:r>
    </w:p>
    <w:p>
      <w:pPr>
        <w:pStyle w:val="Heading2"/>
      </w:pPr>
      <w:r>
        <w:t>Module 7 — Warehouse</w:t>
      </w:r>
    </w:p>
    <w:p>
      <w:pPr>
        <w:pStyle w:val="Heading3"/>
      </w:pPr>
      <w:r>
        <w:t>Technical Design Specification | ERP.E-Commerce.Solution</w:t>
      </w:r>
    </w:p>
    <w:p>
      <w:pPr>
        <w:ind w:left="454"/>
      </w:pPr>
      <w:r>
        <w:rPr>
          <w:i/>
          <w:color w:val="555555"/>
        </w:rPr>
        <w:t xml:space="preserve">⚠️ </w:t>
      </w:r>
      <w:r>
        <w:rPr>
          <w:b/>
          <w:i/>
          <w:color w:val="555555"/>
        </w:rPr>
        <w:t>Phụ thuộc</w:t>
      </w:r>
      <w:r>
        <w:rPr>
          <w:i/>
          <w:color w:val="555555"/>
        </w:rPr>
        <w:t xml:space="preserve">: cần Module 3 (Item, UOM, Warehouse — Warehouse entity cơ bản đã có) và Module 5 (Sales — consumer của event </w:t>
      </w:r>
      <w:r>
        <w:rPr>
          <w:rFonts w:ascii="Consolas" w:hAnsi="Consolas"/>
          <w:i/>
          <w:color w:val="555555"/>
          <w:sz w:val="19"/>
        </w:rPr>
        <w:t>DeliveryRequested</w:t>
      </w:r>
      <w:r>
        <w:rPr>
          <w:i/>
          <w:color w:val="555555"/>
        </w:rPr>
        <w:t>). Module 7 cũng là nơi phát sinh dữ liệu cho Module 8 Inventory (Stock Ledger/Valuation) — nên rạch ròi ranh giới giữa hai module này ngay từ đầu (xem mục 10).</w:t>
      </w:r>
    </w:p>
    <w:p>
      <w:pPr>
        <w:pStyle w:val="Heading3"/>
      </w:pPr>
      <w:r>
        <w:t>1. Mục tiêu và phạm vi</w:t>
      </w:r>
    </w:p>
    <w:p>
      <w:r>
        <w:t xml:space="preserve">Warehouse quản lý vận động vật lý của hàng hoá: nhập, xuất, chuyển kho, kiểm kê — tại mức </w:t>
      </w:r>
      <w:r>
        <w:rPr>
          <w:b/>
        </w:rPr>
        <w:t>giao dịch</w:t>
      </w:r>
      <w:r>
        <w:t xml:space="preserve"> (transaction). Warehouse trả lời câu hỏi "hàng đã di chuyển thế nào", còn Module 8 Inventory trả lời "tồn kho hiện tại là bao nhiêu và giá vốn bao nhiêu" — hai câu hỏi khác nhau, nên tách domain rõ ràng dù hay bị gộp chung khi thiết kế.</w:t>
      </w:r>
    </w:p>
    <w:p>
      <w:r>
        <w:t xml:space="preserve">Phạm vi </w:t>
      </w:r>
      <w:r>
        <w:rPr>
          <w:b/>
        </w:rPr>
        <w:t>không bao gồm</w:t>
      </w:r>
      <w:r>
        <w:t>: tính giá vốn (FIFO/Moving Average — thuộc Module 8), quản lý sản xuất (thuộc Module 9).</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Warehouse Staff</w:t>
            </w:r>
          </w:p>
        </w:tc>
        <w:tc>
          <w:tcPr>
            <w:tcW w:type="dxa" w:w="4873"/>
          </w:tcPr>
          <w:p>
            <w:r>
              <w:rPr>
                <w:sz w:val="19"/>
              </w:rPr>
            </w:r>
            <w:r>
              <w:rPr>
                <w:sz w:val="19"/>
              </w:rPr>
              <w:t>Thực hiện Receipt/Issue/Transfer, quét Barcode</w:t>
            </w:r>
          </w:p>
        </w:tc>
      </w:tr>
      <w:tr>
        <w:tc>
          <w:tcPr>
            <w:tcW w:type="dxa" w:w="4873"/>
          </w:tcPr>
          <w:p>
            <w:r>
              <w:rPr>
                <w:sz w:val="19"/>
              </w:rPr>
            </w:r>
            <w:r>
              <w:rPr>
                <w:sz w:val="19"/>
              </w:rPr>
              <w:t>Warehouse Manager</w:t>
            </w:r>
          </w:p>
        </w:tc>
        <w:tc>
          <w:tcPr>
            <w:tcW w:type="dxa" w:w="4873"/>
          </w:tcPr>
          <w:p>
            <w:r>
              <w:rPr>
                <w:sz w:val="19"/>
              </w:rPr>
            </w:r>
            <w:r>
              <w:rPr>
                <w:sz w:val="19"/>
              </w:rPr>
              <w:t>Duyệt Adjustment, khởi tạo Cycle Count</w:t>
            </w:r>
          </w:p>
        </w:tc>
      </w:tr>
      <w:tr>
        <w:tc>
          <w:tcPr>
            <w:tcW w:type="dxa" w:w="4873"/>
          </w:tcPr>
          <w:p>
            <w:r>
              <w:rPr>
                <w:sz w:val="19"/>
              </w:rPr>
            </w:r>
            <w:r>
              <w:rPr>
                <w:sz w:val="19"/>
              </w:rPr>
              <w:t>Sales (hệ thống)</w:t>
            </w:r>
          </w:p>
        </w:tc>
        <w:tc>
          <w:tcPr>
            <w:tcW w:type="dxa" w:w="4873"/>
          </w:tcPr>
          <w:p>
            <w:r>
              <w:rPr>
                <w:sz w:val="19"/>
              </w:rPr>
            </w:r>
            <w:r>
              <w:rPr>
                <w:sz w:val="19"/>
              </w:rPr>
              <w:t xml:space="preserve">Gửi </w:t>
            </w:r>
            <w:r>
              <w:rPr>
                <w:rFonts w:ascii="Consolas" w:hAnsi="Consolas"/>
                <w:sz w:val="19"/>
              </w:rPr>
              <w:t>DeliveryRequested</w:t>
            </w:r>
            <w:r>
              <w:rPr>
                <w:sz w:val="19"/>
              </w:rPr>
              <w:t xml:space="preserve">, nhận </w:t>
            </w:r>
            <w:r>
              <w:rPr>
                <w:rFonts w:ascii="Consolas" w:hAnsi="Consolas"/>
                <w:sz w:val="19"/>
              </w:rPr>
              <w:t>DeliveryCompleted</w:t>
            </w:r>
          </w:p>
        </w:tc>
      </w:tr>
      <w:tr>
        <w:tc>
          <w:tcPr>
            <w:tcW w:type="dxa" w:w="4873"/>
          </w:tcPr>
          <w:p>
            <w:r>
              <w:rPr>
                <w:sz w:val="19"/>
              </w:rPr>
            </w:r>
            <w:r>
              <w:rPr>
                <w:sz w:val="19"/>
              </w:rPr>
              <w:t>Purchasing (hệ thống)</w:t>
            </w:r>
          </w:p>
        </w:tc>
        <w:tc>
          <w:tcPr>
            <w:tcW w:type="dxa" w:w="4873"/>
          </w:tcPr>
          <w:p>
            <w:r>
              <w:rPr>
                <w:sz w:val="19"/>
              </w:rPr>
            </w:r>
            <w:r>
              <w:rPr>
                <w:sz w:val="19"/>
              </w:rPr>
              <w:t>Gửi yêu cầu Goods Receipt khi PO về hàng</w:t>
            </w:r>
          </w:p>
        </w:tc>
      </w:tr>
    </w:tbl>
    <w:p/>
    <w:p>
      <w:pPr>
        <w:pStyle w:val="Heading3"/>
      </w:pPr>
      <w:r>
        <w:t>3. Quy trình nghiệp vụ chính</w:t>
      </w:r>
    </w:p>
    <w:p>
      <w:pPr>
        <w:pStyle w:val="ListNumber"/>
        <w:ind w:left="340"/>
      </w:pPr>
      <w:r>
        <w:t xml:space="preserve">Nhận event </w:t>
      </w:r>
      <w:r>
        <w:rPr>
          <w:rFonts w:ascii="Consolas" w:hAnsi="Consolas"/>
          <w:sz w:val="19"/>
        </w:rPr>
        <w:t>DeliveryRequested</w:t>
      </w:r>
      <w:r>
        <w:t xml:space="preserve"> từ Sales → tạo </w:t>
      </w:r>
      <w:r>
        <w:rPr>
          <w:b/>
        </w:rPr>
        <w:t>Issue</w:t>
      </w:r>
      <w:r>
        <w:t xml:space="preserve"> (phiếu xuất) → Warehouse Staff pick hàng theo Bin Location (ưu tiên FEFO nếu có Lot/hạn dùng) → xác nhận xuất → publish </w:t>
      </w:r>
      <w:r>
        <w:rPr>
          <w:rFonts w:ascii="Consolas" w:hAnsi="Consolas"/>
          <w:sz w:val="19"/>
        </w:rPr>
        <w:t>DeliveryCompleted</w:t>
      </w:r>
      <w:r>
        <w:t>.</w:t>
      </w:r>
    </w:p>
    <w:p>
      <w:pPr>
        <w:pStyle w:val="ListNumber"/>
        <w:ind w:left="340"/>
      </w:pPr>
      <w:r>
        <w:t xml:space="preserve">Nhận yêu cầu từ Purchasing (PO về hàng) → tạo </w:t>
      </w:r>
      <w:r>
        <w:rPr>
          <w:b/>
        </w:rPr>
        <w:t>Receipt</w:t>
      </w:r>
      <w:r>
        <w:t xml:space="preserve"> (phiếu nhập) → quét Barcode/Serial từng item → gán Bin Location → xác nhận nhập.</w:t>
      </w:r>
    </w:p>
    <w:p>
      <w:pPr>
        <w:pStyle w:val="ListNumber"/>
        <w:ind w:left="340"/>
      </w:pPr>
      <w:r>
        <w:rPr>
          <w:b/>
        </w:rPr>
        <w:t>Transfer</w:t>
      </w:r>
      <w:r>
        <w:t>: chuyển hàng giữa 2 Warehouse hoặc giữa 2 Bin Location trong cùng kho — sinh 1 Issue (kho nguồn) + 1 Receipt (kho đích) liên kết nhau.</w:t>
      </w:r>
    </w:p>
    <w:p>
      <w:pPr>
        <w:pStyle w:val="ListNumber"/>
        <w:ind w:left="340"/>
      </w:pPr>
      <w:r>
        <w:rPr>
          <w:b/>
        </w:rPr>
        <w:t>Cycle Count</w:t>
      </w:r>
      <w:r>
        <w:t xml:space="preserve">: định kỳ đếm một phần kho (không đếm toàn bộ) → so sánh với hệ thống → nếu lệch, sinh </w:t>
      </w:r>
      <w:r>
        <w:rPr>
          <w:b/>
        </w:rPr>
        <w:t>Adjustment</w:t>
      </w:r>
      <w:r>
        <w:t xml:space="preserve"> cần Warehouse Manager duyệt.</w:t>
      </w:r>
    </w:p>
    <w:p>
      <w:pPr>
        <w:pStyle w:val="ListNumber"/>
        <w:ind w:left="340"/>
      </w:pPr>
      <w:r>
        <w:t>Lot/Batch/Serial: gán khi Receipt (nếu Item yêu cầu truy xuất nguồn gốc) → theo dõi xuyên suốt Issue/Transfer/Return để phục vụ truy xuất và cảnh báo hạn dùng.</w:t>
      </w:r>
    </w:p>
    <w:p>
      <w:pPr>
        <w:pStyle w:val="Heading3"/>
      </w:pPr>
      <w:r>
        <w:t>4. Domain Model (Aggregate Roots — DDD)</w:t>
      </w:r>
    </w:p>
    <w:p>
      <w:pPr>
        <w:ind w:left="283"/>
        <w:shd w:fill="F2F2F2"/>
      </w:pPr>
      <w:r>
        <w:rPr>
          <w:rFonts w:ascii="Consolas" w:hAnsi="Consolas"/>
          <w:sz w:val="17"/>
        </w:rPr>
        <w:t>WarehouseLayout (Entity, thuộc Warehouse đã có)</w:t>
        <w:br/>
        <w:t xml:space="preserve"> └─ BinLocation (Entity) — Zone/Aisle/Rack/Bin</w:t>
        <w:br/>
        <w:br/>
        <w:t>GoodsReceipt (Aggregate Root)</w:t>
        <w:br/>
        <w:t xml:space="preserve"> └─ GoodsReceiptLine (Entity) — ItemId, Quantity, BinLocationId, LotId (nullable)</w:t>
        <w:br/>
        <w:br/>
        <w:t>GoodsIssue (Aggregate Root)</w:t>
        <w:br/>
        <w:t xml:space="preserve"> └─ GoodsIssueLine (Entity)</w:t>
        <w:br/>
        <w:br/>
        <w:t>StockTransfer (Aggregate Root)</w:t>
        <w:br/>
        <w:t xml:space="preserve"> └─ StockTransferLine (Entity) — liên kết 1 Issue + 1 Receipt</w:t>
        <w:br/>
        <w:br/>
        <w:t>StockAdjustment (Aggregate Root)</w:t>
        <w:br/>
        <w:t xml:space="preserve"> └─ StockAdjustmentLine (Entity) — SystemQuantity, CountedQuantity, VarianceReason</w:t>
        <w:br/>
        <w:br/>
        <w:t>CycleCount (Aggregate Root)</w:t>
        <w:br/>
        <w:t xml:space="preserve"> └─ CycleCountLine (Entity)</w:t>
        <w:br/>
        <w:br/>
        <w:t>Lot (Aggregate Root) — hoặc gộp chung Batch nếu nghiệp vụ không phân biệt 2 khái niệm</w:t>
        <w:br/>
        <w:t>Serial (Aggregate Root) — cho item cần track từng đơn vị (VD: điện tử, máy móc)</w:t>
      </w:r>
    </w:p>
    <w:p>
      <w:r>
        <w:rPr>
          <w:b/>
        </w:rPr>
        <w:t>Bounded Context</w:t>
      </w:r>
      <w:r>
        <w:t xml:space="preserve">: </w:t>
      </w:r>
      <w:r>
        <w:rPr>
          <w:rFonts w:ascii="Consolas" w:hAnsi="Consolas"/>
          <w:sz w:val="19"/>
        </w:rPr>
        <w:t>Warehouse</w:t>
      </w:r>
      <w:r>
        <w:t xml:space="preserve"> — publish event mọi thay đổi số lượng, </w:t>
      </w:r>
      <w:r>
        <w:rPr>
          <w:b/>
        </w:rPr>
        <w:t>không tự giữ số dư tồn kho</w:t>
      </w:r>
      <w:r>
        <w:t xml:space="preserve"> (số dư thuộc Module 8 Inventory, build từ event của Warehouse). Đây là nguyên tắc Event Sourcing nhẹ: Warehouse ghi </w:t>
      </w:r>
      <w:r>
        <w:rPr>
          <w:i/>
        </w:rPr>
        <w:t>sự kiện di chuyển</w:t>
      </w:r>
      <w:r>
        <w:t xml:space="preserve">, Inventory build </w:t>
      </w:r>
      <w:r>
        <w:rPr>
          <w:i/>
        </w:rPr>
        <w:t>trạng thái hiện tại</w:t>
      </w:r>
      <w:r>
        <w:t>.</w:t>
      </w:r>
    </w:p>
    <w:p>
      <w:pPr>
        <w:pStyle w:val="Heading3"/>
      </w:pPr>
      <w:r>
        <w:t>5. Database Design (đề xuất bảng)</w:t>
      </w:r>
    </w:p>
    <w:p>
      <w:r>
        <w:rPr>
          <w:b/>
        </w:rPr>
        <w:t>Nhóm Layout &amp; Truy xuất nguồn gốc</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BinLocations</w:t>
            </w:r>
          </w:p>
        </w:tc>
        <w:tc>
          <w:tcPr>
            <w:tcW w:type="dxa" w:w="3249"/>
          </w:tcPr>
          <w:p>
            <w:r>
              <w:rPr>
                <w:sz w:val="19"/>
              </w:rPr>
            </w:r>
            <w:r>
              <w:rPr>
                <w:sz w:val="19"/>
              </w:rPr>
              <w:t>Id, WarehouseId (FK→đã có), Zone, Aisle, Rack, Bin, Code</w:t>
            </w:r>
          </w:p>
        </w:tc>
      </w:tr>
      <w:tr>
        <w:tc>
          <w:tcPr>
            <w:tcW w:type="dxa" w:w="3249"/>
          </w:tcPr>
          <w:p>
            <w:r>
              <w:rPr>
                <w:sz w:val="19"/>
              </w:rPr>
            </w:r>
            <w:r>
              <w:rPr>
                <w:sz w:val="19"/>
              </w:rPr>
              <w:t>2</w:t>
            </w:r>
          </w:p>
        </w:tc>
        <w:tc>
          <w:tcPr>
            <w:tcW w:type="dxa" w:w="3249"/>
          </w:tcPr>
          <w:p>
            <w:r>
              <w:rPr>
                <w:sz w:val="19"/>
              </w:rPr>
            </w:r>
            <w:r>
              <w:rPr>
                <w:rFonts w:ascii="Consolas" w:hAnsi="Consolas"/>
                <w:sz w:val="19"/>
              </w:rPr>
              <w:t>Lots</w:t>
            </w:r>
          </w:p>
        </w:tc>
        <w:tc>
          <w:tcPr>
            <w:tcW w:type="dxa" w:w="3249"/>
          </w:tcPr>
          <w:p>
            <w:r>
              <w:rPr>
                <w:sz w:val="19"/>
              </w:rPr>
            </w:r>
            <w:r>
              <w:rPr>
                <w:sz w:val="19"/>
              </w:rPr>
              <w:t>Id, ItemId, LotNo, ManufactureDate, ExpiryDate, SupplierId (nullable)</w:t>
            </w:r>
          </w:p>
        </w:tc>
      </w:tr>
      <w:tr>
        <w:tc>
          <w:tcPr>
            <w:tcW w:type="dxa" w:w="3249"/>
          </w:tcPr>
          <w:p>
            <w:r>
              <w:rPr>
                <w:sz w:val="19"/>
              </w:rPr>
            </w:r>
            <w:r>
              <w:rPr>
                <w:sz w:val="19"/>
              </w:rPr>
              <w:t>3</w:t>
            </w:r>
          </w:p>
        </w:tc>
        <w:tc>
          <w:tcPr>
            <w:tcW w:type="dxa" w:w="3249"/>
          </w:tcPr>
          <w:p>
            <w:r>
              <w:rPr>
                <w:sz w:val="19"/>
              </w:rPr>
            </w:r>
            <w:r>
              <w:rPr>
                <w:rFonts w:ascii="Consolas" w:hAnsi="Consolas"/>
                <w:sz w:val="19"/>
              </w:rPr>
              <w:t>Serials</w:t>
            </w:r>
          </w:p>
        </w:tc>
        <w:tc>
          <w:tcPr>
            <w:tcW w:type="dxa" w:w="3249"/>
          </w:tcPr>
          <w:p>
            <w:r>
              <w:rPr>
                <w:sz w:val="19"/>
              </w:rPr>
            </w:r>
            <w:r>
              <w:rPr>
                <w:sz w:val="19"/>
              </w:rPr>
              <w:t>Id, ItemId, SerialNo, Status (InStock/Sold/Returned)</w:t>
            </w:r>
          </w:p>
        </w:tc>
      </w:tr>
    </w:tbl>
    <w:p/>
    <w:p>
      <w:r>
        <w:rPr>
          <w:b/>
        </w:rPr>
        <w:t>Nhóm Nhập/Xuất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4</w:t>
            </w:r>
          </w:p>
        </w:tc>
        <w:tc>
          <w:tcPr>
            <w:tcW w:type="dxa" w:w="3249"/>
          </w:tcPr>
          <w:p>
            <w:r>
              <w:rPr>
                <w:sz w:val="19"/>
              </w:rPr>
            </w:r>
            <w:r>
              <w:rPr>
                <w:rFonts w:ascii="Consolas" w:hAnsi="Consolas"/>
                <w:sz w:val="19"/>
              </w:rPr>
              <w:t>GoodsReceipts</w:t>
            </w:r>
          </w:p>
        </w:tc>
        <w:tc>
          <w:tcPr>
            <w:tcW w:type="dxa" w:w="3249"/>
          </w:tcPr>
          <w:p>
            <w:r>
              <w:rPr>
                <w:sz w:val="19"/>
              </w:rPr>
            </w:r>
            <w:r>
              <w:rPr>
                <w:sz w:val="19"/>
              </w:rPr>
              <w:t>Id, WarehouseId, ReceiptNo, SourceType (PurchaseOrder/Return/Transfer/Manual), SourceRefId, Status, ReceivedDate</w:t>
            </w:r>
          </w:p>
        </w:tc>
      </w:tr>
      <w:tr>
        <w:tc>
          <w:tcPr>
            <w:tcW w:type="dxa" w:w="3249"/>
          </w:tcPr>
          <w:p>
            <w:r>
              <w:rPr>
                <w:sz w:val="19"/>
              </w:rPr>
            </w:r>
            <w:r>
              <w:rPr>
                <w:sz w:val="19"/>
              </w:rPr>
              <w:t>5</w:t>
            </w:r>
          </w:p>
        </w:tc>
        <w:tc>
          <w:tcPr>
            <w:tcW w:type="dxa" w:w="3249"/>
          </w:tcPr>
          <w:p>
            <w:r>
              <w:rPr>
                <w:sz w:val="19"/>
              </w:rPr>
            </w:r>
            <w:r>
              <w:rPr>
                <w:rFonts w:ascii="Consolas" w:hAnsi="Consolas"/>
                <w:sz w:val="19"/>
              </w:rPr>
              <w:t>GoodsReceiptLines</w:t>
            </w:r>
          </w:p>
        </w:tc>
        <w:tc>
          <w:tcPr>
            <w:tcW w:type="dxa" w:w="3249"/>
          </w:tcPr>
          <w:p>
            <w:r>
              <w:rPr>
                <w:sz w:val="19"/>
              </w:rPr>
            </w:r>
            <w:r>
              <w:rPr>
                <w:sz w:val="19"/>
              </w:rPr>
              <w:t>Id, ReceiptId, ItemId, VariantId, Quantity, UomId, BinLocationId, LotId (nullable), SerialIds (join table nếu nhiều serial)</w:t>
            </w:r>
          </w:p>
        </w:tc>
      </w:tr>
      <w:tr>
        <w:tc>
          <w:tcPr>
            <w:tcW w:type="dxa" w:w="3249"/>
          </w:tcPr>
          <w:p>
            <w:r>
              <w:rPr>
                <w:sz w:val="19"/>
              </w:rPr>
            </w:r>
            <w:r>
              <w:rPr>
                <w:sz w:val="19"/>
              </w:rPr>
              <w:t>6</w:t>
            </w:r>
          </w:p>
        </w:tc>
        <w:tc>
          <w:tcPr>
            <w:tcW w:type="dxa" w:w="3249"/>
          </w:tcPr>
          <w:p>
            <w:r>
              <w:rPr>
                <w:sz w:val="19"/>
              </w:rPr>
            </w:r>
            <w:r>
              <w:rPr>
                <w:rFonts w:ascii="Consolas" w:hAnsi="Consolas"/>
                <w:sz w:val="19"/>
              </w:rPr>
              <w:t>GoodsIssues</w:t>
            </w:r>
          </w:p>
        </w:tc>
        <w:tc>
          <w:tcPr>
            <w:tcW w:type="dxa" w:w="3249"/>
          </w:tcPr>
          <w:p>
            <w:r>
              <w:rPr>
                <w:sz w:val="19"/>
              </w:rPr>
            </w:r>
            <w:r>
              <w:rPr>
                <w:sz w:val="19"/>
              </w:rPr>
              <w:t>Id, WarehouseId, IssueNo, SourceType (SalesOrder/Transfer/Manual/Scrap), SourceRefId, Status, IssuedDate</w:t>
            </w:r>
          </w:p>
        </w:tc>
      </w:tr>
      <w:tr>
        <w:tc>
          <w:tcPr>
            <w:tcW w:type="dxa" w:w="3249"/>
          </w:tcPr>
          <w:p>
            <w:r>
              <w:rPr>
                <w:sz w:val="19"/>
              </w:rPr>
            </w:r>
            <w:r>
              <w:rPr>
                <w:sz w:val="19"/>
              </w:rPr>
              <w:t>7</w:t>
            </w:r>
          </w:p>
        </w:tc>
        <w:tc>
          <w:tcPr>
            <w:tcW w:type="dxa" w:w="3249"/>
          </w:tcPr>
          <w:p>
            <w:r>
              <w:rPr>
                <w:sz w:val="19"/>
              </w:rPr>
            </w:r>
            <w:r>
              <w:rPr>
                <w:rFonts w:ascii="Consolas" w:hAnsi="Consolas"/>
                <w:sz w:val="19"/>
              </w:rPr>
              <w:t>GoodsIssueLines</w:t>
            </w:r>
          </w:p>
        </w:tc>
        <w:tc>
          <w:tcPr>
            <w:tcW w:type="dxa" w:w="3249"/>
          </w:tcPr>
          <w:p>
            <w:r>
              <w:rPr>
                <w:sz w:val="19"/>
              </w:rPr>
            </w:r>
            <w:r>
              <w:rPr>
                <w:sz w:val="19"/>
              </w:rPr>
              <w:t>Id, IssueId, ItemId, VariantId, Quantity, UomId, BinLocationId, LotId (nullable)</w:t>
            </w:r>
          </w:p>
        </w:tc>
      </w:tr>
    </w:tbl>
    <w:p/>
    <w:p>
      <w:r>
        <w:rPr>
          <w:b/>
        </w:rPr>
        <w:t>Nhóm Transfer &amp; Adjustment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8</w:t>
            </w:r>
          </w:p>
        </w:tc>
        <w:tc>
          <w:tcPr>
            <w:tcW w:type="dxa" w:w="3249"/>
          </w:tcPr>
          <w:p>
            <w:r>
              <w:rPr>
                <w:sz w:val="19"/>
              </w:rPr>
            </w:r>
            <w:r>
              <w:rPr>
                <w:rFonts w:ascii="Consolas" w:hAnsi="Consolas"/>
                <w:sz w:val="19"/>
              </w:rPr>
              <w:t>StockTransfers</w:t>
            </w:r>
          </w:p>
        </w:tc>
        <w:tc>
          <w:tcPr>
            <w:tcW w:type="dxa" w:w="3249"/>
          </w:tcPr>
          <w:p>
            <w:r>
              <w:rPr>
                <w:sz w:val="19"/>
              </w:rPr>
            </w:r>
            <w:r>
              <w:rPr>
                <w:sz w:val="19"/>
              </w:rPr>
              <w:t>Id, FromWarehouseId, ToWarehouseId, TransferNo, Status, IssueId (FK), ReceiptId (FK, nullable đến khi nhận)</w:t>
            </w:r>
          </w:p>
        </w:tc>
      </w:tr>
      <w:tr>
        <w:tc>
          <w:tcPr>
            <w:tcW w:type="dxa" w:w="3249"/>
          </w:tcPr>
          <w:p>
            <w:r>
              <w:rPr>
                <w:sz w:val="19"/>
              </w:rPr>
            </w:r>
            <w:r>
              <w:rPr>
                <w:sz w:val="19"/>
              </w:rPr>
              <w:t>9</w:t>
            </w:r>
          </w:p>
        </w:tc>
        <w:tc>
          <w:tcPr>
            <w:tcW w:type="dxa" w:w="3249"/>
          </w:tcPr>
          <w:p>
            <w:r>
              <w:rPr>
                <w:sz w:val="19"/>
              </w:rPr>
            </w:r>
            <w:r>
              <w:rPr>
                <w:rFonts w:ascii="Consolas" w:hAnsi="Consolas"/>
                <w:sz w:val="19"/>
              </w:rPr>
              <w:t>StockAdjustments</w:t>
            </w:r>
          </w:p>
        </w:tc>
        <w:tc>
          <w:tcPr>
            <w:tcW w:type="dxa" w:w="3249"/>
          </w:tcPr>
          <w:p>
            <w:r>
              <w:rPr>
                <w:sz w:val="19"/>
              </w:rPr>
            </w:r>
            <w:r>
              <w:rPr>
                <w:sz w:val="19"/>
              </w:rPr>
              <w:t>Id, WarehouseId, AdjustmentNo, Reason, Status (Pending/Approved/Rejected), ApprovedBy</w:t>
            </w:r>
          </w:p>
        </w:tc>
      </w:tr>
      <w:tr>
        <w:tc>
          <w:tcPr>
            <w:tcW w:type="dxa" w:w="3249"/>
          </w:tcPr>
          <w:p>
            <w:r>
              <w:rPr>
                <w:sz w:val="19"/>
              </w:rPr>
            </w:r>
            <w:r>
              <w:rPr>
                <w:sz w:val="19"/>
              </w:rPr>
              <w:t>10</w:t>
            </w:r>
          </w:p>
        </w:tc>
        <w:tc>
          <w:tcPr>
            <w:tcW w:type="dxa" w:w="3249"/>
          </w:tcPr>
          <w:p>
            <w:r>
              <w:rPr>
                <w:sz w:val="19"/>
              </w:rPr>
            </w:r>
            <w:r>
              <w:rPr>
                <w:rFonts w:ascii="Consolas" w:hAnsi="Consolas"/>
                <w:sz w:val="19"/>
              </w:rPr>
              <w:t>StockAdjustmentLines</w:t>
            </w:r>
          </w:p>
        </w:tc>
        <w:tc>
          <w:tcPr>
            <w:tcW w:type="dxa" w:w="3249"/>
          </w:tcPr>
          <w:p>
            <w:r>
              <w:rPr>
                <w:sz w:val="19"/>
              </w:rPr>
            </w:r>
            <w:r>
              <w:rPr>
                <w:sz w:val="19"/>
              </w:rPr>
              <w:t>Id, AdjustmentId, ItemId, BinLocationId, SystemQuantity, CountedQuantity, VarianceQuantity</w:t>
            </w:r>
          </w:p>
        </w:tc>
      </w:tr>
      <w:tr>
        <w:tc>
          <w:tcPr>
            <w:tcW w:type="dxa" w:w="3249"/>
          </w:tcPr>
          <w:p>
            <w:r>
              <w:rPr>
                <w:sz w:val="19"/>
              </w:rPr>
            </w:r>
            <w:r>
              <w:rPr>
                <w:sz w:val="19"/>
              </w:rPr>
              <w:t>11</w:t>
            </w:r>
          </w:p>
        </w:tc>
        <w:tc>
          <w:tcPr>
            <w:tcW w:type="dxa" w:w="3249"/>
          </w:tcPr>
          <w:p>
            <w:r>
              <w:rPr>
                <w:sz w:val="19"/>
              </w:rPr>
            </w:r>
            <w:r>
              <w:rPr>
                <w:rFonts w:ascii="Consolas" w:hAnsi="Consolas"/>
                <w:sz w:val="19"/>
              </w:rPr>
              <w:t>CycleCounts</w:t>
            </w:r>
          </w:p>
        </w:tc>
        <w:tc>
          <w:tcPr>
            <w:tcW w:type="dxa" w:w="3249"/>
          </w:tcPr>
          <w:p>
            <w:r>
              <w:rPr>
                <w:sz w:val="19"/>
              </w:rPr>
            </w:r>
            <w:r>
              <w:rPr>
                <w:sz w:val="19"/>
              </w:rPr>
              <w:t>Id, WarehouseId, CountNo, ScheduledDate, Status, ScopeFilter (JSON: theo ItemGroup/BinLocation)</w:t>
            </w:r>
          </w:p>
        </w:tc>
      </w:tr>
      <w:tr>
        <w:tc>
          <w:tcPr>
            <w:tcW w:type="dxa" w:w="3249"/>
          </w:tcPr>
          <w:p>
            <w:r>
              <w:rPr>
                <w:sz w:val="19"/>
              </w:rPr>
            </w:r>
            <w:r>
              <w:rPr>
                <w:sz w:val="19"/>
              </w:rPr>
              <w:t>12</w:t>
            </w:r>
          </w:p>
        </w:tc>
        <w:tc>
          <w:tcPr>
            <w:tcW w:type="dxa" w:w="3249"/>
          </w:tcPr>
          <w:p>
            <w:r>
              <w:rPr>
                <w:sz w:val="19"/>
              </w:rPr>
            </w:r>
            <w:r>
              <w:rPr>
                <w:rFonts w:ascii="Consolas" w:hAnsi="Consolas"/>
                <w:sz w:val="19"/>
              </w:rPr>
              <w:t>CycleCountLines</w:t>
            </w:r>
          </w:p>
        </w:tc>
        <w:tc>
          <w:tcPr>
            <w:tcW w:type="dxa" w:w="3249"/>
          </w:tcPr>
          <w:p>
            <w:r>
              <w:rPr>
                <w:sz w:val="19"/>
              </w:rPr>
            </w:r>
            <w:r>
              <w:rPr>
                <w:sz w:val="19"/>
              </w:rPr>
              <w:t>Id, CycleCountId, ItemId, BinLocationId, SystemQuantity, CountedQuantity</w:t>
            </w:r>
          </w:p>
        </w:tc>
      </w:tr>
    </w:tbl>
    <w:p/>
    <w:p>
      <w:r>
        <w:rPr>
          <w:b/>
        </w:rPr>
        <w:t>Nhóm hỗ trợ</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13</w:t>
            </w:r>
          </w:p>
        </w:tc>
        <w:tc>
          <w:tcPr>
            <w:tcW w:type="dxa" w:w="2436"/>
          </w:tcPr>
          <w:p>
            <w:r>
              <w:rPr>
                <w:sz w:val="19"/>
              </w:rPr>
            </w:r>
            <w:r>
              <w:rPr>
                <w:rFonts w:ascii="Consolas" w:hAnsi="Consolas"/>
                <w:sz w:val="19"/>
              </w:rPr>
              <w:t>BarcodeMapping</w:t>
            </w:r>
          </w:p>
        </w:tc>
        <w:tc>
          <w:tcPr>
            <w:tcW w:type="dxa" w:w="2436"/>
          </w:tcPr>
          <w:p>
            <w:r>
              <w:rPr>
                <w:sz w:val="19"/>
              </w:rPr>
            </w:r>
            <w:r>
              <w:rPr>
                <w:sz w:val="19"/>
              </w:rPr>
              <w:t>Id, ItemId, VariantId, Barcode, BarcodeType (EAN13/QR/Custom)</w:t>
            </w:r>
          </w:p>
        </w:tc>
        <w:tc>
          <w:tcPr>
            <w:tcW w:type="dxa" w:w="2436"/>
          </w:tcPr>
          <w:p>
            <w:r>
              <w:rPr>
                <w:sz w:val="19"/>
              </w:rPr>
            </w:r>
          </w:p>
        </w:tc>
      </w:tr>
      <w:tr>
        <w:tc>
          <w:tcPr>
            <w:tcW w:type="dxa" w:w="2436"/>
          </w:tcPr>
          <w:p>
            <w:r>
              <w:rPr>
                <w:sz w:val="19"/>
              </w:rPr>
            </w:r>
            <w:r>
              <w:rPr>
                <w:sz w:val="19"/>
              </w:rPr>
              <w:t>14</w:t>
            </w:r>
          </w:p>
        </w:tc>
        <w:tc>
          <w:tcPr>
            <w:tcW w:type="dxa" w:w="2436"/>
          </w:tcPr>
          <w:p>
            <w:r>
              <w:rPr>
                <w:sz w:val="19"/>
              </w:rPr>
            </w:r>
            <w:r>
              <w:rPr>
                <w:rFonts w:ascii="Consolas" w:hAnsi="Consolas"/>
                <w:sz w:val="19"/>
              </w:rPr>
              <w:t>WarehouseTransactionLogs</w:t>
            </w:r>
          </w:p>
        </w:tc>
        <w:tc>
          <w:tcPr>
            <w:tcW w:type="dxa" w:w="2436"/>
          </w:tcPr>
          <w:p>
            <w:r>
              <w:rPr>
                <w:sz w:val="19"/>
              </w:rPr>
            </w:r>
            <w:r>
              <w:rPr>
                <w:sz w:val="19"/>
              </w:rPr>
              <w:t>Id, TransactionType, TransactionId, ItemId, Quantity, WarehouseId, BinLocationId, OccurredAt</w:t>
            </w:r>
          </w:p>
        </w:tc>
        <w:tc>
          <w:tcPr>
            <w:tcW w:type="dxa" w:w="2436"/>
          </w:tcPr>
          <w:p>
            <w:r>
              <w:rPr>
                <w:sz w:val="19"/>
              </w:rPr>
            </w:r>
            <w:r>
              <w:rPr>
                <w:sz w:val="19"/>
              </w:rPr>
              <w:t>Append-only — nguồn cho Module 8 Inventory build stock ledger</w:t>
            </w:r>
          </w:p>
        </w:tc>
      </w:tr>
    </w:tbl>
    <w:p/>
    <w:p>
      <w:r>
        <w:t xml:space="preserve">→ </w:t>
      </w:r>
      <w:r>
        <w:rPr>
          <w:b/>
        </w:rPr>
        <w:t>14 bảng cốt lõi</w:t>
      </w:r>
      <w:r>
        <w:t>, so với ~100 đề xuất ban đầu — con số gốc rất có thể gộp cả bảng của Module 8 Inventory (Stock Ledger, Cost Layer...) vào chung, trong khi hai domain này nên tách theo mục 1.</w:t>
      </w:r>
    </w:p>
    <w:p>
      <w:pPr>
        <w:pStyle w:val="Heading3"/>
      </w:pPr>
      <w:r>
        <w:t>6. API Design (REST)</w:t>
      </w:r>
    </w:p>
    <w:p>
      <w:pPr>
        <w:ind w:left="283"/>
        <w:shd w:fill="F2F2F2"/>
      </w:pPr>
      <w:r>
        <w:rPr>
          <w:rFonts w:ascii="Consolas" w:hAnsi="Consolas"/>
          <w:sz w:val="17"/>
        </w:rPr>
        <w:t>POST   /api/v1/warehouse/receipts                        → ApiResponse&lt;GoodsReceiptDto&gt;</w:t>
        <w:br/>
        <w:t>POST   /api/v1/warehouse/receipts/{id}/confirm             → publish GoodsReceiptConfirmed</w:t>
        <w:br/>
        <w:t>POST   /api/v1/warehouse/issues                            → tạo từ DeliveryRequested event, hoặc thủ công</w:t>
        <w:br/>
        <w:t>POST   /api/v1/warehouse/issues/{id}/pick                  → gán BinLocation/Lot thực tế đã lấy</w:t>
        <w:br/>
        <w:t>POST   /api/v1/warehouse/issues/{id}/confirm                → publish DeliveryCompleted</w:t>
        <w:br/>
        <w:t>POST   /api/v1/warehouse/transfers</w:t>
        <w:br/>
        <w:t>POST   /api/v1/warehouse/cycle-counts/{id}/submit-count</w:t>
        <w:br/>
        <w:t>POST   /api/v1/warehouse/adjustments/{id}/approve</w:t>
        <w:br/>
        <w:t>GET    /api/v1/warehouse/bin-locations/{warehouseId}/layout</w:t>
        <w:br/>
        <w:t>GET    /api/v1/warehouse/barcode/{code}/resolve            → tra cứu Item/Variant từ Barcode (dùng cho máy quét)</w:t>
      </w:r>
    </w:p>
    <w:p>
      <w:pPr>
        <w:pStyle w:val="Heading3"/>
      </w:pPr>
      <w:r>
        <w:t>7. Event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GoodsReceiptConfirmed</w:t>
            </w:r>
          </w:p>
        </w:tc>
        <w:tc>
          <w:tcPr>
            <w:tcW w:type="dxa" w:w="3249"/>
          </w:tcPr>
          <w:p>
            <w:r>
              <w:rPr>
                <w:sz w:val="19"/>
              </w:rPr>
            </w:r>
            <w:r>
              <w:rPr>
                <w:sz w:val="19"/>
              </w:rPr>
              <w:t>Nhập kho xác nhận</w:t>
            </w:r>
          </w:p>
        </w:tc>
        <w:tc>
          <w:tcPr>
            <w:tcW w:type="dxa" w:w="3249"/>
          </w:tcPr>
          <w:p>
            <w:r>
              <w:rPr>
                <w:sz w:val="19"/>
              </w:rPr>
            </w:r>
            <w:r>
              <w:rPr>
                <w:sz w:val="19"/>
              </w:rPr>
              <w:t>Inventory (tăng stock ledger), Purchasing (đóng PO)</w:t>
            </w:r>
          </w:p>
        </w:tc>
      </w:tr>
      <w:tr>
        <w:tc>
          <w:tcPr>
            <w:tcW w:type="dxa" w:w="3249"/>
          </w:tcPr>
          <w:p>
            <w:r>
              <w:rPr>
                <w:sz w:val="19"/>
              </w:rPr>
            </w:r>
            <w:r>
              <w:rPr>
                <w:rFonts w:ascii="Consolas" w:hAnsi="Consolas"/>
                <w:sz w:val="19"/>
              </w:rPr>
              <w:t>DeliveryCompleted</w:t>
            </w:r>
          </w:p>
        </w:tc>
        <w:tc>
          <w:tcPr>
            <w:tcW w:type="dxa" w:w="3249"/>
          </w:tcPr>
          <w:p>
            <w:r>
              <w:rPr>
                <w:sz w:val="19"/>
              </w:rPr>
            </w:r>
            <w:r>
              <w:rPr>
                <w:sz w:val="19"/>
              </w:rPr>
              <w:t>Xuất kho xác nhận (phản hồi Sales)</w:t>
            </w:r>
          </w:p>
        </w:tc>
        <w:tc>
          <w:tcPr>
            <w:tcW w:type="dxa" w:w="3249"/>
          </w:tcPr>
          <w:p>
            <w:r>
              <w:rPr>
                <w:sz w:val="19"/>
              </w:rPr>
            </w:r>
            <w:r>
              <w:rPr>
                <w:sz w:val="19"/>
              </w:rPr>
              <w:t>Sales (tạo Invoice), Inventory (giảm stock ledger)</w:t>
            </w:r>
          </w:p>
        </w:tc>
      </w:tr>
      <w:tr>
        <w:tc>
          <w:tcPr>
            <w:tcW w:type="dxa" w:w="3249"/>
          </w:tcPr>
          <w:p>
            <w:r>
              <w:rPr>
                <w:sz w:val="19"/>
              </w:rPr>
            </w:r>
            <w:r>
              <w:rPr>
                <w:rFonts w:ascii="Consolas" w:hAnsi="Consolas"/>
                <w:sz w:val="19"/>
              </w:rPr>
              <w:t>StockTransferCompleted</w:t>
            </w:r>
          </w:p>
        </w:tc>
        <w:tc>
          <w:tcPr>
            <w:tcW w:type="dxa" w:w="3249"/>
          </w:tcPr>
          <w:p>
            <w:r>
              <w:rPr>
                <w:sz w:val="19"/>
              </w:rPr>
            </w:r>
            <w:r>
              <w:rPr>
                <w:sz w:val="19"/>
              </w:rPr>
              <w:t>Chuyển kho xong</w:t>
            </w:r>
          </w:p>
        </w:tc>
        <w:tc>
          <w:tcPr>
            <w:tcW w:type="dxa" w:w="3249"/>
          </w:tcPr>
          <w:p>
            <w:r>
              <w:rPr>
                <w:sz w:val="19"/>
              </w:rPr>
            </w:r>
            <w:r>
              <w:rPr>
                <w:sz w:val="19"/>
              </w:rPr>
              <w:t>Inventory (cập nhật vị trí)</w:t>
            </w:r>
          </w:p>
        </w:tc>
      </w:tr>
      <w:tr>
        <w:tc>
          <w:tcPr>
            <w:tcW w:type="dxa" w:w="3249"/>
          </w:tcPr>
          <w:p>
            <w:r>
              <w:rPr>
                <w:sz w:val="19"/>
              </w:rPr>
            </w:r>
            <w:r>
              <w:rPr>
                <w:rFonts w:ascii="Consolas" w:hAnsi="Consolas"/>
                <w:sz w:val="19"/>
              </w:rPr>
              <w:t>StockAdjustmentApproved</w:t>
            </w:r>
          </w:p>
        </w:tc>
        <w:tc>
          <w:tcPr>
            <w:tcW w:type="dxa" w:w="3249"/>
          </w:tcPr>
          <w:p>
            <w:r>
              <w:rPr>
                <w:sz w:val="19"/>
              </w:rPr>
            </w:r>
            <w:r>
              <w:rPr>
                <w:sz w:val="19"/>
              </w:rPr>
              <w:t>Duyệt điều chỉnh</w:t>
            </w:r>
          </w:p>
        </w:tc>
        <w:tc>
          <w:tcPr>
            <w:tcW w:type="dxa" w:w="3249"/>
          </w:tcPr>
          <w:p>
            <w:r>
              <w:rPr>
                <w:sz w:val="19"/>
              </w:rPr>
            </w:r>
            <w:r>
              <w:rPr>
                <w:sz w:val="19"/>
              </w:rPr>
              <w:t>Inventory (ghi nhận chênh lệch), Finance (nếu ảnh hưởng giá trị tồn kho)</w:t>
            </w:r>
          </w:p>
        </w:tc>
      </w:tr>
      <w:tr>
        <w:tc>
          <w:tcPr>
            <w:tcW w:type="dxa" w:w="3249"/>
          </w:tcPr>
          <w:p>
            <w:r>
              <w:rPr>
                <w:sz w:val="19"/>
              </w:rPr>
            </w:r>
            <w:r>
              <w:rPr>
                <w:rFonts w:ascii="Consolas" w:hAnsi="Consolas"/>
                <w:sz w:val="19"/>
              </w:rPr>
              <w:t>LotExpiringWarning</w:t>
            </w:r>
          </w:p>
        </w:tc>
        <w:tc>
          <w:tcPr>
            <w:tcW w:type="dxa" w:w="3249"/>
          </w:tcPr>
          <w:p>
            <w:r>
              <w:rPr>
                <w:sz w:val="19"/>
              </w:rPr>
            </w:r>
            <w:r>
              <w:rPr>
                <w:sz w:val="19"/>
              </w:rPr>
              <w:t>Lot sắp hết hạn (scheduled job)</w:t>
            </w:r>
          </w:p>
        </w:tc>
        <w:tc>
          <w:tcPr>
            <w:tcW w:type="dxa" w:w="3249"/>
          </w:tcPr>
          <w:p>
            <w:r>
              <w:rPr>
                <w:sz w:val="19"/>
              </w:rPr>
            </w:r>
            <w:r>
              <w:rPr>
                <w:sz w:val="19"/>
              </w:rPr>
              <w:t>Notification, Sales (ưu tiên xuất FEFO)</w:t>
            </w:r>
          </w:p>
        </w:tc>
      </w:tr>
    </w:tbl>
    <w:p/>
    <w:p>
      <w:pPr>
        <w:pStyle w:val="Heading3"/>
      </w:pPr>
      <w:r>
        <w:t>8. Business Rules &amp; Validation</w:t>
      </w:r>
    </w:p>
    <w:p>
      <w:pPr>
        <w:pStyle w:val="ListBullet"/>
        <w:ind w:left="340"/>
      </w:pPr>
      <w:r>
        <w:t xml:space="preserve">Xuất kho theo nguyên tắc </w:t>
      </w:r>
      <w:r>
        <w:rPr>
          <w:b/>
        </w:rPr>
        <w:t>FEFO</w:t>
      </w:r>
      <w:r>
        <w:t xml:space="preserve"> (First Expired First Out) nếu Item có quản lý Lot/hạn dùng; </w:t>
      </w:r>
      <w:r>
        <w:rPr>
          <w:b/>
        </w:rPr>
        <w:t>FIFO</w:t>
      </w:r>
      <w:r>
        <w:t xml:space="preserve"> nếu không — hệ thống nên gợi ý Bin Location/Lot ưu tiên, không bắt buộc cứng (Warehouse Staff có thể override có ghi log lý do).</w:t>
      </w:r>
    </w:p>
    <w:p>
      <w:pPr>
        <w:pStyle w:val="ListBullet"/>
        <w:ind w:left="340"/>
      </w:pPr>
      <w:r>
        <w:rPr>
          <w:rFonts w:ascii="Consolas" w:hAnsi="Consolas"/>
          <w:sz w:val="19"/>
        </w:rPr>
        <w:t>GoodsIssueLine.Quantity</w:t>
      </w:r>
      <w:r>
        <w:t xml:space="preserve"> không được vượt quá tồn khả dụng tại </w:t>
      </w:r>
      <w:r>
        <w:rPr>
          <w:rFonts w:ascii="Consolas" w:hAnsi="Consolas"/>
          <w:sz w:val="19"/>
        </w:rPr>
        <w:t>BinLocationId</w:t>
      </w:r>
      <w:r>
        <w:t xml:space="preserve"> cụ thể (không chỉ tổng tồn kho) — tránh xuất "ảo" từ vị trí không có hàng.</w:t>
      </w:r>
    </w:p>
    <w:p>
      <w:pPr>
        <w:pStyle w:val="ListBullet"/>
        <w:ind w:left="340"/>
      </w:pPr>
      <w:r>
        <w:rPr>
          <w:rFonts w:ascii="Consolas" w:hAnsi="Consolas"/>
          <w:sz w:val="19"/>
        </w:rPr>
        <w:t>StockAdjustment</w:t>
      </w:r>
      <w:r>
        <w:t xml:space="preserve"> </w:t>
      </w:r>
      <w:r>
        <w:rPr>
          <w:b/>
        </w:rPr>
        <w:t>bắt buộc</w:t>
      </w:r>
      <w:r>
        <w:t xml:space="preserve"> phải qua duyệt (</w:t>
      </w:r>
      <w:r>
        <w:rPr>
          <w:rFonts w:ascii="Consolas" w:hAnsi="Consolas"/>
          <w:sz w:val="19"/>
        </w:rPr>
        <w:t>Status = Approved</w:t>
      </w:r>
      <w:r>
        <w:t>) trước khi tác động đến Inventory — không cho phép ghi thẳng.</w:t>
      </w:r>
    </w:p>
    <w:p>
      <w:pPr>
        <w:pStyle w:val="ListBullet"/>
        <w:ind w:left="340"/>
      </w:pPr>
      <w:r>
        <w:t xml:space="preserve">Serial-tracked Item: mỗi </w:t>
      </w:r>
      <w:r>
        <w:rPr>
          <w:rFonts w:ascii="Consolas" w:hAnsi="Consolas"/>
          <w:sz w:val="19"/>
        </w:rPr>
        <w:t>SerialNo</w:t>
      </w:r>
      <w:r>
        <w:t xml:space="preserve"> chỉ tồn tại ở đúng 1 trạng thái tại 1 thời điểm (không cho xuất trùng serial đã xuất).</w:t>
      </w:r>
    </w:p>
    <w:p>
      <w:pPr>
        <w:pStyle w:val="ListBullet"/>
        <w:ind w:left="340"/>
      </w:pPr>
      <w:r>
        <w:rPr>
          <w:rFonts w:ascii="Consolas" w:hAnsi="Consolas"/>
          <w:sz w:val="19"/>
        </w:rPr>
        <w:t>StockTransfer</w:t>
      </w:r>
      <w:r>
        <w:t xml:space="preserve"> giữa 2 Warehouge khác Company (nếu multi-company) cần review thêm điều kiện thuế/chuyển giá nội bộ — nên flag riêng, không xử lý ngầm.</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3 (Master Data)</w:t>
            </w:r>
          </w:p>
        </w:tc>
        <w:tc>
          <w:tcPr>
            <w:tcW w:type="dxa" w:w="4873"/>
          </w:tcPr>
          <w:p>
            <w:r>
              <w:rPr>
                <w:sz w:val="19"/>
              </w:rPr>
            </w:r>
            <w:r>
              <w:rPr>
                <w:sz w:val="19"/>
              </w:rPr>
              <w:t>Item, UOM, Barcode — read-only reference</w:t>
            </w:r>
          </w:p>
        </w:tc>
      </w:tr>
      <w:tr>
        <w:tc>
          <w:tcPr>
            <w:tcW w:type="dxa" w:w="4873"/>
          </w:tcPr>
          <w:p>
            <w:r>
              <w:rPr>
                <w:sz w:val="19"/>
              </w:rPr>
            </w:r>
            <w:r>
              <w:rPr>
                <w:sz w:val="19"/>
              </w:rPr>
              <w:t>Module 5 (Sales)</w:t>
            </w:r>
          </w:p>
        </w:tc>
        <w:tc>
          <w:tcPr>
            <w:tcW w:type="dxa" w:w="4873"/>
          </w:tcPr>
          <w:p>
            <w:r>
              <w:rPr>
                <w:sz w:val="19"/>
              </w:rPr>
            </w:r>
            <w:r>
              <w:rPr>
                <w:sz w:val="19"/>
              </w:rPr>
              <w:t xml:space="preserve">Event-driven hai chiều: nhận </w:t>
            </w:r>
            <w:r>
              <w:rPr>
                <w:rFonts w:ascii="Consolas" w:hAnsi="Consolas"/>
                <w:sz w:val="19"/>
              </w:rPr>
              <w:t>DeliveryRequested</w:t>
            </w:r>
            <w:r>
              <w:rPr>
                <w:sz w:val="19"/>
              </w:rPr>
              <w:t xml:space="preserve">, publish </w:t>
            </w:r>
            <w:r>
              <w:rPr>
                <w:rFonts w:ascii="Consolas" w:hAnsi="Consolas"/>
                <w:sz w:val="19"/>
              </w:rPr>
              <w:t>DeliveryCompleted</w:t>
            </w:r>
          </w:p>
        </w:tc>
      </w:tr>
      <w:tr>
        <w:tc>
          <w:tcPr>
            <w:tcW w:type="dxa" w:w="4873"/>
          </w:tcPr>
          <w:p>
            <w:r>
              <w:rPr>
                <w:sz w:val="19"/>
              </w:rPr>
            </w:r>
            <w:r>
              <w:rPr>
                <w:sz w:val="19"/>
              </w:rPr>
              <w:t>Module 6 (Purchasing)</w:t>
            </w:r>
          </w:p>
        </w:tc>
        <w:tc>
          <w:tcPr>
            <w:tcW w:type="dxa" w:w="4873"/>
          </w:tcPr>
          <w:p>
            <w:r>
              <w:rPr>
                <w:sz w:val="19"/>
              </w:rPr>
            </w:r>
            <w:r>
              <w:rPr>
                <w:sz w:val="19"/>
              </w:rPr>
              <w:t xml:space="preserve">Nhận yêu cầu Goods Receipt khi PO về hàng, publish </w:t>
            </w:r>
            <w:r>
              <w:rPr>
                <w:rFonts w:ascii="Consolas" w:hAnsi="Consolas"/>
                <w:sz w:val="19"/>
              </w:rPr>
              <w:t>GoodsReceiptConfirmed</w:t>
            </w:r>
            <w:r>
              <w:rPr>
                <w:sz w:val="19"/>
              </w:rPr>
              <w:t xml:space="preserve"> để đóng PO</w:t>
            </w:r>
          </w:p>
        </w:tc>
      </w:tr>
      <w:tr>
        <w:tc>
          <w:tcPr>
            <w:tcW w:type="dxa" w:w="4873"/>
          </w:tcPr>
          <w:p>
            <w:r>
              <w:rPr>
                <w:sz w:val="19"/>
              </w:rPr>
            </w:r>
            <w:r>
              <w:rPr>
                <w:sz w:val="19"/>
              </w:rPr>
              <w:t>Module 8 (Inventory)</w:t>
            </w:r>
          </w:p>
        </w:tc>
        <w:tc>
          <w:tcPr>
            <w:tcW w:type="dxa" w:w="4873"/>
          </w:tcPr>
          <w:p>
            <w:r>
              <w:rPr>
                <w:sz w:val="19"/>
              </w:rPr>
            </w:r>
            <w:r>
              <w:rPr>
                <w:sz w:val="19"/>
              </w:rPr>
              <w:t xml:space="preserve">Warehouse publish </w:t>
            </w:r>
            <w:r>
              <w:rPr>
                <w:rFonts w:ascii="Consolas" w:hAnsi="Consolas"/>
                <w:sz w:val="19"/>
              </w:rPr>
              <w:t>WarehouseTransactionLogs</w:t>
            </w:r>
            <w:r>
              <w:rPr>
                <w:sz w:val="19"/>
              </w:rPr>
              <w:t xml:space="preserve"> (append-only), Inventory subscribe để build Stock Ledger/Valuation — </w:t>
            </w:r>
            <w:r>
              <w:rPr>
                <w:b/>
                <w:sz w:val="19"/>
              </w:rPr>
              <w:t>Warehouse không tính giá vốn</w:t>
            </w:r>
          </w:p>
        </w:tc>
      </w:tr>
    </w:tbl>
    <w:p/>
    <w:p>
      <w:pPr>
        <w:pStyle w:val="Heading3"/>
      </w:pPr>
      <w:r>
        <w:t>10. Ranh giới Warehouse vs Inventory (điểm hay nhầm lẫn nhất)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p>
        </w:tc>
        <w:tc>
          <w:tcPr>
            <w:tcW w:type="dxa" w:w="3249"/>
            <w:shd w:fill="D9E2F3"/>
          </w:tcPr>
          <w:p>
            <w:r>
              <w:rPr>
                <w:b/>
                <w:sz w:val="19"/>
              </w:rPr>
            </w:r>
            <w:r>
              <w:rPr>
                <w:b/>
                <w:sz w:val="19"/>
              </w:rPr>
              <w:t>Warehouse (Module 7)</w:t>
            </w:r>
          </w:p>
        </w:tc>
        <w:tc>
          <w:tcPr>
            <w:tcW w:type="dxa" w:w="3249"/>
            <w:shd w:fill="D9E2F3"/>
          </w:tcPr>
          <w:p>
            <w:r>
              <w:rPr>
                <w:b/>
                <w:sz w:val="19"/>
              </w:rPr>
            </w:r>
            <w:r>
              <w:rPr>
                <w:b/>
                <w:sz w:val="19"/>
              </w:rPr>
              <w:t>Inventory (Module 8)</w:t>
            </w:r>
          </w:p>
        </w:tc>
      </w:tr>
      <w:tr>
        <w:tc>
          <w:tcPr>
            <w:tcW w:type="dxa" w:w="3249"/>
          </w:tcPr>
          <w:p>
            <w:r>
              <w:rPr>
                <w:sz w:val="19"/>
              </w:rPr>
            </w:r>
            <w:r>
              <w:rPr>
                <w:sz w:val="19"/>
              </w:rPr>
              <w:t>Câu hỏi trả lời</w:t>
            </w:r>
          </w:p>
        </w:tc>
        <w:tc>
          <w:tcPr>
            <w:tcW w:type="dxa" w:w="3249"/>
          </w:tcPr>
          <w:p>
            <w:r>
              <w:rPr>
                <w:sz w:val="19"/>
              </w:rPr>
            </w:r>
            <w:r>
              <w:rPr>
                <w:sz w:val="19"/>
              </w:rPr>
              <w:t>Hàng di chuyển thế nào, ở vị trí nào</w:t>
            </w:r>
          </w:p>
        </w:tc>
        <w:tc>
          <w:tcPr>
            <w:tcW w:type="dxa" w:w="3249"/>
          </w:tcPr>
          <w:p>
            <w:r>
              <w:rPr>
                <w:sz w:val="19"/>
              </w:rPr>
            </w:r>
            <w:r>
              <w:rPr>
                <w:sz w:val="19"/>
              </w:rPr>
              <w:t>Tồn bao nhiêu, giá vốn bao nhiêu</w:t>
            </w:r>
          </w:p>
        </w:tc>
      </w:tr>
      <w:tr>
        <w:tc>
          <w:tcPr>
            <w:tcW w:type="dxa" w:w="3249"/>
          </w:tcPr>
          <w:p>
            <w:r>
              <w:rPr>
                <w:sz w:val="19"/>
              </w:rPr>
            </w:r>
            <w:r>
              <w:rPr>
                <w:sz w:val="19"/>
              </w:rPr>
              <w:t>Dữ liệu giữ</w:t>
            </w:r>
          </w:p>
        </w:tc>
        <w:tc>
          <w:tcPr>
            <w:tcW w:type="dxa" w:w="3249"/>
          </w:tcPr>
          <w:p>
            <w:r>
              <w:rPr>
                <w:sz w:val="19"/>
              </w:rPr>
            </w:r>
            <w:r>
              <w:rPr>
                <w:sz w:val="19"/>
              </w:rPr>
              <w:t>Giao dịch (Receipt/Issue/Transfer)</w:t>
            </w:r>
          </w:p>
        </w:tc>
        <w:tc>
          <w:tcPr>
            <w:tcW w:type="dxa" w:w="3249"/>
          </w:tcPr>
          <w:p>
            <w:r>
              <w:rPr>
                <w:sz w:val="19"/>
              </w:rPr>
            </w:r>
            <w:r>
              <w:rPr>
                <w:sz w:val="19"/>
              </w:rPr>
              <w:t>Số dư (Stock Ledger, Cost Layer)</w:t>
            </w:r>
          </w:p>
        </w:tc>
      </w:tr>
      <w:tr>
        <w:tc>
          <w:tcPr>
            <w:tcW w:type="dxa" w:w="3249"/>
          </w:tcPr>
          <w:p>
            <w:r>
              <w:rPr>
                <w:sz w:val="19"/>
              </w:rPr>
            </w:r>
            <w:r>
              <w:rPr>
                <w:sz w:val="19"/>
              </w:rPr>
              <w:t>Cách cập nhật</w:t>
            </w:r>
          </w:p>
        </w:tc>
        <w:tc>
          <w:tcPr>
            <w:tcW w:type="dxa" w:w="3249"/>
          </w:tcPr>
          <w:p>
            <w:r>
              <w:rPr>
                <w:sz w:val="19"/>
              </w:rPr>
            </w:r>
            <w:r>
              <w:rPr>
                <w:sz w:val="19"/>
              </w:rPr>
              <w:t>Ghi trực tiếp khi Staff thao tác</w:t>
            </w:r>
          </w:p>
        </w:tc>
        <w:tc>
          <w:tcPr>
            <w:tcW w:type="dxa" w:w="3249"/>
          </w:tcPr>
          <w:p>
            <w:r>
              <w:rPr>
                <w:sz w:val="19"/>
              </w:rPr>
            </w:r>
            <w:r>
              <w:rPr>
                <w:sz w:val="19"/>
              </w:rPr>
              <w:t>Build/derive từ event của Warehouse</w:t>
            </w:r>
          </w:p>
        </w:tc>
      </w:tr>
      <w:tr>
        <w:tc>
          <w:tcPr>
            <w:tcW w:type="dxa" w:w="3249"/>
          </w:tcPr>
          <w:p>
            <w:r>
              <w:rPr>
                <w:sz w:val="19"/>
              </w:rPr>
            </w:r>
            <w:r>
              <w:rPr>
                <w:sz w:val="19"/>
              </w:rPr>
              <w:t>Ảnh hưởng</w:t>
            </w:r>
          </w:p>
        </w:tc>
        <w:tc>
          <w:tcPr>
            <w:tcW w:type="dxa" w:w="3249"/>
          </w:tcPr>
          <w:p>
            <w:r>
              <w:rPr>
                <w:sz w:val="19"/>
              </w:rPr>
            </w:r>
            <w:r>
              <w:rPr>
                <w:sz w:val="19"/>
              </w:rPr>
              <w:t>Vận hành (operations)</w:t>
            </w:r>
          </w:p>
        </w:tc>
        <w:tc>
          <w:tcPr>
            <w:tcW w:type="dxa" w:w="3249"/>
          </w:tcPr>
          <w:p>
            <w:r>
              <w:rPr>
                <w:sz w:val="19"/>
              </w:rPr>
            </w:r>
            <w:r>
              <w:rPr>
                <w:sz w:val="19"/>
              </w:rPr>
              <w:t>Tài chính (kế toán tồn kho)</w:t>
            </w:r>
          </w:p>
        </w:tc>
      </w:tr>
    </w:tbl>
    <w:p/>
    <w:p>
      <w:r>
        <w:rPr>
          <w:b/>
        </w:rPr>
        <w:t>Khuyến nghị</w:t>
      </w:r>
      <w:r>
        <w:t xml:space="preserve">: nếu áp lực thời gian, có thể </w:t>
      </w:r>
      <w:r>
        <w:rPr>
          <w:b/>
        </w:rPr>
        <w:t>gộp tạm</w:t>
      </w:r>
      <w:r>
        <w:t xml:space="preserve"> hai module này thành 1 bounded context trong giai đoạn đầu (vẫn tách namespace </w:t>
      </w:r>
      <w:r>
        <w:rPr>
          <w:rFonts w:ascii="Consolas" w:hAnsi="Consolas"/>
          <w:sz w:val="19"/>
        </w:rPr>
        <w:t>Warehouse</w:t>
      </w:r>
      <w:r>
        <w:t xml:space="preserve"> và </w:t>
      </w:r>
      <w:r>
        <w:rPr>
          <w:rFonts w:ascii="Consolas" w:hAnsi="Consolas"/>
          <w:sz w:val="19"/>
        </w:rPr>
        <w:t>Inventory</w:t>
      </w:r>
      <w:r>
        <w:t xml:space="preserve"> trong code để dễ tách sau), nhưng </w:t>
      </w:r>
      <w:r>
        <w:rPr>
          <w:b/>
        </w:rPr>
        <w:t>không nên gộp bảng dữ liệu</w:t>
      </w:r>
      <w:r>
        <w:t xml:space="preserve"> — Stock Ledger nên là bảng append-only riêng ngay từ đầu để tránh phải migrate dữ liệu lớn sau này khi tách thật.</w:t>
      </w:r>
    </w:p>
    <w:p>
      <w:pPr>
        <w:pStyle w:val="Heading3"/>
      </w:pPr>
      <w:r>
        <w:t>11. Khuyến nghị triển khai .NET</w:t>
      </w:r>
    </w:p>
    <w:p>
      <w:pPr>
        <w:pStyle w:val="ListBullet"/>
        <w:ind w:left="340"/>
      </w:pPr>
      <w:r>
        <w:rPr>
          <w:rFonts w:ascii="Consolas" w:hAnsi="Consolas"/>
          <w:sz w:val="19"/>
        </w:rPr>
        <w:t>WarehouseTransactionLogs</w:t>
      </w:r>
      <w:r>
        <w:t xml:space="preserve"> nên là bảng append-only, cân nhắc partition theo tháng nếu dữ liệu lớn — đây sẽ là bảng ghi nhiều nhất trong toàn hệ thống (mỗi dòng Receipt/Issue đều ghi 1 log).</w:t>
      </w:r>
    </w:p>
    <w:p>
      <w:pPr>
        <w:pStyle w:val="ListBullet"/>
        <w:ind w:left="340"/>
      </w:pPr>
      <w:r>
        <w:t>Pick logic (FEFO/FIFO gợi ý) implement ở Application layer dạng Strategy pattern — dễ đổi chiến lược theo từng Item Group sau này.</w:t>
      </w:r>
    </w:p>
    <w:p>
      <w:pPr>
        <w:pStyle w:val="ListBullet"/>
        <w:ind w:left="340"/>
      </w:pPr>
      <w:r>
        <w:t xml:space="preserve">Barcode resolve API cần response cực nhanh (dùng cho máy quét cầm tay) — cân nhắc cache Redis cho </w:t>
      </w:r>
      <w:r>
        <w:rPr>
          <w:rFonts w:ascii="Consolas" w:hAnsi="Consolas"/>
          <w:sz w:val="19"/>
        </w:rPr>
        <w:t>BarcodeMapping</w:t>
      </w:r>
      <w:r>
        <w:t>.</w:t>
      </w:r>
    </w:p>
    <w:p>
      <w:pPr>
        <w:pStyle w:val="ListBullet"/>
        <w:ind w:left="340"/>
      </w:pPr>
      <w:r>
        <w:t xml:space="preserve">Đồng bộ </w:t>
      </w:r>
      <w:r>
        <w:rPr>
          <w:rFonts w:ascii="Consolas" w:hAnsi="Consolas"/>
          <w:sz w:val="19"/>
        </w:rPr>
        <w:t>GoodsIssue</w:t>
      </w:r>
      <w:r>
        <w:t>/</w:t>
      </w:r>
      <w:r>
        <w:rPr>
          <w:rFonts w:ascii="Consolas" w:hAnsi="Consolas"/>
          <w:sz w:val="19"/>
        </w:rPr>
        <w:t>GoodsReceipt</w:t>
      </w:r>
      <w:r>
        <w:t xml:space="preserve"> với Sales/Purchasing qua Domain Event (MediatR) trước, đúng hướng đã áp dụng ở Module 5.</w:t>
      </w:r>
    </w:p>
    <w:p>
      <w:pPr>
        <w:pStyle w:val="Heading3"/>
      </w:pPr>
      <w:r>
        <w:t>12. So sánh &amp; Reconciliation với project hiện tại (2026-07-27)</w:t>
      </w:r>
    </w:p>
    <w:p>
      <w:r>
        <w:rPr>
          <w:rFonts w:ascii="Consolas" w:hAnsi="Consolas"/>
          <w:sz w:val="19"/>
        </w:rPr>
        <w:t>WareHouseService</w:t>
      </w:r>
      <w:r>
        <w:t xml:space="preserve"> đã tồn tại từ trước nhưng dùng một mô hình domain hoàn</w:t>
      </w:r>
    </w:p>
    <w:p>
      <w:r>
        <w:t>toàn khác với đề xuất ở mục 4-6: thay vì các aggregate document riêng biệt</w:t>
      </w:r>
    </w:p>
    <w:p>
      <w:r>
        <w:t>(GoodsReceipt/GoodsIssue/StockAdjustment/CycleCount), service này có</w:t>
      </w:r>
    </w:p>
    <w:p>
      <w:r>
        <w:rPr>
          <w:rFonts w:ascii="Consolas" w:hAnsi="Consolas"/>
          <w:sz w:val="19"/>
        </w:rPr>
        <w:t>Inventory</w:t>
      </w:r>
      <w:r>
        <w:t xml:space="preserve"> (số dư tồn theo sản phẩm) + </w:t>
      </w:r>
      <w:r>
        <w:rPr>
          <w:rFonts w:ascii="Consolas" w:hAnsi="Consolas"/>
          <w:sz w:val="19"/>
        </w:rPr>
        <w:t>StockMovement</w:t>
      </w:r>
      <w:r>
        <w:t xml:space="preserve"> (log) + </w:t>
      </w:r>
      <w:r>
        <w:rPr>
          <w:rFonts w:ascii="Consolas" w:hAnsi="Consolas"/>
          <w:sz w:val="19"/>
        </w:rPr>
        <w:t>Reservation</w:t>
      </w:r>
    </w:p>
    <w:p>
      <w:r>
        <w:t xml:space="preserve">+ </w:t>
      </w:r>
      <w:r>
        <w:rPr>
          <w:rFonts w:ascii="Consolas" w:hAnsi="Consolas"/>
          <w:sz w:val="19"/>
        </w:rPr>
        <w:t>InventoryLot</w:t>
      </w:r>
      <w:r>
        <w:t>/</w:t>
      </w:r>
      <w:r>
        <w:rPr>
          <w:rFonts w:ascii="Consolas" w:hAnsi="Consolas"/>
          <w:sz w:val="19"/>
        </w:rPr>
        <w:t>InventorySerial</w:t>
      </w:r>
      <w:r>
        <w:t xml:space="preserve"> + </w:t>
      </w:r>
      <w:r>
        <w:rPr>
          <w:rFonts w:ascii="Consolas" w:hAnsi="Consolas"/>
          <w:sz w:val="19"/>
        </w:rPr>
        <w:t>WarehouseLocation</w:t>
      </w:r>
      <w:r>
        <w:t xml:space="preserve"> (phẳng) +</w:t>
      </w:r>
    </w:p>
    <w:p>
      <w:r>
        <w:rPr>
          <w:rFonts w:ascii="Consolas" w:hAnsi="Consolas"/>
          <w:sz w:val="19"/>
        </w:rPr>
        <w:t>TransferOrder</w:t>
      </w:r>
      <w:r>
        <w:t xml:space="preserve"> + </w:t>
      </w:r>
      <w:r>
        <w:rPr>
          <w:rFonts w:ascii="Consolas" w:hAnsi="Consolas"/>
          <w:sz w:val="19"/>
        </w:rPr>
        <w:t>Stocktake</w:t>
      </w:r>
      <w:r>
        <w:t>. Quan trọng nhất: **Warehouse và Inventory đã</w:t>
      </w:r>
    </w:p>
    <w:p>
      <w:r>
        <w:t>bị gộp chung thành một bounded context** — đúng như mục 10 của tài liệu gốc</w:t>
      </w:r>
    </w:p>
    <w:p>
      <w:r>
        <w:t>cho phép "gộp tạm khi áp lực thời gian" — nên các thay đổi dưới đây chấp</w:t>
      </w:r>
    </w:p>
    <w:p>
      <w:r>
        <w:t>nhận việc gộp này là vĩnh viễn, không cố tách lại.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Hạng mục đề xuất</w:t>
            </w:r>
          </w:p>
        </w:tc>
        <w:tc>
          <w:tcPr>
            <w:tcW w:type="dxa" w:w="3249"/>
            <w:shd w:fill="D9E2F3"/>
          </w:tcPr>
          <w:p>
            <w:r>
              <w:rPr>
                <w:b/>
                <w:sz w:val="19"/>
              </w:rPr>
            </w:r>
            <w:r>
              <w:rPr>
                <w:b/>
                <w:sz w:val="19"/>
              </w:rPr>
              <w:t>Trạng thái</w:t>
            </w:r>
          </w:p>
        </w:tc>
        <w:tc>
          <w:tcPr>
            <w:tcW w:type="dxa" w:w="3249"/>
            <w:shd w:fill="D9E2F3"/>
          </w:tcPr>
          <w:p>
            <w:r>
              <w:rPr>
                <w:b/>
                <w:sz w:val="19"/>
              </w:rPr>
            </w:r>
            <w:r>
              <w:rPr>
                <w:b/>
                <w:sz w:val="19"/>
              </w:rPr>
              <w:t>Ghi chú</w:t>
            </w:r>
          </w:p>
        </w:tc>
      </w:tr>
      <w:tr>
        <w:tc>
          <w:tcPr>
            <w:tcW w:type="dxa" w:w="3249"/>
          </w:tcPr>
          <w:p>
            <w:r>
              <w:rPr>
                <w:sz w:val="19"/>
              </w:rPr>
            </w:r>
            <w:r>
              <w:rPr>
                <w:rFonts w:ascii="Consolas" w:hAnsi="Consolas"/>
                <w:sz w:val="19"/>
              </w:rPr>
              <w:t>GoodsReceipt</w:t>
            </w:r>
            <w:r>
              <w:rPr>
                <w:sz w:val="19"/>
              </w:rPr>
              <w:t>/</w:t>
            </w:r>
            <w:r>
              <w:rPr>
                <w:rFonts w:ascii="Consolas" w:hAnsi="Consolas"/>
                <w:sz w:val="19"/>
              </w:rPr>
              <w:t>GoodsIssue</w:t>
            </w:r>
            <w:r>
              <w:rPr>
                <w:sz w:val="19"/>
              </w:rPr>
              <w:t xml:space="preserve"> (document riêng, nhiều dòng)</w:t>
            </w:r>
          </w:p>
        </w:tc>
        <w:tc>
          <w:tcPr>
            <w:tcW w:type="dxa" w:w="3249"/>
          </w:tcPr>
          <w:p>
            <w:r>
              <w:rPr>
                <w:sz w:val="19"/>
              </w:rPr>
            </w:r>
            <w:r>
              <w:rPr>
                <w:sz w:val="19"/>
              </w:rPr>
              <w:t>❌ Không build</w:t>
            </w:r>
          </w:p>
        </w:tc>
        <w:tc>
          <w:tcPr>
            <w:tcW w:type="dxa" w:w="3249"/>
          </w:tcPr>
          <w:p>
            <w:r>
              <w:rPr>
                <w:sz w:val="19"/>
              </w:rPr>
            </w:r>
            <w:r>
              <w:rPr>
                <w:sz w:val="19"/>
              </w:rPr>
              <w:t xml:space="preserve">Không có bằng chứng thực tế cần multi-line-per-PO hay partial-receipt; </w:t>
            </w:r>
            <w:r>
              <w:rPr>
                <w:rFonts w:ascii="Consolas" w:hAnsi="Consolas"/>
                <w:sz w:val="19"/>
              </w:rPr>
              <w:t>ReceiveStockCommand</w:t>
            </w:r>
            <w:r>
              <w:rPr>
                <w:sz w:val="19"/>
              </w:rPr>
              <w:t>/</w:t>
            </w:r>
            <w:r>
              <w:rPr>
                <w:rFonts w:ascii="Consolas" w:hAnsi="Consolas"/>
                <w:sz w:val="19"/>
              </w:rPr>
              <w:t>SalesOrderShippedEventHandler</w:t>
            </w:r>
            <w:r>
              <w:rPr>
                <w:sz w:val="19"/>
              </w:rPr>
              <w:t xml:space="preserve"> đã đủ dùng</w:t>
            </w:r>
          </w:p>
        </w:tc>
      </w:tr>
      <w:tr>
        <w:tc>
          <w:tcPr>
            <w:tcW w:type="dxa" w:w="3249"/>
          </w:tcPr>
          <w:p>
            <w:r>
              <w:rPr>
                <w:sz w:val="19"/>
              </w:rPr>
            </w:r>
            <w:r>
              <w:rPr>
                <w:rFonts w:ascii="Consolas" w:hAnsi="Consolas"/>
                <w:sz w:val="19"/>
              </w:rPr>
              <w:t>BinLocation</w:t>
            </w:r>
            <w:r>
              <w:rPr>
                <w:sz w:val="19"/>
              </w:rPr>
              <w:t xml:space="preserve"> (Zone/Aisle/Rack/Bin theo Warehouse)</w:t>
            </w:r>
          </w:p>
        </w:tc>
        <w:tc>
          <w:tcPr>
            <w:tcW w:type="dxa" w:w="3249"/>
          </w:tcPr>
          <w:p>
            <w:r>
              <w:rPr>
                <w:sz w:val="19"/>
              </w:rPr>
            </w:r>
            <w:r>
              <w:rPr>
                <w:sz w:val="19"/>
              </w:rPr>
              <w:t>✅ Đã build một phần</w:t>
            </w:r>
          </w:p>
        </w:tc>
        <w:tc>
          <w:tcPr>
            <w:tcW w:type="dxa" w:w="3249"/>
          </w:tcPr>
          <w:p>
            <w:r>
              <w:rPr>
                <w:sz w:val="19"/>
              </w:rPr>
            </w:r>
            <w:r>
              <w:rPr>
                <w:sz w:val="19"/>
              </w:rPr>
              <w:t xml:space="preserve">Thêm entity </w:t>
            </w:r>
            <w:r>
              <w:rPr>
                <w:rFonts w:ascii="Consolas" w:hAnsi="Consolas"/>
                <w:sz w:val="19"/>
              </w:rPr>
              <w:t>Warehouse</w:t>
            </w:r>
            <w:r>
              <w:rPr>
                <w:sz w:val="19"/>
              </w:rPr>
              <w:t xml:space="preserve"> (site) làm cha của </w:t>
            </w:r>
            <w:r>
              <w:rPr>
                <w:rFonts w:ascii="Consolas" w:hAnsi="Consolas"/>
                <w:sz w:val="19"/>
              </w:rPr>
              <w:t>WarehouseLocation</w:t>
            </w:r>
            <w:r>
              <w:rPr>
                <w:sz w:val="19"/>
              </w:rPr>
              <w:t xml:space="preserve"> — không làm hierarchy Zone→Aisle→Rack→Bin sâu hơn, vì </w:t>
            </w:r>
            <w:r>
              <w:rPr>
                <w:rFonts w:ascii="Consolas" w:hAnsi="Consolas"/>
                <w:sz w:val="19"/>
              </w:rPr>
              <w:t>WarehouseLocation</w:t>
            </w:r>
            <w:r>
              <w:rPr>
                <w:sz w:val="19"/>
              </w:rPr>
              <w:t xml:space="preserve"> hiện tại đã đủ dùng ở mức 1 tầng</w:t>
            </w:r>
          </w:p>
        </w:tc>
      </w:tr>
      <w:tr>
        <w:tc>
          <w:tcPr>
            <w:tcW w:type="dxa" w:w="3249"/>
          </w:tcPr>
          <w:p>
            <w:r>
              <w:rPr>
                <w:sz w:val="19"/>
              </w:rPr>
            </w:r>
            <w:r>
              <w:rPr>
                <w:sz w:val="19"/>
              </w:rPr>
              <w:t xml:space="preserve">Tồn kho theo Bin, kiểm tra khả dụng theo </w:t>
            </w:r>
            <w:r>
              <w:rPr>
                <w:rFonts w:ascii="Consolas" w:hAnsi="Consolas"/>
                <w:sz w:val="19"/>
              </w:rPr>
              <w:t>BinLocationId</w:t>
            </w:r>
            <w:r>
              <w:rPr>
                <w:sz w:val="19"/>
              </w:rPr>
              <w:t xml:space="preserve"> cụ thể khi xuất</w:t>
            </w:r>
          </w:p>
        </w:tc>
        <w:tc>
          <w:tcPr>
            <w:tcW w:type="dxa" w:w="3249"/>
          </w:tcPr>
          <w:p>
            <w:r>
              <w:rPr>
                <w:sz w:val="19"/>
              </w:rPr>
            </w:r>
            <w:r>
              <w:rPr>
                <w:sz w:val="19"/>
              </w:rPr>
              <w:t>✅ Đã build</w:t>
            </w:r>
          </w:p>
        </w:tc>
        <w:tc>
          <w:tcPr>
            <w:tcW w:type="dxa" w:w="3249"/>
          </w:tcPr>
          <w:p>
            <w:r>
              <w:rPr>
                <w:sz w:val="19"/>
              </w:rPr>
            </w:r>
            <w:r>
              <w:rPr>
                <w:rFonts w:ascii="Consolas" w:hAnsi="Consolas"/>
                <w:sz w:val="19"/>
              </w:rPr>
              <w:t>InventoryLocationStock</w:t>
            </w:r>
            <w:r>
              <w:rPr>
                <w:sz w:val="19"/>
              </w:rPr>
              <w:t xml:space="preserve"> mới (theo ProductId+LocationId), cộng thêm bên cạnh </w:t>
            </w:r>
            <w:r>
              <w:rPr>
                <w:rFonts w:ascii="Consolas" w:hAnsi="Consolas"/>
                <w:sz w:val="19"/>
              </w:rPr>
              <w:t>Inventory</w:t>
            </w:r>
            <w:r>
              <w:rPr>
                <w:sz w:val="19"/>
              </w:rPr>
              <w:t xml:space="preserve"> (không thay thế) — additive, không backfill dữ liệu cũ</w:t>
            </w:r>
          </w:p>
        </w:tc>
      </w:tr>
      <w:tr>
        <w:tc>
          <w:tcPr>
            <w:tcW w:type="dxa" w:w="3249"/>
          </w:tcPr>
          <w:p>
            <w:r>
              <w:rPr>
                <w:sz w:val="19"/>
              </w:rPr>
            </w:r>
            <w:r>
              <w:rPr>
                <w:sz w:val="19"/>
              </w:rPr>
              <w:t>FEFO khi xuất kho (Lot sắp hết hạn trước)</w:t>
            </w:r>
          </w:p>
        </w:tc>
        <w:tc>
          <w:tcPr>
            <w:tcW w:type="dxa" w:w="3249"/>
          </w:tcPr>
          <w:p>
            <w:r>
              <w:rPr>
                <w:sz w:val="19"/>
              </w:rPr>
            </w:r>
            <w:r>
              <w:rPr>
                <w:sz w:val="19"/>
              </w:rPr>
              <w:t>✅ Đã build</w:t>
            </w:r>
          </w:p>
        </w:tc>
        <w:tc>
          <w:tcPr>
            <w:tcW w:type="dxa" w:w="3249"/>
          </w:tcPr>
          <w:p>
            <w:r>
              <w:rPr>
                <w:sz w:val="19"/>
              </w:rPr>
            </w:r>
            <w:r>
              <w:rPr>
                <w:rFonts w:ascii="Consolas" w:hAnsi="Consolas"/>
                <w:sz w:val="19"/>
              </w:rPr>
              <w:t>ReserveInventoryCommandHandler</w:t>
            </w:r>
            <w:r>
              <w:rPr>
                <w:sz w:val="19"/>
              </w:rPr>
              <w:t xml:space="preserve"> trước đây hardcode </w:t>
            </w:r>
            <w:r>
              <w:rPr>
                <w:rFonts w:ascii="Consolas" w:hAnsi="Consolas"/>
                <w:sz w:val="19"/>
              </w:rPr>
              <w:t>"DEFAULT_LOCATION"</w:t>
            </w:r>
            <w:r>
              <w:rPr>
                <w:sz w:val="19"/>
              </w:rPr>
              <w:t xml:space="preserve">, không hề chọn Lot — nay chọn Lot theo ExpiryDate tăng dần, ghi lại LotId trên </w:t>
            </w:r>
            <w:r>
              <w:rPr>
                <w:rFonts w:ascii="Consolas" w:hAnsi="Consolas"/>
                <w:sz w:val="19"/>
              </w:rPr>
              <w:t>Reservation</w:t>
            </w:r>
          </w:p>
        </w:tc>
      </w:tr>
      <w:tr>
        <w:tc>
          <w:tcPr>
            <w:tcW w:type="dxa" w:w="3249"/>
          </w:tcPr>
          <w:p>
            <w:r>
              <w:rPr>
                <w:sz w:val="19"/>
              </w:rPr>
            </w:r>
            <w:r>
              <w:rPr>
                <w:rFonts w:ascii="Consolas" w:hAnsi="Consolas"/>
                <w:sz w:val="19"/>
              </w:rPr>
              <w:t>StockAdjustment</w:t>
            </w:r>
            <w:r>
              <w:rPr>
                <w:sz w:val="19"/>
              </w:rPr>
              <w:t xml:space="preserve"> </w:t>
            </w:r>
            <w:r>
              <w:rPr>
                <w:b/>
                <w:sz w:val="19"/>
              </w:rPr>
              <w:t>bắt buộc phải qua duyệt</w:t>
            </w:r>
            <w:r>
              <w:rPr>
                <w:sz w:val="19"/>
              </w:rPr>
              <w:t xml:space="preserve"> trước khi tác động Inventory</w:t>
            </w:r>
          </w:p>
        </w:tc>
        <w:tc>
          <w:tcPr>
            <w:tcW w:type="dxa" w:w="3249"/>
          </w:tcPr>
          <w:p>
            <w:r>
              <w:rPr>
                <w:sz w:val="19"/>
              </w:rPr>
            </w:r>
            <w:r>
              <w:rPr>
                <w:sz w:val="19"/>
              </w:rPr>
              <w:t>✅ Đã build (fix vi phạm rule)</w:t>
            </w:r>
          </w:p>
        </w:tc>
        <w:tc>
          <w:tcPr>
            <w:tcW w:type="dxa" w:w="3249"/>
          </w:tcPr>
          <w:p>
            <w:r>
              <w:rPr>
                <w:sz w:val="19"/>
              </w:rPr>
            </w:r>
            <w:r>
              <w:rPr>
                <w:sz w:val="19"/>
              </w:rPr>
              <w:t xml:space="preserve">Trước đây </w:t>
            </w:r>
            <w:r>
              <w:rPr>
                <w:rFonts w:ascii="Consolas" w:hAnsi="Consolas"/>
                <w:sz w:val="19"/>
              </w:rPr>
              <w:t>AdjustStockCommand</w:t>
            </w:r>
            <w:r>
              <w:rPr>
                <w:sz w:val="19"/>
              </w:rPr>
              <w:t xml:space="preserve"> ghi thẳng vào </w:t>
            </w:r>
            <w:r>
              <w:rPr>
                <w:rFonts w:ascii="Consolas" w:hAnsi="Consolas"/>
                <w:sz w:val="19"/>
              </w:rPr>
              <w:t>Inventory</w:t>
            </w:r>
            <w:r>
              <w:rPr>
                <w:sz w:val="19"/>
              </w:rPr>
              <w:t>, không hề có bước duyệt — vi phạm trực tiếp rule của tài liệu gốc. Nay tách thành Request (Pending, không đổi Inventory) → Approve/Reject</w:t>
            </w:r>
          </w:p>
        </w:tc>
      </w:tr>
      <w:tr>
        <w:tc>
          <w:tcPr>
            <w:tcW w:type="dxa" w:w="3249"/>
          </w:tcPr>
          <w:p>
            <w:r>
              <w:rPr>
                <w:sz w:val="19"/>
              </w:rPr>
            </w:r>
            <w:r>
              <w:rPr>
                <w:rFonts w:ascii="Consolas" w:hAnsi="Consolas"/>
                <w:sz w:val="19"/>
              </w:rPr>
              <w:t>CycleCount</w:t>
            </w:r>
            <w:r>
              <w:rPr>
                <w:sz w:val="19"/>
              </w:rPr>
              <w:t xml:space="preserve"> (Stocktake) — tương tự, không ghi thẳng</w:t>
            </w:r>
          </w:p>
        </w:tc>
        <w:tc>
          <w:tcPr>
            <w:tcW w:type="dxa" w:w="3249"/>
          </w:tcPr>
          <w:p>
            <w:r>
              <w:rPr>
                <w:sz w:val="19"/>
              </w:rPr>
            </w:r>
            <w:r>
              <w:rPr>
                <w:sz w:val="19"/>
              </w:rPr>
              <w:t>✅ Đã build (fix vi phạm rule tương tự)</w:t>
            </w:r>
          </w:p>
        </w:tc>
        <w:tc>
          <w:tcPr>
            <w:tcW w:type="dxa" w:w="3249"/>
          </w:tcPr>
          <w:p>
            <w:r>
              <w:rPr>
                <w:sz w:val="19"/>
              </w:rPr>
            </w:r>
            <w:r>
              <w:rPr>
                <w:rFonts w:ascii="Consolas" w:hAnsi="Consolas"/>
                <w:sz w:val="19"/>
              </w:rPr>
              <w:t>CompleteStocktakeCommand</w:t>
            </w:r>
            <w:r>
              <w:rPr>
                <w:sz w:val="19"/>
              </w:rPr>
              <w:t xml:space="preserve"> trước đây cũng ghi thẳng biến động vào Inventory ngay khi "hoàn tất" đếm — cùng lỗi như StockAdjustment. Nay tách Complete() (khoá đếm, tính variance) → Approve() (mới thực sự ghi)</w:t>
            </w:r>
          </w:p>
        </w:tc>
      </w:tr>
      <w:tr>
        <w:tc>
          <w:tcPr>
            <w:tcW w:type="dxa" w:w="3249"/>
          </w:tcPr>
          <w:p>
            <w:r>
              <w:rPr>
                <w:sz w:val="19"/>
              </w:rPr>
            </w:r>
            <w:r>
              <w:rPr>
                <w:rFonts w:ascii="Consolas" w:hAnsi="Consolas"/>
                <w:sz w:val="19"/>
              </w:rPr>
              <w:t>BarcodeMapping</w:t>
            </w:r>
            <w:r>
              <w:rPr>
                <w:sz w:val="19"/>
              </w:rPr>
              <w:t>, endpoint resolve nhanh cho máy quét</w:t>
            </w:r>
          </w:p>
        </w:tc>
        <w:tc>
          <w:tcPr>
            <w:tcW w:type="dxa" w:w="3249"/>
          </w:tcPr>
          <w:p>
            <w:r>
              <w:rPr>
                <w:sz w:val="19"/>
              </w:rPr>
            </w:r>
            <w:r>
              <w:rPr>
                <w:sz w:val="19"/>
              </w:rPr>
              <w:t>✅ Đã build</w:t>
            </w:r>
          </w:p>
        </w:tc>
        <w:tc>
          <w:tcPr>
            <w:tcW w:type="dxa" w:w="3249"/>
          </w:tcPr>
          <w:p>
            <w:r>
              <w:rPr>
                <w:sz w:val="19"/>
              </w:rPr>
            </w:r>
            <w:r>
              <w:rPr>
                <w:sz w:val="19"/>
              </w:rPr>
              <w:t xml:space="preserve">Hoàn toàn chưa có trước đây; cache 60s qua </w:t>
            </w:r>
            <w:r>
              <w:rPr>
                <w:rFonts w:ascii="Consolas" w:hAnsi="Consolas"/>
                <w:sz w:val="19"/>
              </w:rPr>
              <w:t>ICacheService</w:t>
            </w:r>
            <w:r>
              <w:rPr>
                <w:sz w:val="19"/>
              </w:rPr>
              <w:t xml:space="preserve"> (Redis) vì cần phản hồi nhanh cho scanner</w:t>
            </w:r>
          </w:p>
        </w:tc>
      </w:tr>
      <w:tr>
        <w:tc>
          <w:tcPr>
            <w:tcW w:type="dxa" w:w="3249"/>
          </w:tcPr>
          <w:p>
            <w:r>
              <w:rPr>
                <w:sz w:val="19"/>
              </w:rPr>
            </w:r>
            <w:r>
              <w:rPr>
                <w:rFonts w:ascii="Consolas" w:hAnsi="Consolas"/>
                <w:sz w:val="19"/>
              </w:rPr>
              <w:t>WarehouseTransactionLogs</w:t>
            </w:r>
            <w:r>
              <w:rPr>
                <w:sz w:val="19"/>
              </w:rPr>
              <w:t xml:space="preserve"> (append-only)</w:t>
            </w:r>
          </w:p>
        </w:tc>
        <w:tc>
          <w:tcPr>
            <w:tcW w:type="dxa" w:w="3249"/>
          </w:tcPr>
          <w:p>
            <w:r>
              <w:rPr>
                <w:sz w:val="19"/>
              </w:rPr>
            </w:r>
            <w:r>
              <w:rPr>
                <w:sz w:val="19"/>
              </w:rPr>
              <w:t>⏸ Không build riêng</w:t>
            </w:r>
          </w:p>
        </w:tc>
        <w:tc>
          <w:tcPr>
            <w:tcW w:type="dxa" w:w="3249"/>
          </w:tcPr>
          <w:p>
            <w:r>
              <w:rPr>
                <w:sz w:val="19"/>
              </w:rPr>
            </w:r>
            <w:r>
              <w:rPr>
                <w:rFonts w:ascii="Consolas" w:hAnsi="Consolas"/>
                <w:sz w:val="19"/>
              </w:rPr>
              <w:t>StockMovements</w:t>
            </w:r>
            <w:r>
              <w:rPr>
                <w:sz w:val="19"/>
              </w:rPr>
              <w:t xml:space="preserve"> đã đóng vai trò tương tự dù không hoàn toàn append-only theo đúng nghĩa (coexist với bảng số dư </w:t>
            </w:r>
            <w:r>
              <w:rPr>
                <w:rFonts w:ascii="Consolas" w:hAnsi="Consolas"/>
                <w:sz w:val="19"/>
              </w:rPr>
              <w:t>Inventory</w:t>
            </w:r>
            <w:r>
              <w:rPr>
                <w:sz w:val="19"/>
              </w:rPr>
              <w:t>) — chấp nhận hiện trạng, không tách bảng mới</w:t>
            </w:r>
          </w:p>
        </w:tc>
      </w:tr>
      <w:tr>
        <w:tc>
          <w:tcPr>
            <w:tcW w:type="dxa" w:w="3249"/>
          </w:tcPr>
          <w:p>
            <w:r>
              <w:rPr>
                <w:sz w:val="19"/>
              </w:rPr>
            </w:r>
            <w:r>
              <w:rPr>
                <w:rFonts w:ascii="Consolas" w:hAnsi="Consolas"/>
                <w:sz w:val="19"/>
              </w:rPr>
              <w:t>StockTransfer</w:t>
            </w:r>
            <w:r>
              <w:rPr>
                <w:sz w:val="19"/>
              </w:rPr>
              <w:t xml:space="preserve"> giữa 2 Warehouse — kiểm tra tồn kho nguồn</w:t>
            </w:r>
          </w:p>
        </w:tc>
        <w:tc>
          <w:tcPr>
            <w:tcW w:type="dxa" w:w="3249"/>
          </w:tcPr>
          <w:p>
            <w:r>
              <w:rPr>
                <w:sz w:val="19"/>
              </w:rPr>
            </w:r>
            <w:r>
              <w:rPr>
                <w:sz w:val="19"/>
              </w:rPr>
              <w:t>✅ Đã build</w:t>
            </w:r>
          </w:p>
        </w:tc>
        <w:tc>
          <w:tcPr>
            <w:tcW w:type="dxa" w:w="3249"/>
          </w:tcPr>
          <w:p>
            <w:r>
              <w:rPr>
                <w:sz w:val="19"/>
              </w:rPr>
            </w:r>
            <w:r>
              <w:rPr>
                <w:rFonts w:ascii="Consolas" w:hAnsi="Consolas"/>
                <w:sz w:val="19"/>
              </w:rPr>
              <w:t>CreateTransferOrderCommand</w:t>
            </w:r>
            <w:r>
              <w:rPr>
                <w:sz w:val="19"/>
              </w:rPr>
              <w:t xml:space="preserve"> trước đây không hề kiểm tra tồn kho tại kho nguồn — đã thêm, ưu tiên </w:t>
            </w:r>
            <w:r>
              <w:rPr>
                <w:rFonts w:ascii="Consolas" w:hAnsi="Consolas"/>
                <w:sz w:val="19"/>
              </w:rPr>
              <w:t>InventoryLocationStock</w:t>
            </w:r>
            <w:r>
              <w:rPr>
                <w:sz w:val="19"/>
              </w:rPr>
              <w:t xml:space="preserve"> nếu có dữ liệu, fallback về tồn tổng</w:t>
            </w:r>
          </w:p>
        </w:tc>
      </w:tr>
      <w:tr>
        <w:tc>
          <w:tcPr>
            <w:tcW w:type="dxa" w:w="3249"/>
          </w:tcPr>
          <w:p>
            <w:r>
              <w:rPr>
                <w:sz w:val="19"/>
              </w:rPr>
            </w:r>
            <w:r>
              <w:rPr>
                <w:sz w:val="19"/>
              </w:rPr>
              <w:t>Tên event đề xuất (</w:t>
            </w:r>
            <w:r>
              <w:rPr>
                <w:rFonts w:ascii="Consolas" w:hAnsi="Consolas"/>
                <w:sz w:val="19"/>
              </w:rPr>
              <w:t>GoodsReceiptConfirmed</w:t>
            </w:r>
            <w:r>
              <w:rPr>
                <w:sz w:val="19"/>
              </w:rPr>
              <w:t xml:space="preserve">, </w:t>
            </w:r>
            <w:r>
              <w:rPr>
                <w:rFonts w:ascii="Consolas" w:hAnsi="Consolas"/>
                <w:sz w:val="19"/>
              </w:rPr>
              <w:t>DeliveryCompleted</w:t>
            </w:r>
            <w:r>
              <w:rPr>
                <w:sz w:val="19"/>
              </w:rPr>
              <w:t>...)</w:t>
            </w:r>
          </w:p>
        </w:tc>
        <w:tc>
          <w:tcPr>
            <w:tcW w:type="dxa" w:w="3249"/>
          </w:tcPr>
          <w:p>
            <w:r>
              <w:rPr>
                <w:sz w:val="19"/>
              </w:rPr>
            </w:r>
            <w:r>
              <w:rPr>
                <w:sz w:val="19"/>
              </w:rPr>
              <w:t>❌ Không đổi tên</w:t>
            </w:r>
          </w:p>
        </w:tc>
        <w:tc>
          <w:tcPr>
            <w:tcW w:type="dxa" w:w="3249"/>
          </w:tcPr>
          <w:p>
            <w:r>
              <w:rPr>
                <w:sz w:val="19"/>
              </w:rPr>
            </w:r>
            <w:r>
              <w:rPr>
                <w:sz w:val="19"/>
              </w:rPr>
              <w:t xml:space="preserve">Không khớp code thật lẫn CLAUDE.md; giữ nguyên </w:t>
            </w:r>
            <w:r>
              <w:rPr>
                <w:rFonts w:ascii="Consolas" w:hAnsi="Consolas"/>
                <w:sz w:val="19"/>
              </w:rPr>
              <w:t>ReceiptCompletedEvent</w:t>
            </w:r>
            <w:r>
              <w:rPr>
                <w:sz w:val="19"/>
              </w:rPr>
              <w:t>/</w:t>
            </w:r>
            <w:r>
              <w:rPr>
                <w:rFonts w:ascii="Consolas" w:hAnsi="Consolas"/>
                <w:sz w:val="19"/>
              </w:rPr>
              <w:t>InventoryUpdatedEvent</w:t>
            </w:r>
            <w:r>
              <w:rPr>
                <w:sz w:val="19"/>
              </w:rPr>
              <w:t xml:space="preserve">/... đã có, chỉ thêm </w:t>
            </w:r>
            <w:r>
              <w:rPr>
                <w:rFonts w:ascii="Consolas" w:hAnsi="Consolas"/>
                <w:sz w:val="19"/>
              </w:rPr>
              <w:t>StockAdjustmentApprovedEvent</w:t>
            </w:r>
            <w:r>
              <w:rPr>
                <w:sz w:val="19"/>
              </w:rPr>
              <w:t>/</w:t>
            </w:r>
            <w:r>
              <w:rPr>
                <w:rFonts w:ascii="Consolas" w:hAnsi="Consolas"/>
                <w:sz w:val="19"/>
              </w:rPr>
              <w:t>StockAdjustmentRejectedEvent</w:t>
            </w:r>
            <w:r>
              <w:rPr>
                <w:sz w:val="19"/>
              </w:rPr>
              <w:t xml:space="preserve"> mới</w:t>
            </w:r>
          </w:p>
        </w:tc>
      </w:tr>
      <w:tr>
        <w:tc>
          <w:tcPr>
            <w:tcW w:type="dxa" w:w="3249"/>
          </w:tcPr>
          <w:p>
            <w:r>
              <w:rPr>
                <w:sz w:val="19"/>
              </w:rPr>
            </w:r>
            <w:r>
              <w:rPr>
                <w:sz w:val="19"/>
              </w:rPr>
              <w:t xml:space="preserve">Path API </w:t>
            </w:r>
            <w:r>
              <w:rPr>
                <w:rFonts w:ascii="Consolas" w:hAnsi="Consolas"/>
                <w:sz w:val="19"/>
              </w:rPr>
              <w:t>/api/v1/warehouse/...</w:t>
            </w:r>
          </w:p>
        </w:tc>
        <w:tc>
          <w:tcPr>
            <w:tcW w:type="dxa" w:w="3249"/>
          </w:tcPr>
          <w:p>
            <w:r>
              <w:rPr>
                <w:sz w:val="19"/>
              </w:rPr>
            </w:r>
            <w:r>
              <w:rPr>
                <w:sz w:val="19"/>
              </w:rPr>
              <w:t>❌ Không đổi</w:t>
            </w:r>
          </w:p>
        </w:tc>
        <w:tc>
          <w:tcPr>
            <w:tcW w:type="dxa" w:w="3249"/>
          </w:tcPr>
          <w:p>
            <w:r>
              <w:rPr>
                <w:sz w:val="19"/>
              </w:rPr>
            </w:r>
            <w:r>
              <w:rPr>
                <w:sz w:val="19"/>
              </w:rPr>
              <w:t xml:space="preserve">Path thật là </w:t>
            </w:r>
            <w:r>
              <w:rPr>
                <w:rFonts w:ascii="Consolas" w:hAnsi="Consolas"/>
                <w:sz w:val="19"/>
              </w:rPr>
              <w:t>/api/v1/inventory/...</w:t>
            </w:r>
            <w:r>
              <w:rPr>
                <w:sz w:val="19"/>
              </w:rPr>
              <w:t xml:space="preserve"> (+ các controller mới </w:t>
            </w:r>
            <w:r>
              <w:rPr>
                <w:rFonts w:ascii="Consolas" w:hAnsi="Consolas"/>
                <w:sz w:val="19"/>
              </w:rPr>
              <w:t>/stock-adjustments</w:t>
            </w:r>
            <w:r>
              <w:rPr>
                <w:sz w:val="19"/>
              </w:rPr>
              <w:t xml:space="preserve">, </w:t>
            </w:r>
            <w:r>
              <w:rPr>
                <w:rFonts w:ascii="Consolas" w:hAnsi="Consolas"/>
                <w:sz w:val="19"/>
              </w:rPr>
              <w:t>/warehouses</w:t>
            </w:r>
            <w:r>
              <w:rPr>
                <w:sz w:val="19"/>
              </w:rPr>
              <w:t xml:space="preserve">, </w:t>
            </w:r>
            <w:r>
              <w:rPr>
                <w:rFonts w:ascii="Consolas" w:hAnsi="Consolas"/>
                <w:sz w:val="19"/>
              </w:rPr>
              <w:t>/barcode</w:t>
            </w:r>
            <w:r>
              <w:rPr>
                <w:sz w:val="19"/>
              </w:rPr>
              <w:t xml:space="preserve"> cùng prefix gateway </w:t>
            </w:r>
            <w:r>
              <w:rPr>
                <w:rFonts w:ascii="Consolas" w:hAnsi="Consolas"/>
                <w:sz w:val="19"/>
              </w:rPr>
              <w:t>/wh/</w:t>
            </w:r>
            <w:r>
              <w:rPr>
                <w:sz w:val="19"/>
              </w:rPr>
              <w:t>)</w:t>
            </w:r>
          </w:p>
        </w:tc>
      </w:tr>
    </w:tbl>
    <w:p/>
    <w:p>
      <w:r>
        <w:rPr>
          <w:b/>
        </w:rPr>
        <w:t>Phát hiện thêm ngoài phạm vi tài liệu gốc</w:t>
      </w:r>
      <w:r>
        <w:t>: 7+ domain event của service này</w:t>
      </w:r>
    </w:p>
    <w:p>
      <w:r>
        <w:t>trước đây publish thẳng ra RabbitMQ ngay trong request (không transactional</w:t>
      </w:r>
    </w:p>
    <w:p>
      <w:r>
        <w:t>với DB write) — đã retrofit Outbox pattern (cùng pattern đã áp dụng ở</w:t>
      </w:r>
    </w:p>
    <w:p>
      <w:r>
        <w:t>SaleOrderService trước đó), nhưng vì các entity ở đây không kế thừa</w:t>
      </w:r>
    </w:p>
    <w:p>
      <w:r>
        <w:rPr>
          <w:rFonts w:ascii="Consolas" w:hAnsi="Consolas"/>
          <w:sz w:val="19"/>
        </w:rPr>
        <w:t>AggregateRoot</w:t>
      </w:r>
      <w:r>
        <w:t>/</w:t>
      </w:r>
      <w:r>
        <w:rPr>
          <w:rFonts w:ascii="Consolas" w:hAnsi="Consolas"/>
          <w:sz w:val="19"/>
        </w:rPr>
        <w:t>BaseEntity</w:t>
      </w:r>
      <w:r>
        <w:t xml:space="preserve"> (không có </w:t>
      </w:r>
      <w:r>
        <w:rPr>
          <w:rFonts w:ascii="Consolas" w:hAnsi="Consolas"/>
          <w:sz w:val="19"/>
        </w:rPr>
        <w:t>DomainEvents</w:t>
      </w:r>
      <w:r>
        <w:t xml:space="preserve"> collection), retrofit</w:t>
      </w:r>
    </w:p>
    <w:p>
      <w:r>
        <w:t>dùng cơ chế theo-từng-event (</w:t>
      </w:r>
      <w:r>
        <w:rPr>
          <w:rFonts w:ascii="Consolas" w:hAnsi="Consolas"/>
          <w:sz w:val="19"/>
        </w:rPr>
        <w:t>IEventOutboxWriter.Stage(...)</w:t>
      </w:r>
      <w:r>
        <w:t>) thay vì</w:t>
      </w:r>
    </w:p>
    <w:p>
      <w:r>
        <w:t>theo-từng-aggregate như bên Sales. Quá trình này cũng phát hiện và sửa một</w:t>
      </w:r>
    </w:p>
    <w:p>
      <w:r>
        <w:t xml:space="preserve">bug thật: </w:t>
      </w:r>
      <w:r>
        <w:rPr>
          <w:rFonts w:ascii="Consolas" w:hAnsi="Consolas"/>
          <w:sz w:val="19"/>
        </w:rPr>
        <w:t>EventPublisher.PublishAsync&lt;T&gt;</w:t>
      </w:r>
      <w:r>
        <w:t xml:space="preserve"> tính routing key từ generic </w:t>
      </w:r>
      <w:r>
        <w:rPr>
          <w:rFonts w:ascii="Consolas" w:hAnsi="Consolas"/>
          <w:sz w:val="19"/>
        </w:rPr>
        <w:t>T</w:t>
      </w:r>
    </w:p>
    <w:p>
      <w:r>
        <w:t>tại compile-time thay vì runtime type — nếu không sửa, processor mới sẽ</w:t>
      </w:r>
    </w:p>
    <w:p>
      <w:r>
        <w:t>publish mọi event outbox với routing key sai (</w:t>
      </w:r>
      <w:r>
        <w:rPr>
          <w:rFonts w:ascii="Consolas" w:hAnsi="Consolas"/>
          <w:sz w:val="19"/>
        </w:rPr>
        <w:t>warehouse.Object</w:t>
      </w:r>
      <w:r>
        <w:t>).</w:t>
      </w:r>
    </w:p>
    <w:p>
      <w:r>
        <w:br w:type="page"/>
      </w:r>
    </w:p>
    <w:p>
      <w:pPr>
        <w:pStyle w:val="Heading1"/>
      </w:pPr>
      <w:r>
        <w:t>Module 8 — Inventory</w:t>
      </w:r>
    </w:p>
    <w:p>
      <w:pPr>
        <w:pStyle w:val="Heading2"/>
      </w:pPr>
      <w:r>
        <w:t>Module 8 — Inventory</w:t>
      </w:r>
    </w:p>
    <w:p>
      <w:pPr>
        <w:pStyle w:val="Heading3"/>
      </w:pPr>
      <w:r>
        <w:t>Technical Design Specification | ERP.E-Commerce.Solution</w:t>
      </w:r>
    </w:p>
    <w:p>
      <w:pPr>
        <w:ind w:left="454"/>
      </w:pPr>
      <w:r>
        <w:rPr>
          <w:i/>
          <w:color w:val="555555"/>
        </w:rPr>
        <w:t xml:space="preserve">⚠️ </w:t>
      </w:r>
      <w:r>
        <w:rPr>
          <w:b/>
          <w:i/>
          <w:color w:val="555555"/>
        </w:rPr>
        <w:t>Phụ thuộc trực tiếp</w:t>
      </w:r>
      <w:r>
        <w:rPr>
          <w:i/>
          <w:color w:val="555555"/>
        </w:rPr>
        <w:t>: Module 8 build hoàn toàn từ event của Module 7 (</w:t>
      </w:r>
      <w:r>
        <w:rPr>
          <w:rFonts w:ascii="Consolas" w:hAnsi="Consolas"/>
          <w:i/>
          <w:color w:val="555555"/>
          <w:sz w:val="19"/>
        </w:rPr>
        <w:t>GoodsReceiptConfirmed</w:t>
      </w:r>
      <w:r>
        <w:rPr>
          <w:i/>
          <w:color w:val="555555"/>
        </w:rPr>
        <w:t xml:space="preserve">, </w:t>
      </w:r>
      <w:r>
        <w:rPr>
          <w:rFonts w:ascii="Consolas" w:hAnsi="Consolas"/>
          <w:i/>
          <w:color w:val="555555"/>
          <w:sz w:val="19"/>
        </w:rPr>
        <w:t>DeliveryCompleted</w:t>
      </w:r>
      <w:r>
        <w:rPr>
          <w:i/>
          <w:color w:val="555555"/>
        </w:rPr>
        <w:t xml:space="preserve">, </w:t>
      </w:r>
      <w:r>
        <w:rPr>
          <w:rFonts w:ascii="Consolas" w:hAnsi="Consolas"/>
          <w:i/>
          <w:color w:val="555555"/>
          <w:sz w:val="19"/>
        </w:rPr>
        <w:t>StockTransferCompleted</w:t>
      </w:r>
      <w:r>
        <w:rPr>
          <w:i/>
          <w:color w:val="555555"/>
        </w:rPr>
        <w:t xml:space="preserve">, </w:t>
      </w:r>
      <w:r>
        <w:rPr>
          <w:rFonts w:ascii="Consolas" w:hAnsi="Consolas"/>
          <w:i/>
          <w:color w:val="555555"/>
          <w:sz w:val="19"/>
        </w:rPr>
        <w:t>StockAdjustmentApproved</w:t>
      </w:r>
      <w:r>
        <w:rPr>
          <w:i/>
          <w:color w:val="555555"/>
        </w:rPr>
        <w:t>) và Module 5 (</w:t>
      </w:r>
      <w:r>
        <w:rPr>
          <w:rFonts w:ascii="Consolas" w:hAnsi="Consolas"/>
          <w:i/>
          <w:color w:val="555555"/>
          <w:sz w:val="19"/>
        </w:rPr>
        <w:t>SalesOrderConfirmed</w:t>
      </w:r>
      <w:r>
        <w:rPr>
          <w:i/>
          <w:color w:val="555555"/>
        </w:rPr>
        <w:t xml:space="preserve"> để reserve). Đây là module </w:t>
      </w:r>
      <w:r>
        <w:rPr>
          <w:b/>
          <w:i/>
          <w:color w:val="555555"/>
        </w:rPr>
        <w:t>derive-only</w:t>
      </w:r>
      <w:r>
        <w:rPr>
          <w:i/>
          <w:color w:val="555555"/>
        </w:rPr>
        <w:t xml:space="preserve"> — không có UI nhập liệu trực tiếp cho số dư tồn kho, mọi thay đổi đều đến từ event.</w:t>
      </w:r>
    </w:p>
    <w:p>
      <w:pPr>
        <w:pStyle w:val="Heading3"/>
      </w:pPr>
      <w:r>
        <w:t>1. Mục tiêu và phạm vi</w:t>
      </w:r>
    </w:p>
    <w:p>
      <w:r>
        <w:t xml:space="preserve">Inventory trả lời hai câu hỏi tài chính-vận hành quan trọng nhất của một ERP: </w:t>
      </w:r>
      <w:r>
        <w:rPr>
          <w:b/>
        </w:rPr>
        <w:t>"tồn kho hiện tại là bao nhiêu"</w:t>
      </w:r>
      <w:r>
        <w:t xml:space="preserve"> (Available Quantity) và </w:t>
      </w:r>
      <w:r>
        <w:rPr>
          <w:b/>
        </w:rPr>
        <w:t>"giá vốn hàng tồn là bao nhiêu"</w:t>
      </w:r>
      <w:r>
        <w:t xml:space="preserve"> (Valuation — FIFO/Moving Average). Đây là module bắt buộc phải chính xác tuyệt đối vì ảnh hưởng trực tiếp đến Finance (giá vốn hàng bán COGS) và Sales (có đủ hàng để bán không).</w:t>
      </w:r>
    </w:p>
    <w:p>
      <w:r>
        <w:t xml:space="preserve">Phạm vi </w:t>
      </w:r>
      <w:r>
        <w:rPr>
          <w:b/>
        </w:rPr>
        <w:t>không bao gồm</w:t>
      </w:r>
      <w:r>
        <w:t xml:space="preserve">: giao dịch vật lý nhập/xuất/chuyển (thuộc Module 7 — Inventory chỉ </w:t>
      </w:r>
      <w:r>
        <w:rPr>
          <w:i/>
        </w:rPr>
        <w:t>lắng nghe</w:t>
      </w:r>
      <w:r>
        <w:t xml:space="preserve"> event, không tự tạo giao dịch).</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Warehouse (hệ thống)</w:t>
            </w:r>
          </w:p>
        </w:tc>
        <w:tc>
          <w:tcPr>
            <w:tcW w:type="dxa" w:w="4873"/>
          </w:tcPr>
          <w:p>
            <w:r>
              <w:rPr>
                <w:sz w:val="19"/>
              </w:rPr>
            </w:r>
            <w:r>
              <w:rPr>
                <w:sz w:val="19"/>
              </w:rPr>
              <w:t>Publish event giao dịch, Inventory subscribe</w:t>
            </w:r>
          </w:p>
        </w:tc>
      </w:tr>
      <w:tr>
        <w:tc>
          <w:tcPr>
            <w:tcW w:type="dxa" w:w="4873"/>
          </w:tcPr>
          <w:p>
            <w:r>
              <w:rPr>
                <w:sz w:val="19"/>
              </w:rPr>
            </w:r>
            <w:r>
              <w:rPr>
                <w:sz w:val="19"/>
              </w:rPr>
              <w:t>Sales (hệ thống)</w:t>
            </w:r>
          </w:p>
        </w:tc>
        <w:tc>
          <w:tcPr>
            <w:tcW w:type="dxa" w:w="4873"/>
          </w:tcPr>
          <w:p>
            <w:r>
              <w:rPr>
                <w:sz w:val="19"/>
              </w:rPr>
            </w:r>
            <w:r>
              <w:rPr>
                <w:sz w:val="19"/>
              </w:rPr>
              <w:t>Query Available Quantity trước khi confirm Order, gửi yêu cầu Reservation</w:t>
            </w:r>
          </w:p>
        </w:tc>
      </w:tr>
      <w:tr>
        <w:tc>
          <w:tcPr>
            <w:tcW w:type="dxa" w:w="4873"/>
          </w:tcPr>
          <w:p>
            <w:r>
              <w:rPr>
                <w:sz w:val="19"/>
              </w:rPr>
            </w:r>
            <w:r>
              <w:rPr>
                <w:sz w:val="19"/>
              </w:rPr>
              <w:t>Finance</w:t>
            </w:r>
          </w:p>
        </w:tc>
        <w:tc>
          <w:tcPr>
            <w:tcW w:type="dxa" w:w="4873"/>
          </w:tcPr>
          <w:p>
            <w:r>
              <w:rPr>
                <w:sz w:val="19"/>
              </w:rPr>
            </w:r>
            <w:r>
              <w:rPr>
                <w:sz w:val="19"/>
              </w:rPr>
              <w:t>Đọc Inventory Valuation cho báo cáo giá vốn/tồn kho cuối kỳ</w:t>
            </w:r>
          </w:p>
        </w:tc>
      </w:tr>
      <w:tr>
        <w:tc>
          <w:tcPr>
            <w:tcW w:type="dxa" w:w="4873"/>
          </w:tcPr>
          <w:p>
            <w:r>
              <w:rPr>
                <w:sz w:val="19"/>
              </w:rPr>
            </w:r>
            <w:r>
              <w:rPr>
                <w:sz w:val="19"/>
              </w:rPr>
              <w:t>Inventory Manager</w:t>
            </w:r>
          </w:p>
        </w:tc>
        <w:tc>
          <w:tcPr>
            <w:tcW w:type="dxa" w:w="4873"/>
          </w:tcPr>
          <w:p>
            <w:r>
              <w:rPr>
                <w:sz w:val="19"/>
              </w:rPr>
            </w:r>
            <w:r>
              <w:rPr>
                <w:sz w:val="19"/>
              </w:rPr>
              <w:t>Xem báo cáo, không sửa trực tiếp (mọi điều chỉnh phải qua Module 7 Adjustment)</w:t>
            </w:r>
          </w:p>
        </w:tc>
      </w:tr>
    </w:tbl>
    <w:p/>
    <w:p>
      <w:pPr>
        <w:pStyle w:val="Heading3"/>
      </w:pPr>
      <w:r>
        <w:t>3. Quy trình nghiệp vụ chính</w:t>
      </w:r>
    </w:p>
    <w:p>
      <w:pPr>
        <w:pStyle w:val="ListNumber"/>
        <w:ind w:left="340"/>
      </w:pPr>
      <w:r>
        <w:t xml:space="preserve">Nhận </w:t>
      </w:r>
      <w:r>
        <w:rPr>
          <w:rFonts w:ascii="Consolas" w:hAnsi="Consolas"/>
          <w:sz w:val="19"/>
        </w:rPr>
        <w:t>GoodsReceiptConfirmed</w:t>
      </w:r>
      <w:r>
        <w:t xml:space="preserve"> từ Warehouse → ghi vào </w:t>
      </w:r>
      <w:r>
        <w:rPr>
          <w:rFonts w:ascii="Consolas" w:hAnsi="Consolas"/>
          <w:sz w:val="19"/>
        </w:rPr>
        <w:t>StockLedger</w:t>
      </w:r>
      <w:r>
        <w:t xml:space="preserve"> (dòng nhập, +Quantity) → tạo </w:t>
      </w:r>
      <w:r>
        <w:rPr>
          <w:rFonts w:ascii="Consolas" w:hAnsi="Consolas"/>
          <w:sz w:val="19"/>
        </w:rPr>
        <w:t>CostLayer</w:t>
      </w:r>
      <w:r>
        <w:t xml:space="preserve"> mới (giá nhập, dùng cho FIFO).</w:t>
      </w:r>
    </w:p>
    <w:p>
      <w:pPr>
        <w:pStyle w:val="ListNumber"/>
        <w:ind w:left="340"/>
      </w:pPr>
      <w:r>
        <w:t xml:space="preserve">Nhận </w:t>
      </w:r>
      <w:r>
        <w:rPr>
          <w:rFonts w:ascii="Consolas" w:hAnsi="Consolas"/>
          <w:sz w:val="19"/>
        </w:rPr>
        <w:t>DeliveryCompleted</w:t>
      </w:r>
      <w:r>
        <w:t xml:space="preserve"> → ghi </w:t>
      </w:r>
      <w:r>
        <w:rPr>
          <w:rFonts w:ascii="Consolas" w:hAnsi="Consolas"/>
          <w:sz w:val="19"/>
        </w:rPr>
        <w:t>StockLedger</w:t>
      </w:r>
      <w:r>
        <w:t xml:space="preserve"> (dòng xuất, -Quantity) → tính giá vốn xuất theo phương pháp cấu hình (FIFO: lấy từ CostLayer cũ nhất; Moving Average: tính lại giá bình quân sau mỗi lần nhập).</w:t>
      </w:r>
    </w:p>
    <w:p>
      <w:pPr>
        <w:pStyle w:val="ListNumber"/>
        <w:ind w:left="340"/>
      </w:pPr>
      <w:r>
        <w:t xml:space="preserve">Sales gọi API kiểm tra </w:t>
      </w:r>
      <w:r>
        <w:rPr>
          <w:b/>
        </w:rPr>
        <w:t>Available Quantity</w:t>
      </w:r>
      <w:r>
        <w:t xml:space="preserve"> = Tồn thực tế − Reserved (chưa xuất nhưng đã cam kết cho Order khác) trước khi confirm Order.</w:t>
      </w:r>
    </w:p>
    <w:p>
      <w:pPr>
        <w:pStyle w:val="ListNumber"/>
        <w:ind w:left="340"/>
      </w:pPr>
      <w:r>
        <w:rPr>
          <w:rFonts w:ascii="Consolas" w:hAnsi="Consolas"/>
          <w:sz w:val="19"/>
        </w:rPr>
        <w:t>SalesOrderConfirmed</w:t>
      </w:r>
      <w:r>
        <w:t xml:space="preserve"> → tạo </w:t>
      </w:r>
      <w:r>
        <w:rPr>
          <w:rFonts w:ascii="Consolas" w:hAnsi="Consolas"/>
          <w:sz w:val="19"/>
        </w:rPr>
        <w:t>Reservation</w:t>
      </w:r>
      <w:r>
        <w:t xml:space="preserve"> (giữ chỗ số lượng) → khi </w:t>
      </w:r>
      <w:r>
        <w:rPr>
          <w:rFonts w:ascii="Consolas" w:hAnsi="Consolas"/>
          <w:sz w:val="19"/>
        </w:rPr>
        <w:t>DeliveryCompleted</w:t>
      </w:r>
      <w:r>
        <w:t xml:space="preserve"> thì Reservation được release và trừ thật vào StockLedger.</w:t>
      </w:r>
    </w:p>
    <w:p>
      <w:pPr>
        <w:pStyle w:val="ListNumber"/>
        <w:ind w:left="340"/>
      </w:pPr>
      <w:r>
        <w:t xml:space="preserve">Cuối kỳ (tháng/quý), chạy </w:t>
      </w:r>
      <w:r>
        <w:rPr>
          <w:b/>
        </w:rPr>
        <w:t>Inventory Valuation Snapshot</w:t>
      </w:r>
      <w:r>
        <w:t xml:space="preserve"> → tổng hợp giá trị tồn kho theo Item/Warehouse, gửi sang Finance để đối chiếu GL.</w:t>
      </w:r>
    </w:p>
    <w:p>
      <w:pPr>
        <w:pStyle w:val="Heading3"/>
      </w:pPr>
      <w:r>
        <w:t>4. Domain Model (Aggregate Roots — DDD)</w:t>
      </w:r>
    </w:p>
    <w:p>
      <w:pPr>
        <w:ind w:left="283"/>
        <w:shd w:fill="F2F2F2"/>
      </w:pPr>
      <w:r>
        <w:rPr>
          <w:rFonts w:ascii="Consolas" w:hAnsi="Consolas"/>
          <w:sz w:val="17"/>
        </w:rPr>
        <w:t>StockLedger (Aggregate Root, append-only — nguồn sự thật duy nhất về số lượng)</w:t>
        <w:br/>
        <w:t xml:space="preserve"> └─ StockLedgerEntry (Entity) — mỗi dòng = 1 giao dịch tăng/giảm</w:t>
        <w:br/>
        <w:br/>
        <w:t>CostLayer (Aggregate Root — chỉ dùng nếu phương pháp = FIFO)</w:t>
        <w:br/>
        <w:t xml:space="preserve"> └─ đại diện từng lô giá nhập, bị "ăn dần" khi xuất kho theo thứ tự cũ nhất</w:t>
        <w:br/>
        <w:br/>
        <w:t>MovingAverageCost (Aggregate Root — chỉ dùng nếu phương pháp = Moving Average)</w:t>
        <w:br/>
        <w:t xml:space="preserve"> └─ 1 bản ghi hiện tại theo (ItemId, WarehouseId), cập nhật lại mỗi lần nhập</w:t>
        <w:br/>
        <w:br/>
        <w:t>Reservation (Aggregate Root)</w:t>
        <w:br/>
        <w:t xml:space="preserve"> └─ trạng thái: Reserved → Released (khi xuất thật) hoặc Cancelled (khi huỷ Order)</w:t>
        <w:br/>
        <w:br/>
        <w:t>InventoryValuationSnapshot (Aggregate Root — chốt số theo kỳ, immutable sau khi chốt)</w:t>
      </w:r>
    </w:p>
    <w:p>
      <w:r>
        <w:rPr>
          <w:b/>
        </w:rPr>
        <w:t>Bounded Context</w:t>
      </w:r>
      <w:r>
        <w:t xml:space="preserve">: </w:t>
      </w:r>
      <w:r>
        <w:rPr>
          <w:rFonts w:ascii="Consolas" w:hAnsi="Consolas"/>
          <w:sz w:val="19"/>
        </w:rPr>
        <w:t>Inventory</w:t>
      </w:r>
      <w:r>
        <w:t xml:space="preserve"> — hoàn toàn read-model/derived, không nhận lệnh trực tiếp từ người dùng cuối để sửa số lượng (trừ trường hợp đặc biệt như migrate dữ liệu ban đầu).</w:t>
      </w:r>
    </w:p>
    <w:p>
      <w:pPr>
        <w:pStyle w:val="Heading3"/>
      </w:pPr>
      <w:r>
        <w:t>5. Database Design (đề xuất bảng)</w:t>
      </w:r>
    </w:p>
    <w:p>
      <w:r>
        <w:rPr>
          <w:b/>
        </w:rPr>
        <w:t>Nhóm Stock Ledger (lõi)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1</w:t>
            </w:r>
          </w:p>
        </w:tc>
        <w:tc>
          <w:tcPr>
            <w:tcW w:type="dxa" w:w="2436"/>
          </w:tcPr>
          <w:p>
            <w:r>
              <w:rPr>
                <w:sz w:val="19"/>
              </w:rPr>
            </w:r>
            <w:r>
              <w:rPr>
                <w:rFonts w:ascii="Consolas" w:hAnsi="Consolas"/>
                <w:sz w:val="19"/>
              </w:rPr>
              <w:t>StockLedgerEntries</w:t>
            </w:r>
          </w:p>
        </w:tc>
        <w:tc>
          <w:tcPr>
            <w:tcW w:type="dxa" w:w="2436"/>
          </w:tcPr>
          <w:p>
            <w:r>
              <w:rPr>
                <w:sz w:val="19"/>
              </w:rPr>
            </w:r>
            <w:r>
              <w:rPr>
                <w:sz w:val="19"/>
              </w:rPr>
              <w:t>Id, ItemId, VariantId, WarehouseId, BinLocationId, TransactionType (Receipt/Issue/Transfer/Adjustment), SourceRefId, Quantity (dương/âm), RunningBalance, OccurredAt</w:t>
            </w:r>
          </w:p>
        </w:tc>
        <w:tc>
          <w:tcPr>
            <w:tcW w:type="dxa" w:w="2436"/>
          </w:tcPr>
          <w:p>
            <w:r>
              <w:rPr>
                <w:sz w:val="19"/>
              </w:rPr>
            </w:r>
          </w:p>
        </w:tc>
      </w:tr>
      <w:tr>
        <w:tc>
          <w:tcPr>
            <w:tcW w:type="dxa" w:w="2436"/>
          </w:tcPr>
          <w:p>
            <w:r>
              <w:rPr>
                <w:sz w:val="19"/>
              </w:rPr>
            </w:r>
            <w:r>
              <w:rPr>
                <w:sz w:val="19"/>
              </w:rPr>
              <w:t>2</w:t>
            </w:r>
          </w:p>
        </w:tc>
        <w:tc>
          <w:tcPr>
            <w:tcW w:type="dxa" w:w="2436"/>
          </w:tcPr>
          <w:p>
            <w:r>
              <w:rPr>
                <w:sz w:val="19"/>
              </w:rPr>
            </w:r>
            <w:r>
              <w:rPr>
                <w:rFonts w:ascii="Consolas" w:hAnsi="Consolas"/>
                <w:sz w:val="19"/>
              </w:rPr>
              <w:t>StockBalances</w:t>
            </w:r>
          </w:p>
        </w:tc>
        <w:tc>
          <w:tcPr>
            <w:tcW w:type="dxa" w:w="2436"/>
          </w:tcPr>
          <w:p>
            <w:r>
              <w:rPr>
                <w:sz w:val="19"/>
              </w:rPr>
            </w:r>
            <w:r>
              <w:rPr>
                <w:sz w:val="19"/>
              </w:rPr>
              <w:t>Id, ItemId, VariantId, WarehouseId, OnHandQuantity, ReservedQuantity, AvailableQuantity (computed hoặc denormalized, cập nhật mỗi lần có ledger entry)</w:t>
            </w:r>
          </w:p>
        </w:tc>
        <w:tc>
          <w:tcPr>
            <w:tcW w:type="dxa" w:w="2436"/>
          </w:tcPr>
          <w:p>
            <w:r>
              <w:rPr>
                <w:sz w:val="19"/>
              </w:rPr>
            </w:r>
            <w:r>
              <w:rPr>
                <w:sz w:val="19"/>
              </w:rPr>
              <w:t>Bảng "cache" để query nhanh, không phải nguồn sự thật</w:t>
            </w:r>
          </w:p>
        </w:tc>
      </w:tr>
    </w:tbl>
    <w:p/>
    <w:p>
      <w:r>
        <w:rPr>
          <w:b/>
        </w:rPr>
        <w:t>Nhóm Valuation — chọn 1 trong 2 tuỳ Item hoặc toàn hệ thống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3</w:t>
            </w:r>
          </w:p>
        </w:tc>
        <w:tc>
          <w:tcPr>
            <w:tcW w:type="dxa" w:w="2436"/>
          </w:tcPr>
          <w:p>
            <w:r>
              <w:rPr>
                <w:sz w:val="19"/>
              </w:rPr>
            </w:r>
            <w:r>
              <w:rPr>
                <w:rFonts w:ascii="Consolas" w:hAnsi="Consolas"/>
                <w:sz w:val="19"/>
              </w:rPr>
              <w:t>CostLayers</w:t>
            </w:r>
          </w:p>
        </w:tc>
        <w:tc>
          <w:tcPr>
            <w:tcW w:type="dxa" w:w="2436"/>
          </w:tcPr>
          <w:p>
            <w:r>
              <w:rPr>
                <w:sz w:val="19"/>
              </w:rPr>
            </w:r>
            <w:r>
              <w:rPr>
                <w:sz w:val="19"/>
              </w:rPr>
              <w:t>Id, ItemId, WarehouseId, ReceiptRefId, UnitCost, OriginalQuantity, RemainingQuantity, ReceivedDate</w:t>
            </w:r>
          </w:p>
        </w:tc>
        <w:tc>
          <w:tcPr>
            <w:tcW w:type="dxa" w:w="2436"/>
          </w:tcPr>
          <w:p>
            <w:r>
              <w:rPr>
                <w:sz w:val="19"/>
              </w:rPr>
            </w:r>
            <w:r>
              <w:rPr>
                <w:sz w:val="19"/>
              </w:rPr>
              <w:t>FIFO</w:t>
            </w:r>
          </w:p>
        </w:tc>
      </w:tr>
      <w:tr>
        <w:tc>
          <w:tcPr>
            <w:tcW w:type="dxa" w:w="2436"/>
          </w:tcPr>
          <w:p>
            <w:r>
              <w:rPr>
                <w:sz w:val="19"/>
              </w:rPr>
            </w:r>
            <w:r>
              <w:rPr>
                <w:sz w:val="19"/>
              </w:rPr>
              <w:t>4</w:t>
            </w:r>
          </w:p>
        </w:tc>
        <w:tc>
          <w:tcPr>
            <w:tcW w:type="dxa" w:w="2436"/>
          </w:tcPr>
          <w:p>
            <w:r>
              <w:rPr>
                <w:sz w:val="19"/>
              </w:rPr>
            </w:r>
            <w:r>
              <w:rPr>
                <w:rFonts w:ascii="Consolas" w:hAnsi="Consolas"/>
                <w:sz w:val="19"/>
              </w:rPr>
              <w:t>MovingAverageCosts</w:t>
            </w:r>
          </w:p>
        </w:tc>
        <w:tc>
          <w:tcPr>
            <w:tcW w:type="dxa" w:w="2436"/>
          </w:tcPr>
          <w:p>
            <w:r>
              <w:rPr>
                <w:sz w:val="19"/>
              </w:rPr>
            </w:r>
            <w:r>
              <w:rPr>
                <w:sz w:val="19"/>
              </w:rPr>
              <w:t>Id, ItemId, WarehouseId, CurrentUnitCost, TotalQuantity, LastUpdatedAt</w:t>
            </w:r>
          </w:p>
        </w:tc>
        <w:tc>
          <w:tcPr>
            <w:tcW w:type="dxa" w:w="2436"/>
          </w:tcPr>
          <w:p>
            <w:r>
              <w:rPr>
                <w:sz w:val="19"/>
              </w:rPr>
            </w:r>
            <w:r>
              <w:rPr>
                <w:sz w:val="19"/>
              </w:rPr>
              <w:t>Moving Average</w:t>
            </w:r>
          </w:p>
        </w:tc>
      </w:tr>
      <w:tr>
        <w:tc>
          <w:tcPr>
            <w:tcW w:type="dxa" w:w="2436"/>
          </w:tcPr>
          <w:p>
            <w:r>
              <w:rPr>
                <w:sz w:val="19"/>
              </w:rPr>
            </w:r>
            <w:r>
              <w:rPr>
                <w:sz w:val="19"/>
              </w:rPr>
              <w:t>5</w:t>
            </w:r>
          </w:p>
        </w:tc>
        <w:tc>
          <w:tcPr>
            <w:tcW w:type="dxa" w:w="2436"/>
          </w:tcPr>
          <w:p>
            <w:r>
              <w:rPr>
                <w:sz w:val="19"/>
              </w:rPr>
            </w:r>
            <w:r>
              <w:rPr>
                <w:rFonts w:ascii="Consolas" w:hAnsi="Consolas"/>
                <w:sz w:val="19"/>
              </w:rPr>
              <w:t>CostConsumptionLogs</w:t>
            </w:r>
          </w:p>
        </w:tc>
        <w:tc>
          <w:tcPr>
            <w:tcW w:type="dxa" w:w="2436"/>
          </w:tcPr>
          <w:p>
            <w:r>
              <w:rPr>
                <w:sz w:val="19"/>
              </w:rPr>
            </w:r>
            <w:r>
              <w:rPr>
                <w:sz w:val="19"/>
              </w:rPr>
              <w:t>Id, IssueRefId, ItemId, CostLayerId (nullable nếu Moving Average), QuantityConsumed, UnitCostUsed</w:t>
            </w:r>
          </w:p>
        </w:tc>
        <w:tc>
          <w:tcPr>
            <w:tcW w:type="dxa" w:w="2436"/>
          </w:tcPr>
          <w:p>
            <w:r>
              <w:rPr>
                <w:sz w:val="19"/>
              </w:rPr>
            </w:r>
            <w:r>
              <w:rPr>
                <w:sz w:val="19"/>
              </w:rPr>
              <w:t>Chi tiết giá vốn đã dùng cho từng lần xuất — quan trọng cho audit COGS</w:t>
            </w:r>
          </w:p>
        </w:tc>
      </w:tr>
    </w:tbl>
    <w:p/>
    <w:p>
      <w:r>
        <w:rPr>
          <w:b/>
        </w:rPr>
        <w:t>Nhóm Reservation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6</w:t>
            </w:r>
          </w:p>
        </w:tc>
        <w:tc>
          <w:tcPr>
            <w:tcW w:type="dxa" w:w="3249"/>
          </w:tcPr>
          <w:p>
            <w:r>
              <w:rPr>
                <w:sz w:val="19"/>
              </w:rPr>
            </w:r>
            <w:r>
              <w:rPr>
                <w:rFonts w:ascii="Consolas" w:hAnsi="Consolas"/>
                <w:sz w:val="19"/>
              </w:rPr>
              <w:t>Reservations</w:t>
            </w:r>
          </w:p>
        </w:tc>
        <w:tc>
          <w:tcPr>
            <w:tcW w:type="dxa" w:w="3249"/>
          </w:tcPr>
          <w:p>
            <w:r>
              <w:rPr>
                <w:sz w:val="19"/>
              </w:rPr>
            </w:r>
            <w:r>
              <w:rPr>
                <w:sz w:val="19"/>
              </w:rPr>
              <w:t>Id, ItemId, VariantId, WarehouseId, SourceType (SalesOrder), SourceRefId, Quantity, Status (Reserved/Released/Cancelled), ExpiresAt</w:t>
            </w:r>
          </w:p>
        </w:tc>
      </w:tr>
    </w:tbl>
    <w:p/>
    <w:p>
      <w:r>
        <w:rPr>
          <w:b/>
        </w:rPr>
        <w:t>Nhóm Valuation Snapshot (báo cáo/kế toán)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7</w:t>
            </w:r>
          </w:p>
        </w:tc>
        <w:tc>
          <w:tcPr>
            <w:tcW w:type="dxa" w:w="3249"/>
          </w:tcPr>
          <w:p>
            <w:r>
              <w:rPr>
                <w:sz w:val="19"/>
              </w:rPr>
            </w:r>
            <w:r>
              <w:rPr>
                <w:rFonts w:ascii="Consolas" w:hAnsi="Consolas"/>
                <w:sz w:val="19"/>
              </w:rPr>
              <w:t>InventoryValuationSnapshots</w:t>
            </w:r>
          </w:p>
        </w:tc>
        <w:tc>
          <w:tcPr>
            <w:tcW w:type="dxa" w:w="3249"/>
          </w:tcPr>
          <w:p>
            <w:r>
              <w:rPr>
                <w:sz w:val="19"/>
              </w:rPr>
            </w:r>
            <w:r>
              <w:rPr>
                <w:sz w:val="19"/>
              </w:rPr>
              <w:t>Id, PeriodCode, WarehouseId, SnapshotDate, IsClosed</w:t>
            </w:r>
          </w:p>
        </w:tc>
      </w:tr>
      <w:tr>
        <w:tc>
          <w:tcPr>
            <w:tcW w:type="dxa" w:w="3249"/>
          </w:tcPr>
          <w:p>
            <w:r>
              <w:rPr>
                <w:sz w:val="19"/>
              </w:rPr>
            </w:r>
            <w:r>
              <w:rPr>
                <w:sz w:val="19"/>
              </w:rPr>
              <w:t>8</w:t>
            </w:r>
          </w:p>
        </w:tc>
        <w:tc>
          <w:tcPr>
            <w:tcW w:type="dxa" w:w="3249"/>
          </w:tcPr>
          <w:p>
            <w:r>
              <w:rPr>
                <w:sz w:val="19"/>
              </w:rPr>
            </w:r>
            <w:r>
              <w:rPr>
                <w:rFonts w:ascii="Consolas" w:hAnsi="Consolas"/>
                <w:sz w:val="19"/>
              </w:rPr>
              <w:t>InventoryValuationSnapshotLines</w:t>
            </w:r>
          </w:p>
        </w:tc>
        <w:tc>
          <w:tcPr>
            <w:tcW w:type="dxa" w:w="3249"/>
          </w:tcPr>
          <w:p>
            <w:r>
              <w:rPr>
                <w:sz w:val="19"/>
              </w:rPr>
            </w:r>
            <w:r>
              <w:rPr>
                <w:sz w:val="19"/>
              </w:rPr>
              <w:t>Id, SnapshotId, ItemId, Quantity, UnitCost, TotalValue</w:t>
            </w:r>
          </w:p>
        </w:tc>
      </w:tr>
    </w:tbl>
    <w:p/>
    <w:p>
      <w:r>
        <w:t xml:space="preserve">→ </w:t>
      </w:r>
      <w:r>
        <w:rPr>
          <w:b/>
        </w:rPr>
        <w:t>8 bảng cốt lõi</w:t>
      </w:r>
      <w:r>
        <w:t xml:space="preserve"> (chọn CostLayers HOẶC MovingAverageCosts tuỳ phương pháp áp dụng, không cần cả hai cùng lúc trừ khi hệ thống cho phép cấu hình phương pháp theo từng Item Group) — rất xa so với ~60 bảng đề xuất ban đầu.</w:t>
      </w:r>
    </w:p>
    <w:p>
      <w:pPr>
        <w:pStyle w:val="Heading3"/>
      </w:pPr>
      <w:r>
        <w:t>6. API Design (REST)</w:t>
      </w:r>
    </w:p>
    <w:p>
      <w:pPr>
        <w:ind w:left="283"/>
        <w:shd w:fill="F2F2F2"/>
      </w:pPr>
      <w:r>
        <w:rPr>
          <w:rFonts w:ascii="Consolas" w:hAnsi="Consolas"/>
          <w:sz w:val="17"/>
        </w:rPr>
        <w:t>GET    /api/v1/inventory/items/{itemId}/available-quantity?warehouseId=   → dùng khi Sales confirm Order</w:t>
        <w:br/>
        <w:t>POST   /api/v1/inventory/reservations                                      → tạo Reservation (nội bộ, gọi từ Sales event)</w:t>
        <w:br/>
        <w:t>POST   /api/v1/inventory/reservations/{id}/release</w:t>
        <w:br/>
        <w:t>GET    /api/v1/inventory/stock-ledger?itemId=&amp;warehouseId=&amp;from=&amp;to=       → PaginatedResult&lt;StockLedgerEntryDto&gt;</w:t>
        <w:br/>
        <w:t>GET    /api/v1/inventory/valuation/current?warehouseId=</w:t>
        <w:br/>
        <w:t>POST   /api/v1/inventory/valuation/snapshots                                → chốt kỳ (Finance trigger)</w:t>
        <w:br/>
        <w:t>GET    /api/v1/inventory/valuation/snapshots/{period}</w:t>
      </w:r>
    </w:p>
    <w:p>
      <w:pPr>
        <w:pStyle w:val="Heading3"/>
      </w:pPr>
      <w:r>
        <w:t xml:space="preserve">7. Event Design (Inventory chủ yếu là </w:t>
      </w:r>
      <w:r>
        <w:rPr>
          <w:b/>
        </w:rPr>
        <w:t>consumer</w:t>
      </w:r>
      <w:r>
        <w:t>, ít publish hơn các module khác)</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 nhận</w:t>
            </w:r>
          </w:p>
        </w:tc>
        <w:tc>
          <w:tcPr>
            <w:tcW w:type="dxa" w:w="3249"/>
            <w:shd w:fill="D9E2F3"/>
          </w:tcPr>
          <w:p>
            <w:r>
              <w:rPr>
                <w:b/>
                <w:sz w:val="19"/>
              </w:rPr>
            </w:r>
            <w:r>
              <w:rPr>
                <w:b/>
                <w:sz w:val="19"/>
              </w:rPr>
              <w:t>Từ module</w:t>
            </w:r>
          </w:p>
        </w:tc>
        <w:tc>
          <w:tcPr>
            <w:tcW w:type="dxa" w:w="3249"/>
            <w:shd w:fill="D9E2F3"/>
          </w:tcPr>
          <w:p>
            <w:r>
              <w:rPr>
                <w:b/>
                <w:sz w:val="19"/>
              </w:rPr>
            </w:r>
            <w:r>
              <w:rPr>
                <w:b/>
                <w:sz w:val="19"/>
              </w:rPr>
              <w:t>Xử lý</w:t>
            </w:r>
          </w:p>
        </w:tc>
      </w:tr>
      <w:tr>
        <w:tc>
          <w:tcPr>
            <w:tcW w:type="dxa" w:w="3249"/>
          </w:tcPr>
          <w:p>
            <w:r>
              <w:rPr>
                <w:sz w:val="19"/>
              </w:rPr>
            </w:r>
            <w:r>
              <w:rPr>
                <w:rFonts w:ascii="Consolas" w:hAnsi="Consolas"/>
                <w:sz w:val="19"/>
              </w:rPr>
              <w:t>GoodsReceiptConfirmed</w:t>
            </w:r>
          </w:p>
        </w:tc>
        <w:tc>
          <w:tcPr>
            <w:tcW w:type="dxa" w:w="3249"/>
          </w:tcPr>
          <w:p>
            <w:r>
              <w:rPr>
                <w:sz w:val="19"/>
              </w:rPr>
            </w:r>
            <w:r>
              <w:rPr>
                <w:sz w:val="19"/>
              </w:rPr>
              <w:t>Warehouse</w:t>
            </w:r>
          </w:p>
        </w:tc>
        <w:tc>
          <w:tcPr>
            <w:tcW w:type="dxa" w:w="3249"/>
          </w:tcPr>
          <w:p>
            <w:r>
              <w:rPr>
                <w:sz w:val="19"/>
              </w:rPr>
            </w:r>
            <w:r>
              <w:rPr>
                <w:sz w:val="19"/>
              </w:rPr>
              <w:t>+StockLedger, tạo CostLayer mới hoặc cập nhật MovingAverage</w:t>
            </w:r>
          </w:p>
        </w:tc>
      </w:tr>
      <w:tr>
        <w:tc>
          <w:tcPr>
            <w:tcW w:type="dxa" w:w="3249"/>
          </w:tcPr>
          <w:p>
            <w:r>
              <w:rPr>
                <w:sz w:val="19"/>
              </w:rPr>
            </w:r>
            <w:r>
              <w:rPr>
                <w:rFonts w:ascii="Consolas" w:hAnsi="Consolas"/>
                <w:sz w:val="19"/>
              </w:rPr>
              <w:t>DeliveryCompleted</w:t>
            </w:r>
          </w:p>
        </w:tc>
        <w:tc>
          <w:tcPr>
            <w:tcW w:type="dxa" w:w="3249"/>
          </w:tcPr>
          <w:p>
            <w:r>
              <w:rPr>
                <w:sz w:val="19"/>
              </w:rPr>
            </w:r>
            <w:r>
              <w:rPr>
                <w:sz w:val="19"/>
              </w:rPr>
              <w:t>Warehouse</w:t>
            </w:r>
          </w:p>
        </w:tc>
        <w:tc>
          <w:tcPr>
            <w:tcW w:type="dxa" w:w="3249"/>
          </w:tcPr>
          <w:p>
            <w:r>
              <w:rPr>
                <w:sz w:val="19"/>
              </w:rPr>
            </w:r>
            <w:r>
              <w:rPr>
                <w:sz w:val="19"/>
              </w:rPr>
              <w:t>−StockLedger, ghi CostConsumptionLog, release Reservation</w:t>
            </w:r>
          </w:p>
        </w:tc>
      </w:tr>
      <w:tr>
        <w:tc>
          <w:tcPr>
            <w:tcW w:type="dxa" w:w="3249"/>
          </w:tcPr>
          <w:p>
            <w:r>
              <w:rPr>
                <w:sz w:val="19"/>
              </w:rPr>
            </w:r>
            <w:r>
              <w:rPr>
                <w:rFonts w:ascii="Consolas" w:hAnsi="Consolas"/>
                <w:sz w:val="19"/>
              </w:rPr>
              <w:t>SalesOrderConfirmed</w:t>
            </w:r>
          </w:p>
        </w:tc>
        <w:tc>
          <w:tcPr>
            <w:tcW w:type="dxa" w:w="3249"/>
          </w:tcPr>
          <w:p>
            <w:r>
              <w:rPr>
                <w:sz w:val="19"/>
              </w:rPr>
            </w:r>
            <w:r>
              <w:rPr>
                <w:sz w:val="19"/>
              </w:rPr>
              <w:t>Sales</w:t>
            </w:r>
          </w:p>
        </w:tc>
        <w:tc>
          <w:tcPr>
            <w:tcW w:type="dxa" w:w="3249"/>
          </w:tcPr>
          <w:p>
            <w:r>
              <w:rPr>
                <w:sz w:val="19"/>
              </w:rPr>
            </w:r>
            <w:r>
              <w:rPr>
                <w:sz w:val="19"/>
              </w:rPr>
              <w:t>Tạo Reservation</w:t>
            </w:r>
          </w:p>
        </w:tc>
      </w:tr>
      <w:tr>
        <w:tc>
          <w:tcPr>
            <w:tcW w:type="dxa" w:w="3249"/>
          </w:tcPr>
          <w:p>
            <w:r>
              <w:rPr>
                <w:sz w:val="19"/>
              </w:rPr>
            </w:r>
            <w:r>
              <w:rPr>
                <w:rFonts w:ascii="Consolas" w:hAnsi="Consolas"/>
                <w:sz w:val="19"/>
              </w:rPr>
              <w:t>SalesOrderCancelled</w:t>
            </w:r>
          </w:p>
        </w:tc>
        <w:tc>
          <w:tcPr>
            <w:tcW w:type="dxa" w:w="3249"/>
          </w:tcPr>
          <w:p>
            <w:r>
              <w:rPr>
                <w:sz w:val="19"/>
              </w:rPr>
            </w:r>
            <w:r>
              <w:rPr>
                <w:sz w:val="19"/>
              </w:rPr>
              <w:t>Sales</w:t>
            </w:r>
          </w:p>
        </w:tc>
        <w:tc>
          <w:tcPr>
            <w:tcW w:type="dxa" w:w="3249"/>
          </w:tcPr>
          <w:p>
            <w:r>
              <w:rPr>
                <w:sz w:val="19"/>
              </w:rPr>
            </w:r>
            <w:r>
              <w:rPr>
                <w:sz w:val="19"/>
              </w:rPr>
              <w:t>Cancel Reservation</w:t>
            </w:r>
          </w:p>
        </w:tc>
      </w:tr>
      <w:tr>
        <w:tc>
          <w:tcPr>
            <w:tcW w:type="dxa" w:w="3249"/>
          </w:tcPr>
          <w:p>
            <w:r>
              <w:rPr>
                <w:sz w:val="19"/>
              </w:rPr>
            </w:r>
            <w:r>
              <w:rPr>
                <w:rFonts w:ascii="Consolas" w:hAnsi="Consolas"/>
                <w:sz w:val="19"/>
              </w:rPr>
              <w:t>StockAdjustmentApproved</w:t>
            </w:r>
          </w:p>
        </w:tc>
        <w:tc>
          <w:tcPr>
            <w:tcW w:type="dxa" w:w="3249"/>
          </w:tcPr>
          <w:p>
            <w:r>
              <w:rPr>
                <w:sz w:val="19"/>
              </w:rPr>
            </w:r>
            <w:r>
              <w:rPr>
                <w:sz w:val="19"/>
              </w:rPr>
              <w:t>Warehouse</w:t>
            </w:r>
          </w:p>
        </w:tc>
        <w:tc>
          <w:tcPr>
            <w:tcW w:type="dxa" w:w="3249"/>
          </w:tcPr>
          <w:p>
            <w:r>
              <w:rPr>
                <w:sz w:val="19"/>
              </w:rPr>
            </w:r>
            <w:r>
              <w:rPr>
                <w:sz w:val="19"/>
              </w:rPr>
              <w:t>Ghi StockLedger loại Adjustment</w:t>
            </w:r>
          </w:p>
        </w:tc>
      </w:tr>
    </w:tbl>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 publish</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InventoryValuationSnapshotClosed</w:t>
            </w:r>
          </w:p>
        </w:tc>
        <w:tc>
          <w:tcPr>
            <w:tcW w:type="dxa" w:w="3249"/>
          </w:tcPr>
          <w:p>
            <w:r>
              <w:rPr>
                <w:sz w:val="19"/>
              </w:rPr>
            </w:r>
            <w:r>
              <w:rPr>
                <w:sz w:val="19"/>
              </w:rPr>
              <w:t>Chốt kỳ</w:t>
            </w:r>
          </w:p>
        </w:tc>
        <w:tc>
          <w:tcPr>
            <w:tcW w:type="dxa" w:w="3249"/>
          </w:tcPr>
          <w:p>
            <w:r>
              <w:rPr>
                <w:sz w:val="19"/>
              </w:rPr>
            </w:r>
            <w:r>
              <w:rPr>
                <w:sz w:val="19"/>
              </w:rPr>
              <w:t>Finance (ghi nhận giá trị tồn kho vào GL)</w:t>
            </w:r>
          </w:p>
        </w:tc>
      </w:tr>
      <w:tr>
        <w:tc>
          <w:tcPr>
            <w:tcW w:type="dxa" w:w="3249"/>
          </w:tcPr>
          <w:p>
            <w:r>
              <w:rPr>
                <w:sz w:val="19"/>
              </w:rPr>
            </w:r>
            <w:r>
              <w:rPr>
                <w:rFonts w:ascii="Consolas" w:hAnsi="Consolas"/>
                <w:sz w:val="19"/>
              </w:rPr>
              <w:t>LowStockDetected</w:t>
            </w:r>
          </w:p>
        </w:tc>
        <w:tc>
          <w:tcPr>
            <w:tcW w:type="dxa" w:w="3249"/>
          </w:tcPr>
          <w:p>
            <w:r>
              <w:rPr>
                <w:sz w:val="19"/>
              </w:rPr>
            </w:r>
            <w:r>
              <w:rPr>
                <w:sz w:val="19"/>
              </w:rPr>
              <w:t>AvailableQuantity &lt; ngưỡng cấu hình</w:t>
            </w:r>
          </w:p>
        </w:tc>
        <w:tc>
          <w:tcPr>
            <w:tcW w:type="dxa" w:w="3249"/>
          </w:tcPr>
          <w:p>
            <w:r>
              <w:rPr>
                <w:sz w:val="19"/>
              </w:rPr>
            </w:r>
            <w:r>
              <w:rPr>
                <w:sz w:val="19"/>
              </w:rPr>
              <w:t>Notification, Purchasing (gợi ý tạo PO)</w:t>
            </w:r>
          </w:p>
        </w:tc>
      </w:tr>
    </w:tbl>
    <w:p/>
    <w:p>
      <w:pPr>
        <w:pStyle w:val="Heading3"/>
      </w:pPr>
      <w:r>
        <w:t>8. Business Rules &amp; Validation</w:t>
      </w:r>
    </w:p>
    <w:p>
      <w:pPr>
        <w:pStyle w:val="ListBullet"/>
        <w:ind w:left="340"/>
      </w:pPr>
      <w:r>
        <w:rPr>
          <w:rFonts w:ascii="Consolas" w:hAnsi="Consolas"/>
          <w:sz w:val="19"/>
        </w:rPr>
        <w:t>StockLedgerEntries</w:t>
      </w:r>
      <w:r>
        <w:t xml:space="preserve"> </w:t>
      </w:r>
      <w:r>
        <w:rPr>
          <w:b/>
        </w:rPr>
        <w:t>append-only tuyệt đối</w:t>
      </w:r>
      <w:r>
        <w:t xml:space="preserve"> — không update/delete, mọi điều chỉnh phải ghi thêm dòng bù trừ (correction entry), giữ nguyên lịch sử cho audit.</w:t>
      </w:r>
    </w:p>
    <w:p>
      <w:pPr>
        <w:pStyle w:val="ListBullet"/>
        <w:ind w:left="340"/>
      </w:pPr>
      <w:r>
        <w:rPr>
          <w:rFonts w:ascii="Consolas" w:hAnsi="Consolas"/>
          <w:sz w:val="19"/>
        </w:rPr>
        <w:t>AvailableQuantity = OnHandQuantity - ReservedQuantity</w:t>
      </w:r>
      <w:r>
        <w:t xml:space="preserve">, luôn tính lại (không tin tưởng giá trị cache cũ) khi có bất kỳ ledger entry hoặc reservation mới — cân nhắc dùng computed column hoặc trigger cập nhật </w:t>
      </w:r>
      <w:r>
        <w:rPr>
          <w:rFonts w:ascii="Consolas" w:hAnsi="Consolas"/>
          <w:sz w:val="19"/>
        </w:rPr>
        <w:t>StockBalances</w:t>
      </w:r>
      <w:r>
        <w:t xml:space="preserve"> ngay khi ghi ledger.</w:t>
      </w:r>
    </w:p>
    <w:p>
      <w:pPr>
        <w:pStyle w:val="ListBullet"/>
        <w:ind w:left="340"/>
      </w:pPr>
      <w:r>
        <w:t xml:space="preserve">FIFO: khi xuất kho, phải tiêu thụ </w:t>
      </w:r>
      <w:r>
        <w:rPr>
          <w:rFonts w:ascii="Consolas" w:hAnsi="Consolas"/>
          <w:sz w:val="19"/>
        </w:rPr>
        <w:t>CostLayer</w:t>
      </w:r>
      <w:r>
        <w:t xml:space="preserve"> theo đúng thứ tự </w:t>
      </w:r>
      <w:r>
        <w:rPr>
          <w:rFonts w:ascii="Consolas" w:hAnsi="Consolas"/>
          <w:sz w:val="19"/>
        </w:rPr>
        <w:t>ReceivedDate</w:t>
      </w:r>
      <w:r>
        <w:t xml:space="preserve"> cũ nhất trước — nếu 1 lần xuất cần lấy từ nhiều CostLayer (không đủ 1 lớp), phải tách </w:t>
      </w:r>
      <w:r>
        <w:rPr>
          <w:rFonts w:ascii="Consolas" w:hAnsi="Consolas"/>
          <w:sz w:val="19"/>
        </w:rPr>
        <w:t>CostConsumptionLogs</w:t>
      </w:r>
      <w:r>
        <w:t xml:space="preserve"> thành nhiều dòng tương ứng.</w:t>
      </w:r>
    </w:p>
    <w:p>
      <w:pPr>
        <w:pStyle w:val="ListBullet"/>
        <w:ind w:left="340"/>
      </w:pPr>
      <w:r>
        <w:t xml:space="preserve">Reservation có </w:t>
      </w:r>
      <w:r>
        <w:rPr>
          <w:rFonts w:ascii="Consolas" w:hAnsi="Consolas"/>
          <w:sz w:val="19"/>
        </w:rPr>
        <w:t>ExpiresAt</w:t>
      </w:r>
      <w:r>
        <w:t xml:space="preserve"> — nếu Sales Order ở trạng thái Draft quá lâu không confirm thật (VD: giỏ hàng Ecommerce bỏ dở), cần job tự động release Reservation hết hạn để tránh khoá tồn kho ảo.</w:t>
      </w:r>
    </w:p>
    <w:p>
      <w:pPr>
        <w:pStyle w:val="ListBullet"/>
        <w:ind w:left="340"/>
      </w:pPr>
      <w:r>
        <w:rPr>
          <w:rFonts w:ascii="Consolas" w:hAnsi="Consolas"/>
          <w:sz w:val="19"/>
        </w:rPr>
        <w:t>InventoryValuationSnapshot</w:t>
      </w:r>
      <w:r>
        <w:t xml:space="preserve"> sau khi </w:t>
      </w:r>
      <w:r>
        <w:rPr>
          <w:rFonts w:ascii="Consolas" w:hAnsi="Consolas"/>
          <w:sz w:val="19"/>
        </w:rPr>
        <w:t>IsClosed = true</w:t>
      </w:r>
      <w:r>
        <w:t xml:space="preserve"> thì </w:t>
      </w:r>
      <w:r>
        <w:rPr>
          <w:b/>
        </w:rPr>
        <w:t>immutable</w:t>
      </w:r>
      <w:r>
        <w:t xml:space="preserve"> — không cho sửa lại số liệu kỳ đã chốt, nếu phát hiện sai phải tạo bút toán điều chỉnh kỳ hiện tại (nguyên tắc kế toán, không hồi tố).</w:t>
      </w:r>
    </w:p>
    <w:p>
      <w:pPr>
        <w:pStyle w:val="Heading3"/>
      </w:pPr>
      <w:r>
        <w:t>9. Tích hợp với module khác</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Module</w:t>
            </w:r>
          </w:p>
        </w:tc>
        <w:tc>
          <w:tcPr>
            <w:tcW w:type="dxa" w:w="4873"/>
            <w:shd w:fill="D9E2F3"/>
          </w:tcPr>
          <w:p>
            <w:r>
              <w:rPr>
                <w:b/>
                <w:sz w:val="19"/>
              </w:rPr>
            </w:r>
            <w:r>
              <w:rPr>
                <w:b/>
                <w:sz w:val="19"/>
              </w:rPr>
              <w:t>Loại tích hợp</w:t>
            </w:r>
          </w:p>
        </w:tc>
      </w:tr>
      <w:tr>
        <w:tc>
          <w:tcPr>
            <w:tcW w:type="dxa" w:w="4873"/>
          </w:tcPr>
          <w:p>
            <w:r>
              <w:rPr>
                <w:sz w:val="19"/>
              </w:rPr>
            </w:r>
            <w:r>
              <w:rPr>
                <w:sz w:val="19"/>
              </w:rPr>
              <w:t>Module 7 (Warehouse)</w:t>
            </w:r>
          </w:p>
        </w:tc>
        <w:tc>
          <w:tcPr>
            <w:tcW w:type="dxa" w:w="4873"/>
          </w:tcPr>
          <w:p>
            <w:r>
              <w:rPr>
                <w:sz w:val="19"/>
              </w:rPr>
            </w:r>
            <w:r>
              <w:rPr>
                <w:sz w:val="19"/>
              </w:rPr>
              <w:t>Nguồn event chính — Inventory hoàn toàn phụ thuộc, không có logic nghiệp vụ nhập/xuất riêng</w:t>
            </w:r>
          </w:p>
        </w:tc>
      </w:tr>
      <w:tr>
        <w:tc>
          <w:tcPr>
            <w:tcW w:type="dxa" w:w="4873"/>
          </w:tcPr>
          <w:p>
            <w:r>
              <w:rPr>
                <w:sz w:val="19"/>
              </w:rPr>
            </w:r>
            <w:r>
              <w:rPr>
                <w:sz w:val="19"/>
              </w:rPr>
              <w:t>Module 5 (Sales)</w:t>
            </w:r>
          </w:p>
        </w:tc>
        <w:tc>
          <w:tcPr>
            <w:tcW w:type="dxa" w:w="4873"/>
          </w:tcPr>
          <w:p>
            <w:r>
              <w:rPr>
                <w:sz w:val="19"/>
              </w:rPr>
            </w:r>
            <w:r>
              <w:rPr>
                <w:sz w:val="19"/>
              </w:rPr>
              <w:t>Hai chiều: Sales query Available Quantity, Sales publish event tạo/huỷ Reservation</w:t>
            </w:r>
          </w:p>
        </w:tc>
      </w:tr>
      <w:tr>
        <w:tc>
          <w:tcPr>
            <w:tcW w:type="dxa" w:w="4873"/>
          </w:tcPr>
          <w:p>
            <w:r>
              <w:rPr>
                <w:sz w:val="19"/>
              </w:rPr>
            </w:r>
            <w:r>
              <w:rPr>
                <w:sz w:val="19"/>
              </w:rPr>
              <w:t>Module 12 (Finance)</w:t>
            </w:r>
          </w:p>
        </w:tc>
        <w:tc>
          <w:tcPr>
            <w:tcW w:type="dxa" w:w="4873"/>
          </w:tcPr>
          <w:p>
            <w:r>
              <w:rPr>
                <w:sz w:val="19"/>
              </w:rPr>
            </w:r>
            <w:r>
              <w:rPr>
                <w:sz w:val="19"/>
              </w:rPr>
              <w:t xml:space="preserve">Publish </w:t>
            </w:r>
            <w:r>
              <w:rPr>
                <w:rFonts w:ascii="Consolas" w:hAnsi="Consolas"/>
                <w:sz w:val="19"/>
              </w:rPr>
              <w:t>InventoryValuationSnapshotClosed</w:t>
            </w:r>
            <w:r>
              <w:rPr>
                <w:sz w:val="19"/>
              </w:rPr>
              <w:t xml:space="preserve"> để Finance ghi bút toán tồn kho vào GL — Inventory không tự ghi sổ kế toán</w:t>
            </w:r>
          </w:p>
        </w:tc>
      </w:tr>
      <w:tr>
        <w:tc>
          <w:tcPr>
            <w:tcW w:type="dxa" w:w="4873"/>
          </w:tcPr>
          <w:p>
            <w:r>
              <w:rPr>
                <w:sz w:val="19"/>
              </w:rPr>
            </w:r>
            <w:r>
              <w:rPr>
                <w:sz w:val="19"/>
              </w:rPr>
              <w:t>Module 6 (Purchasing)</w:t>
            </w:r>
          </w:p>
        </w:tc>
        <w:tc>
          <w:tcPr>
            <w:tcW w:type="dxa" w:w="4873"/>
          </w:tcPr>
          <w:p>
            <w:r>
              <w:rPr>
                <w:sz w:val="19"/>
              </w:rPr>
            </w:r>
            <w:r>
              <w:rPr>
                <w:rFonts w:ascii="Consolas" w:hAnsi="Consolas"/>
                <w:sz w:val="19"/>
              </w:rPr>
              <w:t>LowStockDetected</w:t>
            </w:r>
            <w:r>
              <w:rPr>
                <w:sz w:val="19"/>
              </w:rPr>
              <w:t xml:space="preserve"> gợi ý tạo Purchase Request</w:t>
            </w:r>
          </w:p>
        </w:tc>
      </w:tr>
    </w:tbl>
    <w:p/>
    <w:p>
      <w:pPr>
        <w:pStyle w:val="Heading3"/>
      </w:pPr>
      <w:r>
        <w:t>10. So sánh &amp; Reconciliation</w:t>
      </w:r>
    </w:p>
    <w:p>
      <w:pPr>
        <w:ind w:left="454"/>
      </w:pPr>
      <w:r>
        <w:rPr>
          <w:b/>
          <w:i/>
          <w:color w:val="555555"/>
        </w:rPr>
        <w:t>Cập nhật 2026-07-27</w:t>
      </w:r>
      <w:r>
        <w:rPr>
          <w:i/>
          <w:color w:val="555555"/>
        </w:rPr>
        <w:t xml:space="preserve"> — mục này ban đầu viết khi module chưa build. Sau khi đối chiếu</w:t>
      </w:r>
    </w:p>
    <w:p>
      <w:pPr>
        <w:ind w:left="454"/>
      </w:pPr>
      <w:r>
        <w:rPr>
          <w:i/>
          <w:color w:val="555555"/>
        </w:rPr>
        <w:t xml:space="preserve">với code thật của </w:t>
      </w:r>
      <w:r>
        <w:rPr>
          <w:rFonts w:ascii="Consolas" w:hAnsi="Consolas"/>
          <w:i/>
          <w:color w:val="555555"/>
          <w:sz w:val="19"/>
        </w:rPr>
        <w:t>WareHouseService</w:t>
      </w:r>
      <w:r>
        <w:rPr>
          <w:i/>
          <w:color w:val="555555"/>
        </w:rPr>
        <w:t>/</w:t>
      </w:r>
      <w:r>
        <w:rPr>
          <w:rFonts w:ascii="Consolas" w:hAnsi="Consolas"/>
          <w:i/>
          <w:color w:val="555555"/>
          <w:sz w:val="19"/>
        </w:rPr>
        <w:t>SaleOrderService</w:t>
      </w:r>
      <w:r>
        <w:rPr>
          <w:i/>
          <w:color w:val="555555"/>
        </w:rPr>
        <w:t>/</w:t>
      </w:r>
      <w:r>
        <w:rPr>
          <w:rFonts w:ascii="Consolas" w:hAnsi="Consolas"/>
          <w:i/>
          <w:color w:val="555555"/>
          <w:sz w:val="19"/>
        </w:rPr>
        <w:t>PurchaseOrderService</w:t>
      </w:r>
      <w:r>
        <w:rPr>
          <w:i/>
          <w:color w:val="555555"/>
        </w:rPr>
        <w:t>, phần</w:t>
      </w:r>
    </w:p>
    <w:p>
      <w:pPr>
        <w:ind w:left="454"/>
      </w:pPr>
      <w:r>
        <w:rPr>
          <w:i/>
          <w:color w:val="555555"/>
        </w:rPr>
        <w:t>dưới đây thay thế hoàn toàn nội dung cũ. Xem §12 để biết chi tiết đầy đủ.</w:t>
      </w:r>
    </w:p>
    <w:p>
      <w:r>
        <w:t>Đề xuất ban đầu liệt kê FIFO/Moving Average như hai "module con" riêng — thực tế đây là</w:t>
      </w:r>
    </w:p>
    <w:p>
      <w:r>
        <w:rPr>
          <w:b/>
        </w:rPr>
        <w:t>hai chiến lược thay thế nhau</w:t>
      </w:r>
      <w:r>
        <w:t xml:space="preserve"> (Strategy pattern) trên cùng một field </w:t>
      </w:r>
      <w:r>
        <w:rPr>
          <w:rFonts w:ascii="Consolas" w:hAnsi="Consolas"/>
          <w:sz w:val="19"/>
        </w:rPr>
        <w:t>ValuationMethod</w:t>
      </w:r>
    </w:p>
    <w:p>
      <w:r>
        <w:t xml:space="preserve">của </w:t>
      </w:r>
      <w:r>
        <w:rPr>
          <w:rFonts w:ascii="Consolas" w:hAnsi="Consolas"/>
          <w:sz w:val="19"/>
        </w:rPr>
        <w:t>Inventory</w:t>
      </w:r>
      <w:r>
        <w:t>, không phải hai bộ bảng song song. Cả hai đã tồn tại từ Module 7</w:t>
      </w:r>
    </w:p>
    <w:p>
      <w:r>
        <w:t>(</w:t>
      </w:r>
      <w:r>
        <w:rPr>
          <w:rFonts w:ascii="Consolas" w:hAnsi="Consolas"/>
          <w:sz w:val="19"/>
        </w:rPr>
        <w:t>Inventory.ReceiveStock</w:t>
      </w:r>
      <w:r>
        <w:t xml:space="preserve"> tính đúng weighted-average khi </w:t>
      </w:r>
      <w:r>
        <w:rPr>
          <w:rFonts w:ascii="Consolas" w:hAnsi="Consolas"/>
          <w:sz w:val="19"/>
        </w:rPr>
        <w:t>ValuationMethod=Average</w:t>
      </w:r>
      <w:r>
        <w:t>;</w:t>
      </w:r>
    </w:p>
    <w:p>
      <w:r>
        <w:rPr>
          <w:rFonts w:ascii="Consolas" w:hAnsi="Consolas"/>
          <w:sz w:val="19"/>
        </w:rPr>
        <w:t>InventoryLot</w:t>
      </w:r>
      <w:r>
        <w:t>/FIFO-FEFO đã có) — không cần build lại, chỉ cần vá các lỗ hổng thật được</w:t>
      </w:r>
    </w:p>
    <w:p>
      <w:r>
        <w:t>liệt kê ở §12.</w:t>
      </w:r>
    </w:p>
    <w:p>
      <w:pPr>
        <w:pStyle w:val="Heading3"/>
      </w:pPr>
      <w:r>
        <w:t>11. Khuyến nghị triển khai .NET</w:t>
      </w:r>
    </w:p>
    <w:p>
      <w:pPr>
        <w:pStyle w:val="ListBullet"/>
        <w:ind w:left="340"/>
      </w:pPr>
      <w:r>
        <w:rPr>
          <w:rFonts w:ascii="Consolas" w:hAnsi="Consolas"/>
          <w:sz w:val="19"/>
        </w:rPr>
        <w:t>StockLedgerEntries</w:t>
      </w:r>
      <w:r>
        <w:t xml:space="preserve"> là bảng ghi rất nhiều, tương tự </w:t>
      </w:r>
      <w:r>
        <w:rPr>
          <w:rFonts w:ascii="Consolas" w:hAnsi="Consolas"/>
          <w:sz w:val="19"/>
        </w:rPr>
        <w:t>WarehouseTransactionLogs</w:t>
      </w:r>
      <w:r>
        <w:t xml:space="preserve"> ở Module 7 — cân nhắc 2 bảng này thực chất có thể là </w:t>
      </w:r>
      <w:r>
        <w:rPr>
          <w:b/>
        </w:rPr>
        <w:t>một</w:t>
      </w:r>
      <w:r>
        <w:t xml:space="preserve"> nếu muốn đơn giản hoá (Inventory subscribe trực tiếp từ WarehouseTransactionLogs thay vì có bảng ledger riêng). Quyết định tuỳ mức độ tách rời microservice thực sự giữa 2 module trong tương lai.</w:t>
      </w:r>
    </w:p>
    <w:p>
      <w:pPr>
        <w:pStyle w:val="ListBullet"/>
        <w:ind w:left="340"/>
      </w:pPr>
      <w:r>
        <w:t xml:space="preserve">Tính </w:t>
      </w:r>
      <w:r>
        <w:rPr>
          <w:rFonts w:ascii="Consolas" w:hAnsi="Consolas"/>
          <w:sz w:val="19"/>
        </w:rPr>
        <w:t>AvailableQuantity</w:t>
      </w:r>
      <w:r>
        <w:t xml:space="preserve"> nên qua Redis cache (invalidate theo event) thay vì query tổng hợp mỗi lần Sales check tồn — đây là API được gọi nhiều nhất trong toàn hệ thống (mỗi lần thêm giỏ hàng Ecommerce đều có thể check).</w:t>
      </w:r>
    </w:p>
    <w:p>
      <w:pPr>
        <w:pStyle w:val="ListBullet"/>
        <w:ind w:left="340"/>
      </w:pPr>
      <w:r>
        <w:t xml:space="preserve">Domain Event consumer nên idempotent (dùng </w:t>
      </w:r>
      <w:r>
        <w:rPr>
          <w:rFonts w:ascii="Consolas" w:hAnsi="Consolas"/>
          <w:sz w:val="19"/>
        </w:rPr>
        <w:t>SourceRefId</w:t>
      </w:r>
      <w:r>
        <w:t xml:space="preserve"> + </w:t>
      </w:r>
      <w:r>
        <w:rPr>
          <w:rFonts w:ascii="Consolas" w:hAnsi="Consolas"/>
          <w:sz w:val="19"/>
        </w:rPr>
        <w:t>TransactionType</w:t>
      </w:r>
      <w:r>
        <w:t xml:space="preserve"> làm unique constraint) — tránh ghi trùng ledger nếu event bị deliver lại (rất quan trọng khi chuyển sang Kafka/RabbitMQ thật, vì message broker thường "at-least-once delivery").</w:t>
      </w:r>
    </w:p>
    <w:p>
      <w:pPr>
        <w:pStyle w:val="ListBullet"/>
        <w:ind w:left="340"/>
      </w:pPr>
      <w:r>
        <w:rPr>
          <w:rFonts w:ascii="Consolas" w:hAnsi="Consolas"/>
          <w:sz w:val="19"/>
        </w:rPr>
        <w:t>CostConsumptionLogs</w:t>
      </w:r>
      <w:r>
        <w:t xml:space="preserve"> cần join hiệu quả với </w:t>
      </w:r>
      <w:r>
        <w:rPr>
          <w:rFonts w:ascii="Consolas" w:hAnsi="Consolas"/>
          <w:sz w:val="19"/>
        </w:rPr>
        <w:t>Invoices</w:t>
      </w:r>
      <w:r>
        <w:t>/</w:t>
      </w:r>
      <w:r>
        <w:rPr>
          <w:rFonts w:ascii="Consolas" w:hAnsi="Consolas"/>
          <w:sz w:val="19"/>
        </w:rPr>
        <w:t>SalesOrderLines</w:t>
      </w:r>
      <w:r>
        <w:t xml:space="preserve"> để tính COGS theo từng đơn hàng — đánh index </w:t>
      </w:r>
      <w:r>
        <w:rPr>
          <w:rFonts w:ascii="Consolas" w:hAnsi="Consolas"/>
          <w:sz w:val="19"/>
        </w:rPr>
        <w:t>(SourceRefId)</w:t>
      </w:r>
      <w:r>
        <w:t>.</w:t>
      </w:r>
    </w:p>
    <w:p>
      <w:pPr>
        <w:pStyle w:val="Heading3"/>
      </w:pPr>
      <w:r>
        <w:t>12. Reconciliation (2026-07-27) — Inventory KHÔNG phải service riêng, đã merge vào WareHouseService từ Module 7</w:t>
      </w:r>
    </w:p>
    <w:p>
      <w:r>
        <w:rPr>
          <w:rFonts w:ascii="Consolas" w:hAnsi="Consolas"/>
          <w:sz w:val="19"/>
        </w:rPr>
        <w:t>Inventory</w:t>
      </w:r>
      <w:r>
        <w:t xml:space="preserve"> </w:t>
      </w:r>
      <w:r>
        <w:rPr>
          <w:b/>
        </w:rPr>
        <w:t>không</w:t>
      </w:r>
      <w:r>
        <w:t xml:space="preserve"> phải bounded context "derive-only" tách biệt như tài liệu này mô tả —</w:t>
      </w:r>
    </w:p>
    <w:p>
      <w:r>
        <w:t xml:space="preserve">từ Module 7, </w:t>
      </w:r>
      <w:r>
        <w:rPr>
          <w:rFonts w:ascii="Consolas" w:hAnsi="Consolas"/>
          <w:sz w:val="19"/>
        </w:rPr>
        <w:t>WareHouseService</w:t>
      </w:r>
      <w:r>
        <w:t xml:space="preserve"> đã gộp Warehouse (di chuyển vật lý) và Inventory (số dư/giá</w:t>
      </w:r>
    </w:p>
    <w:p>
      <w:r>
        <w:t>vốn) làm một, và quyết định đó được giữ nguyên (permanent). Việc đối chiếu lần này không cố</w:t>
      </w:r>
    </w:p>
    <w:p>
      <w:r>
        <w:t>tách lại thành 2 service, mà kiểm tra xem các nghiệp vụ Inventory cốt lõi (COGS, valuation,</w:t>
      </w:r>
    </w:p>
    <w:p>
      <w:r>
        <w:t xml:space="preserve">reservation, idempotency) đã đúng chưa bên trong </w:t>
      </w:r>
      <w:r>
        <w:rPr>
          <w:rFonts w:ascii="Consolas" w:hAnsi="Consolas"/>
          <w:sz w:val="19"/>
        </w:rPr>
        <w:t>WareHouseService</w:t>
      </w:r>
      <w:r>
        <w:t>.</w:t>
      </w:r>
    </w:p>
    <w:p>
      <w:pPr>
        <w:pStyle w:val="Heading4"/>
      </w:pPr>
      <w:r>
        <w:t>Bug thật đã tìm thấy và sửa (không chỉ là tính năng thiếu)</w:t>
      </w:r>
    </w:p>
    <w:p>
      <w:pPr>
        <w:pStyle w:val="ListNumber"/>
        <w:ind w:left="340"/>
      </w:pPr>
      <w:r>
        <w:rPr>
          <w:b/>
        </w:rPr>
        <w:t>`SalesOrderShippedEventHandler` không hề trừ kho.</w:t>
      </w:r>
      <w:r>
        <w:t xml:space="preserve"> Trước bản vá này, handler chỉ đổi</w:t>
      </w:r>
    </w:p>
    <w:p>
      <w:r>
        <w:rPr>
          <w:rFonts w:ascii="Consolas" w:hAnsi="Consolas"/>
          <w:sz w:val="19"/>
        </w:rPr>
        <w:t>Reservation.Status</w:t>
      </w:r>
      <w:r>
        <w:t xml:space="preserve"> thành </w:t>
      </w:r>
      <w:r>
        <w:rPr>
          <w:rFonts w:ascii="Consolas" w:hAnsi="Consolas"/>
          <w:sz w:val="19"/>
        </w:rPr>
        <w:t>Fulfilled</w:t>
      </w:r>
      <w:r>
        <w:t xml:space="preserve"> — </w:t>
      </w:r>
      <w:r>
        <w:rPr>
          <w:rFonts w:ascii="Consolas" w:hAnsi="Consolas"/>
          <w:sz w:val="19"/>
        </w:rPr>
        <w:t>Inventory.TotalQuantity</w:t>
      </w:r>
      <w:r>
        <w:t xml:space="preserve"> không bao giờ giảm</w:t>
      </w:r>
    </w:p>
    <w:p>
      <w:r>
        <w:t>qua luồng bán hàng bình thường (đặt hàng → thanh toán → giữ chỗ → giao hàng). Đây là lỗi</w:t>
      </w:r>
    </w:p>
    <w:p>
      <w:r>
        <w:t>nghiêm trọng nhất tìm được, vì nó vi phạm trực tiếp lời hứa cốt lõi của module này</w:t>
      </w:r>
    </w:p>
    <w:p>
      <w:r>
        <w:t>("tồn kho hiện tại là bao nhiêu").</w:t>
      </w:r>
    </w:p>
    <w:p>
      <w:pPr>
        <w:pStyle w:val="ListNumber"/>
        <w:ind w:left="340"/>
      </w:pPr>
      <w:r>
        <w:rPr>
          <w:b/>
        </w:rPr>
        <w:t>Double-depletion giữa Reservation (FEFO) và Sold movement (FIFO/LIFO).</w:t>
      </w:r>
      <w:r>
        <w:t xml:space="preserve"> FEFO lúc giữ</w:t>
      </w:r>
    </w:p>
    <w:p>
      <w:r>
        <w:t xml:space="preserve">chỗ trước đây trừ thẳng </w:t>
      </w:r>
      <w:r>
        <w:rPr>
          <w:rFonts w:ascii="Consolas" w:hAnsi="Consolas"/>
          <w:sz w:val="19"/>
        </w:rPr>
        <w:t>InventoryLot.RemainingQuantity</w:t>
      </w:r>
      <w:r>
        <w:t xml:space="preserve"> ngay lập tức; luồng "Sold"</w:t>
      </w:r>
    </w:p>
    <w:p>
      <w:r>
        <w:t>thủ công lại trừ tiếp cùng lô đó lần nữa nếu cả hai đường cùng chạy cho cùng một đơn</w:t>
      </w:r>
    </w:p>
    <w:p>
      <w:r>
        <w:t xml:space="preserve">hàng. Đã sửa: Reservation giờ chỉ là </w:t>
      </w:r>
      <w:r>
        <w:rPr>
          <w:b/>
        </w:rPr>
        <w:t>soft hold</w:t>
      </w:r>
      <w:r>
        <w:t xml:space="preserve"> (</w:t>
      </w:r>
      <w:r>
        <w:rPr>
          <w:rFonts w:ascii="Consolas" w:hAnsi="Consolas"/>
          <w:sz w:val="19"/>
        </w:rPr>
        <w:t>InventoryLot.ReservedQuantity</w:t>
      </w:r>
      <w:r>
        <w:t>,</w:t>
      </w:r>
    </w:p>
    <w:p>
      <w:r>
        <w:t xml:space="preserve">không đổi </w:t>
      </w:r>
      <w:r>
        <w:rPr>
          <w:rFonts w:ascii="Consolas" w:hAnsi="Consolas"/>
          <w:sz w:val="19"/>
        </w:rPr>
        <w:t>RemainingQuantity</w:t>
      </w:r>
      <w:r>
        <w:t xml:space="preserve">); chỉ bước giao hàng thật (ship) mới trừ </w:t>
      </w:r>
      <w:r>
        <w:rPr>
          <w:rFonts w:ascii="Consolas" w:hAnsi="Consolas"/>
          <w:sz w:val="19"/>
        </w:rPr>
        <w:t>RemainingQuantity</w:t>
      </w:r>
      <w:r>
        <w:t>,</w:t>
      </w:r>
    </w:p>
    <w:p>
      <w:r>
        <w:t>đúng tinh thần §3 bước 4 của tài liệu này ("khi DeliveryCompleted thì Reservation được</w:t>
      </w:r>
    </w:p>
    <w:p>
      <w:r>
        <w:t>release và trừ thật vào StockLedger").</w:t>
      </w:r>
    </w:p>
    <w:p>
      <w:pPr>
        <w:pStyle w:val="Heading4"/>
      </w:pPr>
      <w:r>
        <w:t>Đối chiếu từng đề xuất trong tài liệu</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Đề xuất trong tài liệu</w:t>
            </w:r>
          </w:p>
        </w:tc>
        <w:tc>
          <w:tcPr>
            <w:tcW w:type="dxa" w:w="3249"/>
            <w:shd w:fill="D9E2F3"/>
          </w:tcPr>
          <w:p>
            <w:r>
              <w:rPr>
                <w:b/>
                <w:sz w:val="19"/>
              </w:rPr>
            </w:r>
            <w:r>
              <w:rPr>
                <w:b/>
                <w:sz w:val="19"/>
              </w:rPr>
              <w:t>Thực tế trước 2026-07-27</w:t>
            </w:r>
          </w:p>
        </w:tc>
        <w:tc>
          <w:tcPr>
            <w:tcW w:type="dxa" w:w="3249"/>
            <w:shd w:fill="D9E2F3"/>
          </w:tcPr>
          <w:p>
            <w:r>
              <w:rPr>
                <w:b/>
                <w:sz w:val="19"/>
              </w:rPr>
            </w:r>
            <w:r>
              <w:rPr>
                <w:b/>
                <w:sz w:val="19"/>
              </w:rPr>
              <w:t>Đã build lần này</w:t>
            </w:r>
          </w:p>
        </w:tc>
      </w:tr>
      <w:tr>
        <w:tc>
          <w:tcPr>
            <w:tcW w:type="dxa" w:w="3249"/>
          </w:tcPr>
          <w:p>
            <w:r>
              <w:rPr>
                <w:sz w:val="19"/>
              </w:rPr>
            </w:r>
            <w:r>
              <w:rPr>
                <w:rFonts w:ascii="Consolas" w:hAnsi="Consolas"/>
                <w:sz w:val="19"/>
              </w:rPr>
              <w:t>StockLedger</w:t>
            </w:r>
            <w:r>
              <w:rPr>
                <w:sz w:val="19"/>
              </w:rPr>
              <w:t xml:space="preserve"> append-only</w:t>
            </w:r>
          </w:p>
        </w:tc>
        <w:tc>
          <w:tcPr>
            <w:tcW w:type="dxa" w:w="3249"/>
          </w:tcPr>
          <w:p>
            <w:r>
              <w:rPr>
                <w:sz w:val="19"/>
              </w:rPr>
            </w:r>
            <w:r>
              <w:rPr>
                <w:sz w:val="19"/>
              </w:rPr>
              <w:t xml:space="preserve">Tương đương </w:t>
            </w:r>
            <w:r>
              <w:rPr>
                <w:rFonts w:ascii="Consolas" w:hAnsi="Consolas"/>
                <w:sz w:val="19"/>
              </w:rPr>
              <w:t>StockMovement</w:t>
            </w:r>
            <w:r>
              <w:rPr>
                <w:sz w:val="19"/>
              </w:rPr>
              <w:t xml:space="preserve"> (đã có từ Module 7)</w:t>
            </w:r>
          </w:p>
        </w:tc>
        <w:tc>
          <w:tcPr>
            <w:tcW w:type="dxa" w:w="3249"/>
          </w:tcPr>
          <w:p>
            <w:r>
              <w:rPr>
                <w:sz w:val="19"/>
              </w:rPr>
            </w:r>
            <w:r>
              <w:rPr>
                <w:sz w:val="19"/>
              </w:rPr>
              <w:t>Không đổi — đã đủ</w:t>
            </w:r>
          </w:p>
        </w:tc>
      </w:tr>
      <w:tr>
        <w:tc>
          <w:tcPr>
            <w:tcW w:type="dxa" w:w="3249"/>
          </w:tcPr>
          <w:p>
            <w:r>
              <w:rPr>
                <w:sz w:val="19"/>
              </w:rPr>
            </w:r>
            <w:r>
              <w:rPr>
                <w:rFonts w:ascii="Consolas" w:hAnsi="Consolas"/>
                <w:sz w:val="19"/>
              </w:rPr>
              <w:t>CostLayer</w:t>
            </w:r>
            <w:r>
              <w:rPr>
                <w:sz w:val="19"/>
              </w:rPr>
              <w:t xml:space="preserve"> (FIFO)</w:t>
            </w:r>
          </w:p>
        </w:tc>
        <w:tc>
          <w:tcPr>
            <w:tcW w:type="dxa" w:w="3249"/>
          </w:tcPr>
          <w:p>
            <w:r>
              <w:rPr>
                <w:sz w:val="19"/>
              </w:rPr>
            </w:r>
            <w:r>
              <w:rPr>
                <w:rFonts w:ascii="Consolas" w:hAnsi="Consolas"/>
                <w:sz w:val="19"/>
              </w:rPr>
              <w:t>InventoryLot</w:t>
            </w:r>
            <w:r>
              <w:rPr>
                <w:sz w:val="19"/>
              </w:rPr>
              <w:t xml:space="preserve"> đã có, FEFO cho reservation</w:t>
            </w:r>
          </w:p>
        </w:tc>
        <w:tc>
          <w:tcPr>
            <w:tcW w:type="dxa" w:w="3249"/>
          </w:tcPr>
          <w:p>
            <w:r>
              <w:rPr>
                <w:sz w:val="19"/>
              </w:rPr>
            </w:r>
            <w:r>
              <w:rPr>
                <w:sz w:val="19"/>
              </w:rPr>
              <w:t>Không đổi cấu trúc, chỉ sửa cách dùng (soft hold)</w:t>
            </w:r>
          </w:p>
        </w:tc>
      </w:tr>
      <w:tr>
        <w:tc>
          <w:tcPr>
            <w:tcW w:type="dxa" w:w="3249"/>
          </w:tcPr>
          <w:p>
            <w:r>
              <w:rPr>
                <w:sz w:val="19"/>
              </w:rPr>
            </w:r>
            <w:r>
              <w:rPr>
                <w:rFonts w:ascii="Consolas" w:hAnsi="Consolas"/>
                <w:sz w:val="19"/>
              </w:rPr>
              <w:t>MovingAverageCost</w:t>
            </w:r>
          </w:p>
        </w:tc>
        <w:tc>
          <w:tcPr>
            <w:tcW w:type="dxa" w:w="3249"/>
          </w:tcPr>
          <w:p>
            <w:r>
              <w:rPr>
                <w:sz w:val="19"/>
              </w:rPr>
            </w:r>
            <w:r>
              <w:rPr>
                <w:rFonts w:ascii="Consolas" w:hAnsi="Consolas"/>
                <w:sz w:val="19"/>
              </w:rPr>
              <w:t>Inventory.Cost</w:t>
            </w:r>
            <w:r>
              <w:rPr>
                <w:sz w:val="19"/>
              </w:rPr>
              <w:t xml:space="preserve"> + </w:t>
            </w:r>
            <w:r>
              <w:rPr>
                <w:rFonts w:ascii="Consolas" w:hAnsi="Consolas"/>
                <w:sz w:val="19"/>
              </w:rPr>
              <w:t>ValuationMethod=Average</w:t>
            </w:r>
            <w:r>
              <w:rPr>
                <w:sz w:val="19"/>
              </w:rPr>
              <w:t>, tính đúng khi nhận hàng</w:t>
            </w:r>
          </w:p>
        </w:tc>
        <w:tc>
          <w:tcPr>
            <w:tcW w:type="dxa" w:w="3249"/>
          </w:tcPr>
          <w:p>
            <w:r>
              <w:rPr>
                <w:sz w:val="19"/>
              </w:rPr>
            </w:r>
            <w:r>
              <w:rPr>
                <w:sz w:val="19"/>
              </w:rPr>
              <w:t>Không đổi — đã đúng</w:t>
            </w:r>
          </w:p>
        </w:tc>
      </w:tr>
      <w:tr>
        <w:tc>
          <w:tcPr>
            <w:tcW w:type="dxa" w:w="3249"/>
          </w:tcPr>
          <w:p>
            <w:r>
              <w:rPr>
                <w:sz w:val="19"/>
              </w:rPr>
            </w:r>
            <w:r>
              <w:rPr>
                <w:rFonts w:ascii="Consolas" w:hAnsi="Consolas"/>
                <w:sz w:val="19"/>
              </w:rPr>
              <w:t>Reservation</w:t>
            </w:r>
            <w:r>
              <w:rPr>
                <w:sz w:val="19"/>
              </w:rPr>
              <w:t xml:space="preserve"> + </w:t>
            </w:r>
            <w:r>
              <w:rPr>
                <w:rFonts w:ascii="Consolas" w:hAnsi="Consolas"/>
                <w:sz w:val="19"/>
              </w:rPr>
              <w:t>ExpiresAt</w:t>
            </w:r>
          </w:p>
        </w:tc>
        <w:tc>
          <w:tcPr>
            <w:tcW w:type="dxa" w:w="3249"/>
          </w:tcPr>
          <w:p>
            <w:r>
              <w:rPr>
                <w:sz w:val="19"/>
              </w:rPr>
            </w:r>
            <w:r>
              <w:rPr>
                <w:sz w:val="19"/>
              </w:rPr>
              <w:t xml:space="preserve">Field </w:t>
            </w:r>
            <w:r>
              <w:rPr>
                <w:rFonts w:ascii="Consolas" w:hAnsi="Consolas"/>
                <w:sz w:val="19"/>
              </w:rPr>
              <w:t>HoldUntil</w:t>
            </w:r>
            <w:r>
              <w:rPr>
                <w:sz w:val="19"/>
              </w:rPr>
              <w:t xml:space="preserve"> đã có nhưng </w:t>
            </w:r>
            <w:r>
              <w:rPr>
                <w:rFonts w:ascii="Consolas" w:hAnsi="Consolas"/>
                <w:sz w:val="19"/>
              </w:rPr>
              <w:t>IsExpired()</w:t>
            </w:r>
            <w:r>
              <w:rPr>
                <w:sz w:val="19"/>
              </w:rPr>
              <w:t>/</w:t>
            </w:r>
            <w:r>
              <w:rPr>
                <w:rFonts w:ascii="Consolas" w:hAnsi="Consolas"/>
                <w:sz w:val="19"/>
              </w:rPr>
              <w:t>Expire()</w:t>
            </w:r>
            <w:r>
              <w:rPr>
                <w:sz w:val="19"/>
              </w:rPr>
              <w:t xml:space="preserve"> là dead code, không job nào chạy</w:t>
            </w:r>
          </w:p>
        </w:tc>
        <w:tc>
          <w:tcPr>
            <w:tcW w:type="dxa" w:w="3249"/>
          </w:tcPr>
          <w:p>
            <w:r>
              <w:rPr>
                <w:sz w:val="19"/>
              </w:rPr>
            </w:r>
            <w:r>
              <w:rPr>
                <w:b/>
                <w:sz w:val="19"/>
              </w:rPr>
              <w:t>Mới</w:t>
            </w:r>
            <w:r>
              <w:rPr>
                <w:sz w:val="19"/>
              </w:rPr>
              <w:t xml:space="preserve">: </w:t>
            </w:r>
            <w:r>
              <w:rPr>
                <w:rFonts w:ascii="Consolas" w:hAnsi="Consolas"/>
                <w:sz w:val="19"/>
              </w:rPr>
              <w:t>ReservationExpiryProcessor</w:t>
            </w:r>
            <w:r>
              <w:rPr>
                <w:sz w:val="19"/>
              </w:rPr>
              <w:t>, quét mỗi 5 phút</w:t>
            </w:r>
          </w:p>
        </w:tc>
      </w:tr>
      <w:tr>
        <w:tc>
          <w:tcPr>
            <w:tcW w:type="dxa" w:w="3249"/>
          </w:tcPr>
          <w:p>
            <w:r>
              <w:rPr>
                <w:sz w:val="19"/>
              </w:rPr>
            </w:r>
            <w:r>
              <w:rPr>
                <w:rFonts w:ascii="Consolas" w:hAnsi="Consolas"/>
                <w:sz w:val="19"/>
              </w:rPr>
              <w:t>InventoryValuationSnapshot</w:t>
            </w:r>
          </w:p>
        </w:tc>
        <w:tc>
          <w:tcPr>
            <w:tcW w:type="dxa" w:w="3249"/>
          </w:tcPr>
          <w:p>
            <w:r>
              <w:rPr>
                <w:sz w:val="19"/>
              </w:rPr>
            </w:r>
            <w:r>
              <w:rPr>
                <w:sz w:val="19"/>
              </w:rPr>
              <w:t>Không tồn tại — chỉ có query valuation tức thời</w:t>
            </w:r>
          </w:p>
        </w:tc>
        <w:tc>
          <w:tcPr>
            <w:tcW w:type="dxa" w:w="3249"/>
          </w:tcPr>
          <w:p>
            <w:r>
              <w:rPr>
                <w:sz w:val="19"/>
              </w:rPr>
            </w:r>
            <w:r>
              <w:rPr>
                <w:b/>
                <w:sz w:val="19"/>
              </w:rPr>
              <w:t>Mới</w:t>
            </w:r>
            <w:r>
              <w:rPr>
                <w:sz w:val="19"/>
              </w:rPr>
              <w:t xml:space="preserve">: </w:t>
            </w:r>
            <w:r>
              <w:rPr>
                <w:rFonts w:ascii="Consolas" w:hAnsi="Consolas"/>
                <w:sz w:val="19"/>
              </w:rPr>
              <w:t>InventoryValuationSnapshot</w:t>
            </w:r>
            <w:r>
              <w:rPr>
                <w:sz w:val="19"/>
              </w:rPr>
              <w:t>/</w:t>
            </w:r>
            <w:r>
              <w:rPr>
                <w:rFonts w:ascii="Consolas" w:hAnsi="Consolas"/>
                <w:sz w:val="19"/>
              </w:rPr>
              <w:t>Line</w:t>
            </w:r>
            <w:r>
              <w:rPr>
                <w:sz w:val="19"/>
              </w:rPr>
              <w:t xml:space="preserve">, chốt 1 lần, publish </w:t>
            </w:r>
            <w:r>
              <w:rPr>
                <w:rFonts w:ascii="Consolas" w:hAnsi="Consolas"/>
                <w:sz w:val="19"/>
              </w:rPr>
              <w:t>InventoryValuationSnapshotClosed</w:t>
            </w:r>
          </w:p>
        </w:tc>
      </w:tr>
      <w:tr>
        <w:tc>
          <w:tcPr>
            <w:tcW w:type="dxa" w:w="3249"/>
          </w:tcPr>
          <w:p>
            <w:r>
              <w:rPr>
                <w:sz w:val="19"/>
              </w:rPr>
            </w:r>
            <w:r>
              <w:rPr>
                <w:rFonts w:ascii="Consolas" w:hAnsi="Consolas"/>
                <w:sz w:val="19"/>
              </w:rPr>
              <w:t>CostConsumptionLogs</w:t>
            </w:r>
          </w:p>
        </w:tc>
        <w:tc>
          <w:tcPr>
            <w:tcW w:type="dxa" w:w="3249"/>
          </w:tcPr>
          <w:p>
            <w:r>
              <w:rPr>
                <w:sz w:val="19"/>
              </w:rPr>
            </w:r>
            <w:r>
              <w:rPr>
                <w:sz w:val="19"/>
              </w:rPr>
              <w:t xml:space="preserve">Không tồn tại — </w:t>
            </w:r>
            <w:r>
              <w:rPr>
                <w:rFonts w:ascii="Consolas" w:hAnsi="Consolas"/>
                <w:sz w:val="19"/>
              </w:rPr>
              <w:t>StockMovement</w:t>
            </w:r>
            <w:r>
              <w:rPr>
                <w:sz w:val="19"/>
              </w:rPr>
              <w:t xml:space="preserve"> không ghi unit cost</w:t>
            </w:r>
          </w:p>
        </w:tc>
        <w:tc>
          <w:tcPr>
            <w:tcW w:type="dxa" w:w="3249"/>
          </w:tcPr>
          <w:p>
            <w:r>
              <w:rPr>
                <w:sz w:val="19"/>
              </w:rPr>
            </w:r>
            <w:r>
              <w:rPr>
                <w:b/>
                <w:sz w:val="19"/>
              </w:rPr>
              <w:t>Mới</w:t>
            </w:r>
            <w:r>
              <w:rPr>
                <w:sz w:val="19"/>
              </w:rPr>
              <w:t xml:space="preserve">: </w:t>
            </w:r>
            <w:r>
              <w:rPr>
                <w:rFonts w:ascii="Consolas" w:hAnsi="Consolas"/>
                <w:sz w:val="19"/>
              </w:rPr>
              <w:t>CostConsumptionLog</w:t>
            </w:r>
            <w:r>
              <w:rPr>
                <w:sz w:val="19"/>
              </w:rPr>
              <w:t>, ghi tại thời điểm ship</w:t>
            </w:r>
          </w:p>
        </w:tc>
      </w:tr>
      <w:tr>
        <w:tc>
          <w:tcPr>
            <w:tcW w:type="dxa" w:w="3249"/>
          </w:tcPr>
          <w:p>
            <w:r>
              <w:rPr>
                <w:sz w:val="19"/>
              </w:rPr>
            </w:r>
            <w:r>
              <w:rPr>
                <w:sz w:val="19"/>
              </w:rPr>
              <w:t>Idempotent consumer (</w:t>
            </w:r>
            <w:r>
              <w:rPr>
                <w:rFonts w:ascii="Consolas" w:hAnsi="Consolas"/>
                <w:sz w:val="19"/>
              </w:rPr>
              <w:t>SourceRefId</w:t>
            </w:r>
            <w:r>
              <w:rPr>
                <w:sz w:val="19"/>
              </w:rPr>
              <w:t>+</w:t>
            </w:r>
            <w:r>
              <w:rPr>
                <w:rFonts w:ascii="Consolas" w:hAnsi="Consolas"/>
                <w:sz w:val="19"/>
              </w:rPr>
              <w:t>TransactionType</w:t>
            </w:r>
            <w:r>
              <w:rPr>
                <w:sz w:val="19"/>
              </w:rPr>
              <w:t>)</w:t>
            </w:r>
          </w:p>
        </w:tc>
        <w:tc>
          <w:tcPr>
            <w:tcW w:type="dxa" w:w="3249"/>
          </w:tcPr>
          <w:p>
            <w:r>
              <w:rPr>
                <w:sz w:val="19"/>
              </w:rPr>
            </w:r>
            <w:r>
              <w:rPr>
                <w:sz w:val="19"/>
              </w:rPr>
              <w:t>Không có — redelivery có thể giữ chỗ/nhận hàng trùng lặp</w:t>
            </w:r>
          </w:p>
        </w:tc>
        <w:tc>
          <w:tcPr>
            <w:tcW w:type="dxa" w:w="3249"/>
          </w:tcPr>
          <w:p>
            <w:r>
              <w:rPr>
                <w:sz w:val="19"/>
              </w:rPr>
            </w:r>
            <w:r>
              <w:rPr>
                <w:b/>
                <w:sz w:val="19"/>
              </w:rPr>
              <w:t>Mới</w:t>
            </w:r>
            <w:r>
              <w:rPr>
                <w:sz w:val="19"/>
              </w:rPr>
              <w:t xml:space="preserve">: dedupe theo </w:t>
            </w:r>
            <w:r>
              <w:rPr>
                <w:rFonts w:ascii="Consolas" w:hAnsi="Consolas"/>
                <w:sz w:val="19"/>
              </w:rPr>
              <w:t>OrderId</w:t>
            </w:r>
            <w:r>
              <w:rPr>
                <w:sz w:val="19"/>
              </w:rPr>
              <w:t xml:space="preserve"> (reservation) và theo </w:t>
            </w:r>
            <w:r>
              <w:rPr>
                <w:rFonts w:ascii="Consolas" w:hAnsi="Consolas"/>
                <w:sz w:val="19"/>
              </w:rPr>
              <w:t>Reference</w:t>
            </w:r>
            <w:r>
              <w:rPr>
                <w:sz w:val="19"/>
              </w:rPr>
              <w:t xml:space="preserve"> (nhận hàng PO) — cùng tinh thần, khác khoá tự nhiên</w:t>
            </w:r>
          </w:p>
        </w:tc>
      </w:tr>
      <w:tr>
        <w:tc>
          <w:tcPr>
            <w:tcW w:type="dxa" w:w="3249"/>
          </w:tcPr>
          <w:p>
            <w:r>
              <w:rPr>
                <w:sz w:val="19"/>
              </w:rPr>
            </w:r>
            <w:r>
              <w:rPr>
                <w:sz w:val="19"/>
              </w:rPr>
              <w:t xml:space="preserve">Redis cache cho </w:t>
            </w:r>
            <w:r>
              <w:rPr>
                <w:rFonts w:ascii="Consolas" w:hAnsi="Consolas"/>
                <w:sz w:val="19"/>
              </w:rPr>
              <w:t>AvailableQuantity</w:t>
            </w:r>
          </w:p>
        </w:tc>
        <w:tc>
          <w:tcPr>
            <w:tcW w:type="dxa" w:w="3249"/>
          </w:tcPr>
          <w:p>
            <w:r>
              <w:rPr>
                <w:sz w:val="19"/>
              </w:rPr>
            </w:r>
            <w:r>
              <w:rPr>
                <w:sz w:val="19"/>
              </w:rPr>
              <w:t xml:space="preserve">Đã cache 2 phút nhưng </w:t>
            </w:r>
            <w:r>
              <w:rPr>
                <w:b/>
                <w:sz w:val="19"/>
              </w:rPr>
              <w:t>không có invalidate khi ghi</w:t>
            </w:r>
            <w:r>
              <w:rPr>
                <w:sz w:val="19"/>
              </w:rPr>
              <w:t xml:space="preserve"> — có thể trả dữ liệu cũ tới 2 phút sau mọi thay đổi</w:t>
            </w:r>
          </w:p>
        </w:tc>
        <w:tc>
          <w:tcPr>
            <w:tcW w:type="dxa" w:w="3249"/>
          </w:tcPr>
          <w:p>
            <w:r>
              <w:rPr>
                <w:sz w:val="19"/>
              </w:rPr>
            </w:r>
            <w:r>
              <w:rPr>
                <w:b/>
                <w:sz w:val="19"/>
              </w:rPr>
              <w:t>Mới</w:t>
            </w:r>
            <w:r>
              <w:rPr>
                <w:sz w:val="19"/>
              </w:rPr>
              <w:t>: invalidate cache ở mọi handler ghi Inventory</w:t>
            </w:r>
          </w:p>
        </w:tc>
      </w:tr>
      <w:tr>
        <w:tc>
          <w:tcPr>
            <w:tcW w:type="dxa" w:w="3249"/>
          </w:tcPr>
          <w:p>
            <w:r>
              <w:rPr>
                <w:sz w:val="19"/>
              </w:rPr>
            </w:r>
            <w:r>
              <w:rPr>
                <w:rFonts w:ascii="Consolas" w:hAnsi="Consolas"/>
                <w:sz w:val="19"/>
              </w:rPr>
              <w:t>LowStockDetected</w:t>
            </w:r>
            <w:r>
              <w:rPr>
                <w:sz w:val="19"/>
              </w:rPr>
              <w:t xml:space="preserve"> → gợi ý Purchase Request</w:t>
            </w:r>
          </w:p>
        </w:tc>
        <w:tc>
          <w:tcPr>
            <w:tcW w:type="dxa" w:w="3249"/>
          </w:tcPr>
          <w:p>
            <w:r>
              <w:rPr>
                <w:sz w:val="19"/>
              </w:rPr>
            </w:r>
            <w:r>
              <w:rPr>
                <w:sz w:val="19"/>
              </w:rPr>
              <w:t xml:space="preserve">Sự kiện thật tên là </w:t>
            </w:r>
            <w:r>
              <w:rPr>
                <w:rFonts w:ascii="Consolas" w:hAnsi="Consolas"/>
                <w:sz w:val="19"/>
              </w:rPr>
              <w:t>StockAlertEvent</w:t>
            </w:r>
            <w:r>
              <w:rPr>
                <w:sz w:val="19"/>
              </w:rPr>
              <w:t xml:space="preserve"> (đã publish từ Module 7) nhưng </w:t>
            </w:r>
            <w:r>
              <w:rPr>
                <w:b/>
                <w:sz w:val="19"/>
              </w:rPr>
              <w:t>chưa ai tiêu thụ</w:t>
            </w:r>
          </w:p>
        </w:tc>
        <w:tc>
          <w:tcPr>
            <w:tcW w:type="dxa" w:w="3249"/>
          </w:tcPr>
          <w:p>
            <w:r>
              <w:rPr>
                <w:sz w:val="19"/>
              </w:rPr>
            </w:r>
            <w:r>
              <w:rPr>
                <w:b/>
                <w:sz w:val="19"/>
              </w:rPr>
              <w:t>Mới</w:t>
            </w:r>
            <w:r>
              <w:rPr>
                <w:sz w:val="19"/>
              </w:rPr>
              <w:t xml:space="preserve">: </w:t>
            </w:r>
            <w:r>
              <w:rPr>
                <w:rFonts w:ascii="Consolas" w:hAnsi="Consolas"/>
                <w:sz w:val="19"/>
              </w:rPr>
              <w:t>PurchaseOrderService</w:t>
            </w:r>
            <w:r>
              <w:rPr>
                <w:sz w:val="19"/>
              </w:rPr>
              <w:t xml:space="preserve"> tiêu thụ, tạo </w:t>
            </w:r>
            <w:r>
              <w:rPr>
                <w:rFonts w:ascii="Consolas" w:hAnsi="Consolas"/>
                <w:sz w:val="19"/>
              </w:rPr>
              <w:t>PurchaseRequest</w:t>
            </w:r>
            <w:r>
              <w:rPr>
                <w:sz w:val="19"/>
              </w:rPr>
              <w:t xml:space="preserve"> </w:t>
            </w:r>
            <w:r>
              <w:rPr>
                <w:b/>
                <w:sz w:val="19"/>
              </w:rPr>
              <w:t>chỉ mang tính gợi ý</w:t>
            </w:r>
            <w:r>
              <w:rPr>
                <w:sz w:val="19"/>
              </w:rPr>
              <w:t xml:space="preserve"> (không tự tạo PO thật)</w:t>
            </w:r>
          </w:p>
        </w:tc>
      </w:tr>
      <w:tr>
        <w:tc>
          <w:tcPr>
            <w:tcW w:type="dxa" w:w="3249"/>
          </w:tcPr>
          <w:p>
            <w:r>
              <w:rPr>
                <w:sz w:val="19"/>
              </w:rPr>
            </w:r>
            <w:r>
              <w:rPr>
                <w:sz w:val="19"/>
              </w:rPr>
              <w:t>Sales gọi API kiểm tra Available Quantity trước khi confirm Order</w:t>
            </w:r>
          </w:p>
        </w:tc>
        <w:tc>
          <w:tcPr>
            <w:tcW w:type="dxa" w:w="3249"/>
          </w:tcPr>
          <w:p>
            <w:r>
              <w:rPr>
                <w:sz w:val="19"/>
              </w:rPr>
            </w:r>
            <w:r>
              <w:rPr>
                <w:b/>
                <w:sz w:val="19"/>
              </w:rPr>
              <w:t>Không có</w:t>
            </w:r>
            <w:r>
              <w:rPr>
                <w:sz w:val="19"/>
              </w:rPr>
              <w:t xml:space="preserve"> — </w:t>
            </w:r>
            <w:r>
              <w:rPr>
                <w:rFonts w:ascii="Consolas" w:hAnsi="Consolas"/>
                <w:sz w:val="19"/>
              </w:rPr>
              <w:t>SaleOrderService</w:t>
            </w:r>
            <w:r>
              <w:rPr>
                <w:sz w:val="19"/>
              </w:rPr>
              <w:t xml:space="preserve"> tạo đơn + thu tiền xong mới nhờ Warehouse giữ chỗ (sau thanh toán); nếu thiếu hàng thì hoàn tiền + huỷ đơn (bù trừ đúng, nhưng khách đã bị trừ tiền trước)</w:t>
            </w:r>
          </w:p>
        </w:tc>
        <w:tc>
          <w:tcPr>
            <w:tcW w:type="dxa" w:w="3249"/>
          </w:tcPr>
          <w:p>
            <w:r>
              <w:rPr>
                <w:sz w:val="19"/>
              </w:rPr>
            </w:r>
            <w:r>
              <w:rPr>
                <w:b/>
                <w:sz w:val="19"/>
              </w:rPr>
              <w:t>Mới</w:t>
            </w:r>
            <w:r>
              <w:rPr>
                <w:sz w:val="19"/>
              </w:rPr>
              <w:t>: pre-check đồng bộ (</w:t>
            </w:r>
            <w:r>
              <w:rPr>
                <w:rFonts w:ascii="Consolas" w:hAnsi="Consolas"/>
                <w:sz w:val="19"/>
              </w:rPr>
              <w:t>IWarehouseServiceClient</w:t>
            </w:r>
            <w:r>
              <w:rPr>
                <w:sz w:val="19"/>
              </w:rPr>
              <w:t>) trước khi tạo đơn/thu tiền — fail-closed nếu không gọi được Warehouse</w:t>
            </w:r>
          </w:p>
        </w:tc>
      </w:tr>
    </w:tbl>
    <w:p/>
    <w:p>
      <w:pPr>
        <w:pStyle w:val="Heading4"/>
      </w:pPr>
      <w:r>
        <w:t>Việc rõ ràng KHÔNG làm trong đợt này</w:t>
      </w:r>
    </w:p>
    <w:p>
      <w:pPr>
        <w:pStyle w:val="ListBullet"/>
        <w:ind w:left="340"/>
      </w:pPr>
      <w:r>
        <w:t>Không tách Inventory thành service riêng — đã chấp nhận merge vĩnh viễn từ Module 7.</w:t>
      </w:r>
    </w:p>
    <w:p>
      <w:pPr>
        <w:pStyle w:val="ListBullet"/>
        <w:ind w:left="340"/>
      </w:pPr>
      <w:r>
        <w:t xml:space="preserve">Không tự động ghi bút toán GL từ </w:t>
      </w:r>
      <w:r>
        <w:rPr>
          <w:rFonts w:ascii="Consolas" w:hAnsi="Consolas"/>
          <w:sz w:val="19"/>
        </w:rPr>
        <w:t>InventoryValuationSnapshotClosed</w:t>
      </w:r>
      <w:r>
        <w:t xml:space="preserve"> — AccountingService</w:t>
      </w:r>
    </w:p>
    <w:p>
      <w:r>
        <w:t>đã có consumer cho luồng movement nhưng tự nhận việc post GL thật còn phải chờ tính năng</w:t>
      </w:r>
    </w:p>
    <w:p>
      <w:r>
        <w:t>Chart-of-Accounts mapping; publish event trước, chưa có bên tiêu thụ thật.</w:t>
      </w:r>
    </w:p>
    <w:p>
      <w:pPr>
        <w:pStyle w:val="ListBullet"/>
        <w:ind w:left="340"/>
      </w:pPr>
      <w:r>
        <w:t xml:space="preserve">Không tự động tạo </w:t>
      </w:r>
      <w:r>
        <w:rPr>
          <w:rFonts w:ascii="Consolas" w:hAnsi="Consolas"/>
          <w:sz w:val="19"/>
        </w:rPr>
        <w:t>PurchaseOrder</w:t>
      </w:r>
      <w:r>
        <w:t xml:space="preserve"> từ </w:t>
      </w:r>
      <w:r>
        <w:rPr>
          <w:rFonts w:ascii="Consolas" w:hAnsi="Consolas"/>
          <w:sz w:val="19"/>
        </w:rPr>
        <w:t>PurchaseRequest</w:t>
      </w:r>
      <w:r>
        <w:t xml:space="preserve"> — người dùng Purchasing vẫn phải</w:t>
      </w:r>
    </w:p>
    <w:p>
      <w:r>
        <w:t xml:space="preserve">tự tạo PO qua luồng có sẵn; </w:t>
      </w:r>
      <w:r>
        <w:rPr>
          <w:rFonts w:ascii="Consolas" w:hAnsi="Consolas"/>
          <w:sz w:val="19"/>
        </w:rPr>
        <w:t>PurchaseRequest</w:t>
      </w:r>
      <w:r>
        <w:t xml:space="preserve"> chỉ là gợi ý.</w:t>
      </w:r>
    </w:p>
    <w:p>
      <w:pPr>
        <w:pStyle w:val="ListBullet"/>
        <w:ind w:left="340"/>
      </w:pPr>
      <w:r>
        <w:t>Pre-check tồn kho ở Sales không thay thế bước giữ chỗ thật (vẫn chạy sau thanh toán,</w:t>
      </w:r>
    </w:p>
    <w:p>
      <w:r>
        <w:t>không đổi) — chỉ thu hẹp khoảng hở race condition, luồng hoàn tiền/huỷ đơn khi thiếu hàng</w:t>
      </w:r>
    </w:p>
    <w:p>
      <w:r>
        <w:t>vẫn là lưới an toàn cho phần race còn lại.</w:t>
      </w:r>
    </w:p>
    <w:p>
      <w:r>
        <w:br w:type="page"/>
      </w:r>
    </w:p>
    <w:p>
      <w:pPr>
        <w:pStyle w:val="Heading1"/>
      </w:pPr>
      <w:r>
        <w:t>Module 1 — Organization Service</w:t>
      </w:r>
    </w:p>
    <w:p>
      <w:pPr>
        <w:pStyle w:val="Heading2"/>
      </w:pPr>
      <w:r>
        <w:t>Module 1 — Organization Service</w:t>
      </w:r>
    </w:p>
    <w:p>
      <w:pPr>
        <w:pStyle w:val="Heading3"/>
      </w:pPr>
      <w:r>
        <w:t>Technical Design Specification | ERP.E-Commerce.Solution</w:t>
      </w:r>
    </w:p>
    <w:p>
      <w:pPr>
        <w:ind w:left="454"/>
      </w:pPr>
      <w:r>
        <w:rPr>
          <w:i/>
          <w:color w:val="555555"/>
        </w:rPr>
        <w:t xml:space="preserve">⚠️ </w:t>
      </w:r>
      <w:r>
        <w:rPr>
          <w:b/>
          <w:i/>
          <w:color w:val="555555"/>
        </w:rPr>
        <w:t>Cảnh báo trùng lặp</w:t>
      </w:r>
      <w:r>
        <w:rPr>
          <w:i/>
          <w:color w:val="555555"/>
        </w:rPr>
        <w:t>: Company, Department (hierarchical), Position (levels 1–8) đã tồn tại trong Master Data API hiện tại. Xem mục 10 "So sánh &amp; Reconciliation" trước khi implement — tránh tạo bảng trùng.</w:t>
      </w:r>
    </w:p>
    <w:p>
      <w:pPr>
        <w:pStyle w:val="Heading3"/>
      </w:pPr>
      <w:r>
        <w:t>1. Mục tiêu và phạm vi</w:t>
      </w:r>
    </w:p>
    <w:p>
      <w:r>
        <w:t>Organization Service là nền tảng định nghĩa cấu trúc tổ chức: công ty → chi nhánh → phòng ban → nhóm, cùng lịch làm việc và ca kíp. Mọi module khác (Sales, Purchasing, HRM, Finance) đều tham chiếu vào Organization Service để xác định "ai thuộc đơn vị nào, chịu trách nhiệm ngân sách nào".</w:t>
      </w:r>
    </w:p>
    <w:p>
      <w:r>
        <w:t xml:space="preserve">Phạm vi module này </w:t>
      </w:r>
      <w:r>
        <w:rPr>
          <w:b/>
        </w:rPr>
        <w:t>không bao gồm</w:t>
      </w:r>
      <w:r>
        <w:t>: thông tin nhân sự chi tiết (hồ sơ, hợp đồng, lương — thuộc Module 14 HRM), authentication/authorization (thuộc Module 2).</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System Admin</w:t>
            </w:r>
          </w:p>
        </w:tc>
        <w:tc>
          <w:tcPr>
            <w:tcW w:type="dxa" w:w="4873"/>
          </w:tcPr>
          <w:p>
            <w:r>
              <w:rPr>
                <w:sz w:val="19"/>
              </w:rPr>
            </w:r>
            <w:r>
              <w:rPr>
                <w:sz w:val="19"/>
              </w:rPr>
              <w:t>Cấu hình cấu trúc tổ chức toàn hệ thống</w:t>
            </w:r>
          </w:p>
        </w:tc>
      </w:tr>
      <w:tr>
        <w:tc>
          <w:tcPr>
            <w:tcW w:type="dxa" w:w="4873"/>
          </w:tcPr>
          <w:p>
            <w:r>
              <w:rPr>
                <w:sz w:val="19"/>
              </w:rPr>
            </w:r>
            <w:r>
              <w:rPr>
                <w:sz w:val="19"/>
              </w:rPr>
              <w:t>HR Admin</w:t>
            </w:r>
          </w:p>
        </w:tc>
        <w:tc>
          <w:tcPr>
            <w:tcW w:type="dxa" w:w="4873"/>
          </w:tcPr>
          <w:p>
            <w:r>
              <w:rPr>
                <w:sz w:val="19"/>
              </w:rPr>
            </w:r>
            <w:r>
              <w:rPr>
                <w:sz w:val="19"/>
              </w:rPr>
              <w:t>Quản lý Department/Team/Position trong phạm vi được phân quyền</w:t>
            </w:r>
          </w:p>
        </w:tc>
      </w:tr>
      <w:tr>
        <w:tc>
          <w:tcPr>
            <w:tcW w:type="dxa" w:w="4873"/>
          </w:tcPr>
          <w:p>
            <w:r>
              <w:rPr>
                <w:sz w:val="19"/>
              </w:rPr>
            </w:r>
            <w:r>
              <w:rPr>
                <w:sz w:val="19"/>
              </w:rPr>
              <w:t>Branch Manager</w:t>
            </w:r>
          </w:p>
        </w:tc>
        <w:tc>
          <w:tcPr>
            <w:tcW w:type="dxa" w:w="4873"/>
          </w:tcPr>
          <w:p>
            <w:r>
              <w:rPr>
                <w:sz w:val="19"/>
              </w:rPr>
            </w:r>
            <w:r>
              <w:rPr>
                <w:sz w:val="19"/>
              </w:rPr>
              <w:t>Xem/đề xuất thay đổi cấu trúc chi nhánh mình quản lý</w:t>
            </w:r>
          </w:p>
        </w:tc>
      </w:tr>
      <w:tr>
        <w:tc>
          <w:tcPr>
            <w:tcW w:type="dxa" w:w="4873"/>
          </w:tcPr>
          <w:p>
            <w:r>
              <w:rPr>
                <w:sz w:val="19"/>
              </w:rPr>
            </w:r>
            <w:r>
              <w:rPr>
                <w:sz w:val="19"/>
              </w:rPr>
              <w:t>Finance</w:t>
            </w:r>
          </w:p>
        </w:tc>
        <w:tc>
          <w:tcPr>
            <w:tcW w:type="dxa" w:w="4873"/>
          </w:tcPr>
          <w:p>
            <w:r>
              <w:rPr>
                <w:sz w:val="19"/>
              </w:rPr>
            </w:r>
            <w:r>
              <w:rPr>
                <w:sz w:val="19"/>
              </w:rPr>
              <w:t>Đọc Cost Center/Profit Center để lập báo cáo</w:t>
            </w:r>
          </w:p>
        </w:tc>
      </w:tr>
    </w:tbl>
    <w:p/>
    <w:p>
      <w:pPr>
        <w:pStyle w:val="Heading3"/>
      </w:pPr>
      <w:r>
        <w:t>3. Quy trình nghiệp vụ chính</w:t>
      </w:r>
    </w:p>
    <w:p>
      <w:pPr>
        <w:pStyle w:val="ListNumber"/>
        <w:ind w:left="340"/>
      </w:pPr>
      <w:r>
        <w:t>Tạo Company → tạo Business Unit → tạo Branch → tạo Division → tạo Department → tạo Team.</w:t>
      </w:r>
    </w:p>
    <w:p>
      <w:pPr>
        <w:pStyle w:val="ListNumber"/>
        <w:ind w:left="340"/>
      </w:pPr>
      <w:r>
        <w:t>Gán Employee vào Team + Position (Employee reference sang HRM, không sở hữu dữ liệu nhân sự).</w:t>
      </w:r>
    </w:p>
    <w:p>
      <w:pPr>
        <w:pStyle w:val="ListNumber"/>
        <w:ind w:left="340"/>
      </w:pPr>
      <w:r>
        <w:t>Định nghĩa Calendar/Holiday theo từng Company/Branch (một công ty đa quốc gia có thể có nhiều Calendar).</w:t>
      </w:r>
    </w:p>
    <w:p>
      <w:pPr>
        <w:pStyle w:val="ListNumber"/>
        <w:ind w:left="340"/>
      </w:pPr>
      <w:r>
        <w:t>Định nghĩa Shift, gán Shift cho Team hoặc Employee.</w:t>
      </w:r>
    </w:p>
    <w:p>
      <w:pPr>
        <w:pStyle w:val="ListNumber"/>
        <w:ind w:left="340"/>
      </w:pPr>
      <w:r>
        <w:t>Cost Center/Profit Center gắn với Department để phục vụ phân bổ chi phí trong Finance.</w:t>
      </w:r>
    </w:p>
    <w:p>
      <w:pPr>
        <w:pStyle w:val="Heading3"/>
      </w:pPr>
      <w:r>
        <w:t>4. Domain Model (Aggregate Roots — DDD)</w:t>
      </w:r>
    </w:p>
    <w:p>
      <w:pPr>
        <w:ind w:left="283"/>
        <w:shd w:fill="F2F2F2"/>
      </w:pPr>
      <w:r>
        <w:rPr>
          <w:rFonts w:ascii="Consolas" w:hAnsi="Consolas"/>
          <w:sz w:val="17"/>
        </w:rPr>
        <w:t>Company (Aggregate Root)</w:t>
        <w:br/>
        <w:t xml:space="preserve"> ├─ Branch (Entity)</w:t>
        <w:br/>
        <w:t xml:space="preserve"> │   └─ Division (Entity)</w:t>
        <w:br/>
        <w:t xml:space="preserve"> │       └─ Department (Entity)   ⚠️ đã có ở Master Data</w:t>
        <w:br/>
        <w:t xml:space="preserve"> │           └─ Team (Entity)</w:t>
        <w:br/>
        <w:t xml:space="preserve"> ├─ BusinessUnit (Entity)</w:t>
        <w:br/>
        <w:t xml:space="preserve"> ├─ CostCenter (Entity)</w:t>
        <w:br/>
        <w:t xml:space="preserve"> └─ ProfitCenter (Entity)</w:t>
        <w:br/>
        <w:br/>
        <w:t>OrganizationCalendar (Aggregate Root)</w:t>
        <w:br/>
        <w:t xml:space="preserve"> ├─ Holiday (Entity)</w:t>
        <w:br/>
        <w:t xml:space="preserve"> └─ Shift (Entity)</w:t>
        <w:br/>
        <w:br/>
        <w:t>Position (Aggregate Root, flat reference table) ⚠️ đã có ở Master Data</w:t>
        <w:br/>
        <w:t>OrganizationTree (Read Model — không phải bảng riêng, build từ Company→Team qua recursive CTE hoặc materialized view)</w:t>
      </w:r>
    </w:p>
    <w:p>
      <w:r>
        <w:rPr>
          <w:b/>
        </w:rPr>
        <w:t>Bounded Context</w:t>
      </w:r>
      <w:r>
        <w:t xml:space="preserve">: </w:t>
      </w:r>
      <w:r>
        <w:rPr>
          <w:rFonts w:ascii="Consolas" w:hAnsi="Consolas"/>
          <w:sz w:val="19"/>
        </w:rPr>
        <w:t>Organization</w:t>
      </w:r>
      <w:r>
        <w:t xml:space="preserve"> — độc lập với </w:t>
      </w:r>
      <w:r>
        <w:rPr>
          <w:rFonts w:ascii="Consolas" w:hAnsi="Consolas"/>
          <w:sz w:val="19"/>
        </w:rPr>
        <w:t>Identity</w:t>
      </w:r>
      <w:r>
        <w:t xml:space="preserve"> và </w:t>
      </w:r>
      <w:r>
        <w:rPr>
          <w:rFonts w:ascii="Consolas" w:hAnsi="Consolas"/>
          <w:sz w:val="19"/>
        </w:rPr>
        <w:t>HRM</w:t>
      </w:r>
      <w:r>
        <w:t>, chỉ expose ID reference (Employee chỉ là FK sang HRM.Employee, không duplicate field).</w:t>
      </w:r>
    </w:p>
    <w:p>
      <w:pPr>
        <w:pStyle w:val="Heading3"/>
      </w:pPr>
      <w:r>
        <w:t>5. Database Design (đề xuất bảng)</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r>
              <w:rPr>
                <w:b/>
                <w:sz w:val="19"/>
              </w:rPr>
              <w:t>Ghi chú</w:t>
            </w:r>
          </w:p>
        </w:tc>
      </w:tr>
      <w:tr>
        <w:tc>
          <w:tcPr>
            <w:tcW w:type="dxa" w:w="2436"/>
          </w:tcPr>
          <w:p>
            <w:r>
              <w:rPr>
                <w:sz w:val="19"/>
              </w:rPr>
            </w:r>
            <w:r>
              <w:rPr>
                <w:sz w:val="19"/>
              </w:rPr>
              <w:t>1</w:t>
            </w:r>
          </w:p>
        </w:tc>
        <w:tc>
          <w:tcPr>
            <w:tcW w:type="dxa" w:w="2436"/>
          </w:tcPr>
          <w:p>
            <w:r>
              <w:rPr>
                <w:sz w:val="19"/>
              </w:rPr>
            </w:r>
            <w:r>
              <w:rPr>
                <w:rFonts w:ascii="Consolas" w:hAnsi="Consolas"/>
                <w:sz w:val="19"/>
              </w:rPr>
              <w:t>Companies</w:t>
            </w:r>
          </w:p>
        </w:tc>
        <w:tc>
          <w:tcPr>
            <w:tcW w:type="dxa" w:w="2436"/>
          </w:tcPr>
          <w:p>
            <w:r>
              <w:rPr>
                <w:sz w:val="19"/>
              </w:rPr>
            </w:r>
            <w:r>
              <w:rPr>
                <w:sz w:val="19"/>
              </w:rPr>
              <w:t>Id, Code, Name, TaxCode, LegalAddress, CurrencyId, IsActive</w:t>
            </w:r>
          </w:p>
        </w:tc>
        <w:tc>
          <w:tcPr>
            <w:tcW w:type="dxa" w:w="2436"/>
          </w:tcPr>
          <w:p>
            <w:r>
              <w:rPr>
                <w:sz w:val="19"/>
              </w:rPr>
            </w:r>
            <w:r>
              <w:rPr>
                <w:sz w:val="19"/>
              </w:rPr>
              <w:t xml:space="preserve">⚠️ trùng </w:t>
            </w:r>
            <w:r>
              <w:rPr>
                <w:rFonts w:ascii="Consolas" w:hAnsi="Consolas"/>
                <w:sz w:val="19"/>
              </w:rPr>
              <w:t>Companies</w:t>
            </w:r>
            <w:r>
              <w:rPr>
                <w:sz w:val="19"/>
              </w:rPr>
              <w:t>/</w:t>
            </w:r>
            <w:r>
              <w:rPr>
                <w:rFonts w:ascii="Consolas" w:hAnsi="Consolas"/>
                <w:sz w:val="19"/>
              </w:rPr>
              <w:t>Customers</w:t>
            </w:r>
            <w:r>
              <w:rPr>
                <w:sz w:val="19"/>
              </w:rPr>
              <w:t xml:space="preserve"> hiện có — xem mục 10</w:t>
            </w:r>
          </w:p>
        </w:tc>
      </w:tr>
      <w:tr>
        <w:tc>
          <w:tcPr>
            <w:tcW w:type="dxa" w:w="2436"/>
          </w:tcPr>
          <w:p>
            <w:r>
              <w:rPr>
                <w:sz w:val="19"/>
              </w:rPr>
            </w:r>
            <w:r>
              <w:rPr>
                <w:sz w:val="19"/>
              </w:rPr>
              <w:t>2</w:t>
            </w:r>
          </w:p>
        </w:tc>
        <w:tc>
          <w:tcPr>
            <w:tcW w:type="dxa" w:w="2436"/>
          </w:tcPr>
          <w:p>
            <w:r>
              <w:rPr>
                <w:sz w:val="19"/>
              </w:rPr>
            </w:r>
            <w:r>
              <w:rPr>
                <w:rFonts w:ascii="Consolas" w:hAnsi="Consolas"/>
                <w:sz w:val="19"/>
              </w:rPr>
              <w:t>Branches</w:t>
            </w:r>
          </w:p>
        </w:tc>
        <w:tc>
          <w:tcPr>
            <w:tcW w:type="dxa" w:w="2436"/>
          </w:tcPr>
          <w:p>
            <w:r>
              <w:rPr>
                <w:sz w:val="19"/>
              </w:rPr>
            </w:r>
            <w:r>
              <w:rPr>
                <w:sz w:val="19"/>
              </w:rPr>
              <w:t>Id, CompanyId, Code, Name, AddressId, ManagerEmployeeId</w:t>
            </w:r>
          </w:p>
        </w:tc>
        <w:tc>
          <w:tcPr>
            <w:tcW w:type="dxa" w:w="2436"/>
          </w:tcPr>
          <w:p>
            <w:r>
              <w:rPr>
                <w:sz w:val="19"/>
              </w:rPr>
            </w:r>
          </w:p>
        </w:tc>
      </w:tr>
      <w:tr>
        <w:tc>
          <w:tcPr>
            <w:tcW w:type="dxa" w:w="2436"/>
          </w:tcPr>
          <w:p>
            <w:r>
              <w:rPr>
                <w:sz w:val="19"/>
              </w:rPr>
            </w:r>
            <w:r>
              <w:rPr>
                <w:sz w:val="19"/>
              </w:rPr>
              <w:t>3</w:t>
            </w:r>
          </w:p>
        </w:tc>
        <w:tc>
          <w:tcPr>
            <w:tcW w:type="dxa" w:w="2436"/>
          </w:tcPr>
          <w:p>
            <w:r>
              <w:rPr>
                <w:sz w:val="19"/>
              </w:rPr>
            </w:r>
            <w:r>
              <w:rPr>
                <w:rFonts w:ascii="Consolas" w:hAnsi="Consolas"/>
                <w:sz w:val="19"/>
              </w:rPr>
              <w:t>Divisions</w:t>
            </w:r>
          </w:p>
        </w:tc>
        <w:tc>
          <w:tcPr>
            <w:tcW w:type="dxa" w:w="2436"/>
          </w:tcPr>
          <w:p>
            <w:r>
              <w:rPr>
                <w:sz w:val="19"/>
              </w:rPr>
            </w:r>
            <w:r>
              <w:rPr>
                <w:sz w:val="19"/>
              </w:rPr>
              <w:t>Id, BranchId, Code, Name, ParentDivisionId (self-ref)</w:t>
            </w:r>
          </w:p>
        </w:tc>
        <w:tc>
          <w:tcPr>
            <w:tcW w:type="dxa" w:w="2436"/>
          </w:tcPr>
          <w:p>
            <w:r>
              <w:rPr>
                <w:sz w:val="19"/>
              </w:rPr>
            </w:r>
          </w:p>
        </w:tc>
      </w:tr>
      <w:tr>
        <w:tc>
          <w:tcPr>
            <w:tcW w:type="dxa" w:w="2436"/>
          </w:tcPr>
          <w:p>
            <w:r>
              <w:rPr>
                <w:sz w:val="19"/>
              </w:rPr>
            </w:r>
            <w:r>
              <w:rPr>
                <w:sz w:val="19"/>
              </w:rPr>
              <w:t>4</w:t>
            </w:r>
          </w:p>
        </w:tc>
        <w:tc>
          <w:tcPr>
            <w:tcW w:type="dxa" w:w="2436"/>
          </w:tcPr>
          <w:p>
            <w:r>
              <w:rPr>
                <w:sz w:val="19"/>
              </w:rPr>
            </w:r>
            <w:r>
              <w:rPr>
                <w:rFonts w:ascii="Consolas" w:hAnsi="Consolas"/>
                <w:sz w:val="19"/>
              </w:rPr>
              <w:t>Departments</w:t>
            </w:r>
          </w:p>
        </w:tc>
        <w:tc>
          <w:tcPr>
            <w:tcW w:type="dxa" w:w="2436"/>
          </w:tcPr>
          <w:p>
            <w:r>
              <w:rPr>
                <w:sz w:val="19"/>
              </w:rPr>
            </w:r>
            <w:r>
              <w:rPr>
                <w:sz w:val="19"/>
              </w:rPr>
              <w:t>Id, DivisionId, Code, Name, ParentDepartmentId</w:t>
            </w:r>
          </w:p>
        </w:tc>
        <w:tc>
          <w:tcPr>
            <w:tcW w:type="dxa" w:w="2436"/>
          </w:tcPr>
          <w:p>
            <w:r>
              <w:rPr>
                <w:sz w:val="19"/>
              </w:rPr>
            </w:r>
            <w:r>
              <w:rPr>
                <w:sz w:val="19"/>
              </w:rPr>
              <w:t>⚠️ trùng bảng Department hierarchical đã build</w:t>
            </w:r>
          </w:p>
        </w:tc>
      </w:tr>
      <w:tr>
        <w:tc>
          <w:tcPr>
            <w:tcW w:type="dxa" w:w="2436"/>
          </w:tcPr>
          <w:p>
            <w:r>
              <w:rPr>
                <w:sz w:val="19"/>
              </w:rPr>
            </w:r>
            <w:r>
              <w:rPr>
                <w:sz w:val="19"/>
              </w:rPr>
              <w:t>5</w:t>
            </w:r>
          </w:p>
        </w:tc>
        <w:tc>
          <w:tcPr>
            <w:tcW w:type="dxa" w:w="2436"/>
          </w:tcPr>
          <w:p>
            <w:r>
              <w:rPr>
                <w:sz w:val="19"/>
              </w:rPr>
            </w:r>
            <w:r>
              <w:rPr>
                <w:rFonts w:ascii="Consolas" w:hAnsi="Consolas"/>
                <w:sz w:val="19"/>
              </w:rPr>
              <w:t>Teams</w:t>
            </w:r>
          </w:p>
        </w:tc>
        <w:tc>
          <w:tcPr>
            <w:tcW w:type="dxa" w:w="2436"/>
          </w:tcPr>
          <w:p>
            <w:r>
              <w:rPr>
                <w:sz w:val="19"/>
              </w:rPr>
            </w:r>
            <w:r>
              <w:rPr>
                <w:sz w:val="19"/>
              </w:rPr>
              <w:t>Id, DepartmentId, Code, Name, LeaderEmployeeId</w:t>
            </w:r>
          </w:p>
        </w:tc>
        <w:tc>
          <w:tcPr>
            <w:tcW w:type="dxa" w:w="2436"/>
          </w:tcPr>
          <w:p>
            <w:r>
              <w:rPr>
                <w:sz w:val="19"/>
              </w:rPr>
            </w:r>
          </w:p>
        </w:tc>
      </w:tr>
      <w:tr>
        <w:tc>
          <w:tcPr>
            <w:tcW w:type="dxa" w:w="2436"/>
          </w:tcPr>
          <w:p>
            <w:r>
              <w:rPr>
                <w:sz w:val="19"/>
              </w:rPr>
            </w:r>
            <w:r>
              <w:rPr>
                <w:sz w:val="19"/>
              </w:rPr>
              <w:t>6</w:t>
            </w:r>
          </w:p>
        </w:tc>
        <w:tc>
          <w:tcPr>
            <w:tcW w:type="dxa" w:w="2436"/>
          </w:tcPr>
          <w:p>
            <w:r>
              <w:rPr>
                <w:sz w:val="19"/>
              </w:rPr>
            </w:r>
            <w:r>
              <w:rPr>
                <w:rFonts w:ascii="Consolas" w:hAnsi="Consolas"/>
                <w:sz w:val="19"/>
              </w:rPr>
              <w:t>Positions</w:t>
            </w:r>
          </w:p>
        </w:tc>
        <w:tc>
          <w:tcPr>
            <w:tcW w:type="dxa" w:w="2436"/>
          </w:tcPr>
          <w:p>
            <w:r>
              <w:rPr>
                <w:sz w:val="19"/>
              </w:rPr>
            </w:r>
            <w:r>
              <w:rPr>
                <w:sz w:val="19"/>
              </w:rPr>
              <w:t>Id, Code, Name, Level (1-8), ParentPositionId</w:t>
            </w:r>
          </w:p>
        </w:tc>
        <w:tc>
          <w:tcPr>
            <w:tcW w:type="dxa" w:w="2436"/>
          </w:tcPr>
          <w:p>
            <w:r>
              <w:rPr>
                <w:sz w:val="19"/>
              </w:rPr>
            </w:r>
            <w:r>
              <w:rPr>
                <w:sz w:val="19"/>
              </w:rPr>
              <w:t>⚠️ trùng Position levels 1–8 đã build</w:t>
            </w:r>
          </w:p>
        </w:tc>
      </w:tr>
      <w:tr>
        <w:tc>
          <w:tcPr>
            <w:tcW w:type="dxa" w:w="2436"/>
          </w:tcPr>
          <w:p>
            <w:r>
              <w:rPr>
                <w:sz w:val="19"/>
              </w:rPr>
            </w:r>
            <w:r>
              <w:rPr>
                <w:sz w:val="19"/>
              </w:rPr>
              <w:t>7</w:t>
            </w:r>
          </w:p>
        </w:tc>
        <w:tc>
          <w:tcPr>
            <w:tcW w:type="dxa" w:w="2436"/>
          </w:tcPr>
          <w:p>
            <w:r>
              <w:rPr>
                <w:sz w:val="19"/>
              </w:rPr>
            </w:r>
            <w:r>
              <w:rPr>
                <w:rFonts w:ascii="Consolas" w:hAnsi="Consolas"/>
                <w:sz w:val="19"/>
              </w:rPr>
              <w:t>BusinessUnits</w:t>
            </w:r>
          </w:p>
        </w:tc>
        <w:tc>
          <w:tcPr>
            <w:tcW w:type="dxa" w:w="2436"/>
          </w:tcPr>
          <w:p>
            <w:r>
              <w:rPr>
                <w:sz w:val="19"/>
              </w:rPr>
            </w:r>
            <w:r>
              <w:rPr>
                <w:sz w:val="19"/>
              </w:rPr>
              <w:t>Id, CompanyId, Code, Name</w:t>
            </w:r>
          </w:p>
        </w:tc>
        <w:tc>
          <w:tcPr>
            <w:tcW w:type="dxa" w:w="2436"/>
          </w:tcPr>
          <w:p>
            <w:r>
              <w:rPr>
                <w:sz w:val="19"/>
              </w:rPr>
            </w:r>
          </w:p>
        </w:tc>
      </w:tr>
      <w:tr>
        <w:tc>
          <w:tcPr>
            <w:tcW w:type="dxa" w:w="2436"/>
          </w:tcPr>
          <w:p>
            <w:r>
              <w:rPr>
                <w:sz w:val="19"/>
              </w:rPr>
            </w:r>
            <w:r>
              <w:rPr>
                <w:sz w:val="19"/>
              </w:rPr>
              <w:t>8</w:t>
            </w:r>
          </w:p>
        </w:tc>
        <w:tc>
          <w:tcPr>
            <w:tcW w:type="dxa" w:w="2436"/>
          </w:tcPr>
          <w:p>
            <w:r>
              <w:rPr>
                <w:sz w:val="19"/>
              </w:rPr>
            </w:r>
            <w:r>
              <w:rPr>
                <w:rFonts w:ascii="Consolas" w:hAnsi="Consolas"/>
                <w:sz w:val="19"/>
              </w:rPr>
              <w:t>CostCenters</w:t>
            </w:r>
          </w:p>
        </w:tc>
        <w:tc>
          <w:tcPr>
            <w:tcW w:type="dxa" w:w="2436"/>
          </w:tcPr>
          <w:p>
            <w:r>
              <w:rPr>
                <w:sz w:val="19"/>
              </w:rPr>
            </w:r>
            <w:r>
              <w:rPr>
                <w:sz w:val="19"/>
              </w:rPr>
              <w:t>Id, CompanyId, DepartmentId, Code, Name, BudgetAmount</w:t>
            </w:r>
          </w:p>
        </w:tc>
        <w:tc>
          <w:tcPr>
            <w:tcW w:type="dxa" w:w="2436"/>
          </w:tcPr>
          <w:p>
            <w:r>
              <w:rPr>
                <w:sz w:val="19"/>
              </w:rPr>
            </w:r>
          </w:p>
        </w:tc>
      </w:tr>
      <w:tr>
        <w:tc>
          <w:tcPr>
            <w:tcW w:type="dxa" w:w="2436"/>
          </w:tcPr>
          <w:p>
            <w:r>
              <w:rPr>
                <w:sz w:val="19"/>
              </w:rPr>
            </w:r>
            <w:r>
              <w:rPr>
                <w:sz w:val="19"/>
              </w:rPr>
              <w:t>9</w:t>
            </w:r>
          </w:p>
        </w:tc>
        <w:tc>
          <w:tcPr>
            <w:tcW w:type="dxa" w:w="2436"/>
          </w:tcPr>
          <w:p>
            <w:r>
              <w:rPr>
                <w:sz w:val="19"/>
              </w:rPr>
            </w:r>
            <w:r>
              <w:rPr>
                <w:rFonts w:ascii="Consolas" w:hAnsi="Consolas"/>
                <w:sz w:val="19"/>
              </w:rPr>
              <w:t>ProfitCenters</w:t>
            </w:r>
          </w:p>
        </w:tc>
        <w:tc>
          <w:tcPr>
            <w:tcW w:type="dxa" w:w="2436"/>
          </w:tcPr>
          <w:p>
            <w:r>
              <w:rPr>
                <w:sz w:val="19"/>
              </w:rPr>
            </w:r>
            <w:r>
              <w:rPr>
                <w:sz w:val="19"/>
              </w:rPr>
              <w:t>Id, CompanyId, BusinessUnitId, Code, Name</w:t>
            </w:r>
          </w:p>
        </w:tc>
        <w:tc>
          <w:tcPr>
            <w:tcW w:type="dxa" w:w="2436"/>
          </w:tcPr>
          <w:p>
            <w:r>
              <w:rPr>
                <w:sz w:val="19"/>
              </w:rPr>
            </w:r>
          </w:p>
        </w:tc>
      </w:tr>
      <w:tr>
        <w:tc>
          <w:tcPr>
            <w:tcW w:type="dxa" w:w="2436"/>
          </w:tcPr>
          <w:p>
            <w:r>
              <w:rPr>
                <w:sz w:val="19"/>
              </w:rPr>
            </w:r>
            <w:r>
              <w:rPr>
                <w:sz w:val="19"/>
              </w:rPr>
              <w:t>10</w:t>
            </w:r>
          </w:p>
        </w:tc>
        <w:tc>
          <w:tcPr>
            <w:tcW w:type="dxa" w:w="2436"/>
          </w:tcPr>
          <w:p>
            <w:r>
              <w:rPr>
                <w:sz w:val="19"/>
              </w:rPr>
            </w:r>
            <w:r>
              <w:rPr>
                <w:rFonts w:ascii="Consolas" w:hAnsi="Consolas"/>
                <w:sz w:val="19"/>
              </w:rPr>
              <w:t>OrganizationCalendars</w:t>
            </w:r>
          </w:p>
        </w:tc>
        <w:tc>
          <w:tcPr>
            <w:tcW w:type="dxa" w:w="2436"/>
          </w:tcPr>
          <w:p>
            <w:r>
              <w:rPr>
                <w:sz w:val="19"/>
              </w:rPr>
            </w:r>
            <w:r>
              <w:rPr>
                <w:sz w:val="19"/>
              </w:rPr>
              <w:t>Id, CompanyId, Year, Name, IsDefault</w:t>
            </w:r>
          </w:p>
        </w:tc>
        <w:tc>
          <w:tcPr>
            <w:tcW w:type="dxa" w:w="2436"/>
          </w:tcPr>
          <w:p>
            <w:r>
              <w:rPr>
                <w:sz w:val="19"/>
              </w:rPr>
            </w:r>
          </w:p>
        </w:tc>
      </w:tr>
      <w:tr>
        <w:tc>
          <w:tcPr>
            <w:tcW w:type="dxa" w:w="2436"/>
          </w:tcPr>
          <w:p>
            <w:r>
              <w:rPr>
                <w:sz w:val="19"/>
              </w:rPr>
            </w:r>
            <w:r>
              <w:rPr>
                <w:sz w:val="19"/>
              </w:rPr>
              <w:t>11</w:t>
            </w:r>
          </w:p>
        </w:tc>
        <w:tc>
          <w:tcPr>
            <w:tcW w:type="dxa" w:w="2436"/>
          </w:tcPr>
          <w:p>
            <w:r>
              <w:rPr>
                <w:sz w:val="19"/>
              </w:rPr>
            </w:r>
            <w:r>
              <w:rPr>
                <w:rFonts w:ascii="Consolas" w:hAnsi="Consolas"/>
                <w:sz w:val="19"/>
              </w:rPr>
              <w:t>Holidays</w:t>
            </w:r>
          </w:p>
        </w:tc>
        <w:tc>
          <w:tcPr>
            <w:tcW w:type="dxa" w:w="2436"/>
          </w:tcPr>
          <w:p>
            <w:r>
              <w:rPr>
                <w:sz w:val="19"/>
              </w:rPr>
            </w:r>
            <w:r>
              <w:rPr>
                <w:sz w:val="19"/>
              </w:rPr>
              <w:t>Id, CalendarId, Date, Name, IsRecurringYearly</w:t>
            </w:r>
          </w:p>
        </w:tc>
        <w:tc>
          <w:tcPr>
            <w:tcW w:type="dxa" w:w="2436"/>
          </w:tcPr>
          <w:p>
            <w:r>
              <w:rPr>
                <w:sz w:val="19"/>
              </w:rPr>
            </w:r>
          </w:p>
        </w:tc>
      </w:tr>
      <w:tr>
        <w:tc>
          <w:tcPr>
            <w:tcW w:type="dxa" w:w="2436"/>
          </w:tcPr>
          <w:p>
            <w:r>
              <w:rPr>
                <w:sz w:val="19"/>
              </w:rPr>
            </w:r>
            <w:r>
              <w:rPr>
                <w:sz w:val="19"/>
              </w:rPr>
              <w:t>12</w:t>
            </w:r>
          </w:p>
        </w:tc>
        <w:tc>
          <w:tcPr>
            <w:tcW w:type="dxa" w:w="2436"/>
          </w:tcPr>
          <w:p>
            <w:r>
              <w:rPr>
                <w:sz w:val="19"/>
              </w:rPr>
            </w:r>
            <w:r>
              <w:rPr>
                <w:rFonts w:ascii="Consolas" w:hAnsi="Consolas"/>
                <w:sz w:val="19"/>
              </w:rPr>
              <w:t>Shifts</w:t>
            </w:r>
          </w:p>
        </w:tc>
        <w:tc>
          <w:tcPr>
            <w:tcW w:type="dxa" w:w="2436"/>
          </w:tcPr>
          <w:p>
            <w:r>
              <w:rPr>
                <w:sz w:val="19"/>
              </w:rPr>
            </w:r>
            <w:r>
              <w:rPr>
                <w:sz w:val="19"/>
              </w:rPr>
              <w:t>Id, CompanyId, Code, Name, StartTime, EndTime, BreakMinutes</w:t>
            </w:r>
          </w:p>
        </w:tc>
        <w:tc>
          <w:tcPr>
            <w:tcW w:type="dxa" w:w="2436"/>
          </w:tcPr>
          <w:p>
            <w:r>
              <w:rPr>
                <w:sz w:val="19"/>
              </w:rPr>
            </w:r>
          </w:p>
        </w:tc>
      </w:tr>
      <w:tr>
        <w:tc>
          <w:tcPr>
            <w:tcW w:type="dxa" w:w="2436"/>
          </w:tcPr>
          <w:p>
            <w:r>
              <w:rPr>
                <w:sz w:val="19"/>
              </w:rPr>
            </w:r>
            <w:r>
              <w:rPr>
                <w:sz w:val="19"/>
              </w:rPr>
              <w:t>13</w:t>
            </w:r>
          </w:p>
        </w:tc>
        <w:tc>
          <w:tcPr>
            <w:tcW w:type="dxa" w:w="2436"/>
          </w:tcPr>
          <w:p>
            <w:r>
              <w:rPr>
                <w:sz w:val="19"/>
              </w:rPr>
            </w:r>
            <w:r>
              <w:rPr>
                <w:rFonts w:ascii="Consolas" w:hAnsi="Consolas"/>
                <w:sz w:val="19"/>
              </w:rPr>
              <w:t>EmployeeShiftAssignments</w:t>
            </w:r>
          </w:p>
        </w:tc>
        <w:tc>
          <w:tcPr>
            <w:tcW w:type="dxa" w:w="2436"/>
          </w:tcPr>
          <w:p>
            <w:r>
              <w:rPr>
                <w:sz w:val="19"/>
              </w:rPr>
            </w:r>
            <w:r>
              <w:rPr>
                <w:sz w:val="19"/>
              </w:rPr>
              <w:t>Id, EmployeeId (FK→HRM), ShiftId, EffectiveFrom, EffectiveTo</w:t>
            </w:r>
          </w:p>
        </w:tc>
        <w:tc>
          <w:tcPr>
            <w:tcW w:type="dxa" w:w="2436"/>
          </w:tcPr>
          <w:p>
            <w:r>
              <w:rPr>
                <w:sz w:val="19"/>
              </w:rPr>
            </w:r>
          </w:p>
        </w:tc>
      </w:tr>
      <w:tr>
        <w:tc>
          <w:tcPr>
            <w:tcW w:type="dxa" w:w="2436"/>
          </w:tcPr>
          <w:p>
            <w:r>
              <w:rPr>
                <w:sz w:val="19"/>
              </w:rPr>
            </w:r>
            <w:r>
              <w:rPr>
                <w:sz w:val="19"/>
              </w:rPr>
              <w:t>14</w:t>
            </w:r>
          </w:p>
        </w:tc>
        <w:tc>
          <w:tcPr>
            <w:tcW w:type="dxa" w:w="2436"/>
          </w:tcPr>
          <w:p>
            <w:r>
              <w:rPr>
                <w:sz w:val="19"/>
              </w:rPr>
            </w:r>
            <w:r>
              <w:rPr>
                <w:rFonts w:ascii="Consolas" w:hAnsi="Consolas"/>
                <w:sz w:val="19"/>
              </w:rPr>
              <w:t>EmployeeTeamAssignments</w:t>
            </w:r>
          </w:p>
        </w:tc>
        <w:tc>
          <w:tcPr>
            <w:tcW w:type="dxa" w:w="2436"/>
          </w:tcPr>
          <w:p>
            <w:r>
              <w:rPr>
                <w:sz w:val="19"/>
              </w:rPr>
            </w:r>
            <w:r>
              <w:rPr>
                <w:sz w:val="19"/>
              </w:rPr>
              <w:t>Id, EmployeeId (FK→HRM), TeamId, PositionId, EffectiveFrom, EffectiveTo</w:t>
            </w:r>
          </w:p>
        </w:tc>
        <w:tc>
          <w:tcPr>
            <w:tcW w:type="dxa" w:w="2436"/>
          </w:tcPr>
          <w:p>
            <w:r>
              <w:rPr>
                <w:sz w:val="19"/>
              </w:rPr>
            </w:r>
            <w:r>
              <w:rPr>
                <w:sz w:val="19"/>
              </w:rPr>
              <w:t>Lịch sử điều chuyển</w:t>
            </w:r>
          </w:p>
        </w:tc>
      </w:tr>
      <w:tr>
        <w:tc>
          <w:tcPr>
            <w:tcW w:type="dxa" w:w="2436"/>
          </w:tcPr>
          <w:p>
            <w:r>
              <w:rPr>
                <w:sz w:val="19"/>
              </w:rPr>
            </w:r>
            <w:r>
              <w:rPr>
                <w:sz w:val="19"/>
              </w:rPr>
              <w:t>15</w:t>
            </w:r>
          </w:p>
        </w:tc>
        <w:tc>
          <w:tcPr>
            <w:tcW w:type="dxa" w:w="2436"/>
          </w:tcPr>
          <w:p>
            <w:r>
              <w:rPr>
                <w:sz w:val="19"/>
              </w:rPr>
            </w:r>
            <w:r>
              <w:rPr>
                <w:rFonts w:ascii="Consolas" w:hAnsi="Consolas"/>
                <w:sz w:val="19"/>
              </w:rPr>
              <w:t>OrganizationAuditLogs</w:t>
            </w:r>
          </w:p>
        </w:tc>
        <w:tc>
          <w:tcPr>
            <w:tcW w:type="dxa" w:w="2436"/>
          </w:tcPr>
          <w:p>
            <w:r>
              <w:rPr>
                <w:sz w:val="19"/>
              </w:rPr>
            </w:r>
            <w:r>
              <w:rPr>
                <w:sz w:val="19"/>
              </w:rPr>
              <w:t>Id, EntityName, EntityId, Action, ChangedBy, ChangedAt, OldValue, NewValue (JSON)</w:t>
            </w:r>
          </w:p>
        </w:tc>
        <w:tc>
          <w:tcPr>
            <w:tcW w:type="dxa" w:w="2436"/>
          </w:tcPr>
          <w:p>
            <w:r>
              <w:rPr>
                <w:sz w:val="19"/>
              </w:rPr>
            </w:r>
          </w:p>
        </w:tc>
      </w:tr>
    </w:tbl>
    <w:p/>
    <w:p>
      <w:r>
        <w:t xml:space="preserve">→ </w:t>
      </w:r>
      <w:r>
        <w:rPr>
          <w:b/>
        </w:rPr>
        <w:t>15 bảng chính</w:t>
      </w:r>
      <w:r>
        <w:t>, không cần 20 như dự kiến ban đầu nếu tái sử dụng Company/Department/Position sẵn có (xem mục 10).</w:t>
      </w:r>
    </w:p>
    <w:p>
      <w:pPr>
        <w:pStyle w:val="Heading3"/>
      </w:pPr>
      <w:r>
        <w:t xml:space="preserve">6. API Design (REST) — theo chuẩn </w:t>
      </w:r>
      <w:r>
        <w:rPr>
          <w:rFonts w:ascii="Consolas" w:hAnsi="Consolas"/>
          <w:sz w:val="19"/>
        </w:rPr>
        <w:t>ApiResponse&lt;T&gt;</w:t>
      </w:r>
      <w:r>
        <w:t xml:space="preserve"> / </w:t>
      </w:r>
      <w:r>
        <w:rPr>
          <w:rFonts w:ascii="Consolas" w:hAnsi="Consolas"/>
          <w:sz w:val="19"/>
        </w:rPr>
        <w:t>PaginatedResult&lt;T&gt;</w:t>
      </w:r>
      <w:r>
        <w:t xml:space="preserve"> hiện tại của project</w:t>
      </w:r>
    </w:p>
    <w:p>
      <w:pPr>
        <w:ind w:left="283"/>
        <w:shd w:fill="F2F2F2"/>
      </w:pPr>
      <w:r>
        <w:rPr>
          <w:rFonts w:ascii="Consolas" w:hAnsi="Consolas"/>
          <w:sz w:val="17"/>
        </w:rPr>
        <w:t>GET    /api/v1/organization/companies/{id}/tree        → OrganizationTree (đệ quy Branch→Team)</w:t>
        <w:br/>
        <w:t>GET    /api/v1/organization/departments?parentId=       → PaginatedResult&lt;DepartmentDto&gt;</w:t>
        <w:br/>
        <w:t>POST   /api/v1/organization/departments                 → ApiResponse&lt;DepartmentDto&gt;</w:t>
        <w:br/>
        <w:t>PUT    /api/v1/organization/departments/{id}</w:t>
        <w:br/>
        <w:t>DELETE /api/v1/organization/departments/{id}             → soft delete (IsActive=false), không hard delete vì có FK từ Sales/Finance</w:t>
        <w:br/>
        <w:t>GET    /api/v1/organization/cost-centers/{id}/budget-summary</w:t>
        <w:br/>
        <w:t>POST   /api/v1/organization/employee-team-assignments   → điều chuyển nhân sự, ghi EffectiveFrom/To</w:t>
      </w:r>
    </w:p>
    <w:p>
      <w:pPr>
        <w:pStyle w:val="Heading3"/>
      </w:pPr>
      <w:r>
        <w:t>7. Event Design (nếu dùng Kafka/RabbitMQ — hiện project chưa xác nhận đã tích hợp)</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OrganizationDepartmentCreated</w:t>
            </w:r>
          </w:p>
        </w:tc>
        <w:tc>
          <w:tcPr>
            <w:tcW w:type="dxa" w:w="3249"/>
          </w:tcPr>
          <w:p>
            <w:r>
              <w:rPr>
                <w:sz w:val="19"/>
              </w:rPr>
            </w:r>
            <w:r>
              <w:rPr>
                <w:sz w:val="19"/>
              </w:rPr>
              <w:t>Tạo Department mới</w:t>
            </w:r>
          </w:p>
        </w:tc>
        <w:tc>
          <w:tcPr>
            <w:tcW w:type="dxa" w:w="3249"/>
          </w:tcPr>
          <w:p>
            <w:r>
              <w:rPr>
                <w:sz w:val="19"/>
              </w:rPr>
            </w:r>
            <w:r>
              <w:rPr>
                <w:sz w:val="19"/>
              </w:rPr>
              <w:t>HRM (đồng bộ cache), Finance (tạo CostCenter mặc định)</w:t>
            </w:r>
          </w:p>
        </w:tc>
      </w:tr>
      <w:tr>
        <w:tc>
          <w:tcPr>
            <w:tcW w:type="dxa" w:w="3249"/>
          </w:tcPr>
          <w:p>
            <w:r>
              <w:rPr>
                <w:sz w:val="19"/>
              </w:rPr>
            </w:r>
            <w:r>
              <w:rPr>
                <w:rFonts w:ascii="Consolas" w:hAnsi="Consolas"/>
                <w:sz w:val="19"/>
              </w:rPr>
              <w:t>EmployeeTeamAssignmentChanged</w:t>
            </w:r>
          </w:p>
        </w:tc>
        <w:tc>
          <w:tcPr>
            <w:tcW w:type="dxa" w:w="3249"/>
          </w:tcPr>
          <w:p>
            <w:r>
              <w:rPr>
                <w:sz w:val="19"/>
              </w:rPr>
            </w:r>
            <w:r>
              <w:rPr>
                <w:sz w:val="19"/>
              </w:rPr>
              <w:t>Điều chuyển nhân sự</w:t>
            </w:r>
          </w:p>
        </w:tc>
        <w:tc>
          <w:tcPr>
            <w:tcW w:type="dxa" w:w="3249"/>
          </w:tcPr>
          <w:p>
            <w:r>
              <w:rPr>
                <w:sz w:val="19"/>
              </w:rPr>
            </w:r>
            <w:r>
              <w:rPr>
                <w:sz w:val="19"/>
              </w:rPr>
              <w:t>Payroll (tính lại phụ cấp theo phòng ban), Notification</w:t>
            </w:r>
          </w:p>
        </w:tc>
      </w:tr>
      <w:tr>
        <w:tc>
          <w:tcPr>
            <w:tcW w:type="dxa" w:w="3249"/>
          </w:tcPr>
          <w:p>
            <w:r>
              <w:rPr>
                <w:sz w:val="19"/>
              </w:rPr>
            </w:r>
            <w:r>
              <w:rPr>
                <w:rFonts w:ascii="Consolas" w:hAnsi="Consolas"/>
                <w:sz w:val="19"/>
              </w:rPr>
              <w:t>OrganizationCalendarUpdated</w:t>
            </w:r>
          </w:p>
        </w:tc>
        <w:tc>
          <w:tcPr>
            <w:tcW w:type="dxa" w:w="3249"/>
          </w:tcPr>
          <w:p>
            <w:r>
              <w:rPr>
                <w:sz w:val="19"/>
              </w:rPr>
            </w:r>
            <w:r>
              <w:rPr>
                <w:sz w:val="19"/>
              </w:rPr>
              <w:t>Cập nhật Holiday</w:t>
            </w:r>
          </w:p>
        </w:tc>
        <w:tc>
          <w:tcPr>
            <w:tcW w:type="dxa" w:w="3249"/>
          </w:tcPr>
          <w:p>
            <w:r>
              <w:rPr>
                <w:sz w:val="19"/>
              </w:rPr>
            </w:r>
            <w:r>
              <w:rPr>
                <w:sz w:val="19"/>
              </w:rPr>
              <w:t>Attendance/Payroll</w:t>
            </w:r>
          </w:p>
        </w:tc>
      </w:tr>
    </w:tbl>
    <w:p/>
    <w:p>
      <w:r>
        <w:t xml:space="preserve">Nếu chưa có message broker, có thể thay bằng Domain Event nội bộ (MediatR </w:t>
      </w:r>
      <w:r>
        <w:rPr>
          <w:rFonts w:ascii="Consolas" w:hAnsi="Consolas"/>
          <w:sz w:val="19"/>
        </w:rPr>
        <w:t>INotification</w:t>
      </w:r>
      <w:r>
        <w:t>) trước, migrate sang Kafka sau — tránh over-engineering ở giai đoạn này.</w:t>
      </w:r>
    </w:p>
    <w:p>
      <w:pPr>
        <w:pStyle w:val="Heading3"/>
      </w:pPr>
      <w:r>
        <w:t>8. Permission Matrix (sơ bộ — chi tiết ở Module 2)</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tcPr>
          <w:p>
            <w:r>
              <w:rPr>
                <w:b/>
                <w:sz w:val="19"/>
              </w:rPr>
            </w:r>
            <w:r>
              <w:rPr>
                <w:b/>
                <w:sz w:val="19"/>
              </w:rPr>
              <w:t>Role</w:t>
            </w:r>
          </w:p>
        </w:tc>
        <w:tc>
          <w:tcPr>
            <w:tcW w:type="dxa" w:w="1949"/>
            <w:shd w:fill="D9E2F3"/>
          </w:tcPr>
          <w:p>
            <w:r>
              <w:rPr>
                <w:b/>
                <w:sz w:val="19"/>
              </w:rPr>
            </w:r>
            <w:r>
              <w:rPr>
                <w:b/>
                <w:sz w:val="19"/>
              </w:rPr>
              <w:t>Company</w:t>
            </w:r>
          </w:p>
        </w:tc>
        <w:tc>
          <w:tcPr>
            <w:tcW w:type="dxa" w:w="1949"/>
            <w:shd w:fill="D9E2F3"/>
          </w:tcPr>
          <w:p>
            <w:r>
              <w:rPr>
                <w:b/>
                <w:sz w:val="19"/>
              </w:rPr>
            </w:r>
            <w:r>
              <w:rPr>
                <w:b/>
                <w:sz w:val="19"/>
              </w:rPr>
              <w:t>Department</w:t>
            </w:r>
          </w:p>
        </w:tc>
        <w:tc>
          <w:tcPr>
            <w:tcW w:type="dxa" w:w="1949"/>
            <w:shd w:fill="D9E2F3"/>
          </w:tcPr>
          <w:p>
            <w:r>
              <w:rPr>
                <w:b/>
                <w:sz w:val="19"/>
              </w:rPr>
            </w:r>
            <w:r>
              <w:rPr>
                <w:b/>
                <w:sz w:val="19"/>
              </w:rPr>
              <w:t>CostCenter</w:t>
            </w:r>
          </w:p>
        </w:tc>
        <w:tc>
          <w:tcPr>
            <w:tcW w:type="dxa" w:w="1949"/>
            <w:shd w:fill="D9E2F3"/>
          </w:tcPr>
          <w:p>
            <w:r>
              <w:rPr>
                <w:b/>
                <w:sz w:val="19"/>
              </w:rPr>
            </w:r>
            <w:r>
              <w:rPr>
                <w:b/>
                <w:sz w:val="19"/>
              </w:rPr>
              <w:t>OrgTree (view)</w:t>
            </w:r>
          </w:p>
        </w:tc>
      </w:tr>
      <w:tr>
        <w:tc>
          <w:tcPr>
            <w:tcW w:type="dxa" w:w="1949"/>
          </w:tcPr>
          <w:p>
            <w:r>
              <w:rPr>
                <w:sz w:val="19"/>
              </w:rPr>
            </w:r>
            <w:r>
              <w:rPr>
                <w:sz w:val="19"/>
              </w:rPr>
              <w:t>System Admin</w:t>
            </w:r>
          </w:p>
        </w:tc>
        <w:tc>
          <w:tcPr>
            <w:tcW w:type="dxa" w:w="1949"/>
          </w:tcPr>
          <w:p>
            <w:r>
              <w:rPr>
                <w:sz w:val="19"/>
              </w:rPr>
            </w:r>
            <w:r>
              <w:rPr>
                <w:sz w:val="19"/>
              </w:rPr>
              <w:t>CRUD</w:t>
            </w:r>
          </w:p>
        </w:tc>
        <w:tc>
          <w:tcPr>
            <w:tcW w:type="dxa" w:w="1949"/>
          </w:tcPr>
          <w:p>
            <w:r>
              <w:rPr>
                <w:sz w:val="19"/>
              </w:rPr>
            </w:r>
            <w:r>
              <w:rPr>
                <w:sz w:val="19"/>
              </w:rPr>
              <w:t>CRUD</w:t>
            </w:r>
          </w:p>
        </w:tc>
        <w:tc>
          <w:tcPr>
            <w:tcW w:type="dxa" w:w="1949"/>
          </w:tcPr>
          <w:p>
            <w:r>
              <w:rPr>
                <w:sz w:val="19"/>
              </w:rPr>
            </w:r>
            <w:r>
              <w:rPr>
                <w:sz w:val="19"/>
              </w:rPr>
              <w:t>CRUD</w:t>
            </w:r>
          </w:p>
        </w:tc>
        <w:tc>
          <w:tcPr>
            <w:tcW w:type="dxa" w:w="1949"/>
          </w:tcPr>
          <w:p>
            <w:r>
              <w:rPr>
                <w:sz w:val="19"/>
              </w:rPr>
            </w:r>
            <w:r>
              <w:rPr>
                <w:sz w:val="19"/>
              </w:rPr>
              <w:t>✓</w:t>
            </w:r>
          </w:p>
        </w:tc>
      </w:tr>
      <w:tr>
        <w:tc>
          <w:tcPr>
            <w:tcW w:type="dxa" w:w="1949"/>
          </w:tcPr>
          <w:p>
            <w:r>
              <w:rPr>
                <w:sz w:val="19"/>
              </w:rPr>
            </w:r>
            <w:r>
              <w:rPr>
                <w:sz w:val="19"/>
              </w:rPr>
              <w:t>HR Admin</w:t>
            </w:r>
          </w:p>
        </w:tc>
        <w:tc>
          <w:tcPr>
            <w:tcW w:type="dxa" w:w="1949"/>
          </w:tcPr>
          <w:p>
            <w:r>
              <w:rPr>
                <w:sz w:val="19"/>
              </w:rPr>
            </w:r>
            <w:r>
              <w:rPr>
                <w:sz w:val="19"/>
              </w:rPr>
              <w:t>Read</w:t>
            </w:r>
          </w:p>
        </w:tc>
        <w:tc>
          <w:tcPr>
            <w:tcW w:type="dxa" w:w="1949"/>
          </w:tcPr>
          <w:p>
            <w:r>
              <w:rPr>
                <w:sz w:val="19"/>
              </w:rPr>
            </w:r>
            <w:r>
              <w:rPr>
                <w:sz w:val="19"/>
              </w:rPr>
              <w:t>CRUD (scope)</w:t>
            </w:r>
          </w:p>
        </w:tc>
        <w:tc>
          <w:tcPr>
            <w:tcW w:type="dxa" w:w="1949"/>
          </w:tcPr>
          <w:p>
            <w:r>
              <w:rPr>
                <w:sz w:val="19"/>
              </w:rPr>
            </w:r>
            <w:r>
              <w:rPr>
                <w:sz w:val="19"/>
              </w:rPr>
              <w:t>Read</w:t>
            </w:r>
          </w:p>
        </w:tc>
        <w:tc>
          <w:tcPr>
            <w:tcW w:type="dxa" w:w="1949"/>
          </w:tcPr>
          <w:p>
            <w:r>
              <w:rPr>
                <w:sz w:val="19"/>
              </w:rPr>
            </w:r>
            <w:r>
              <w:rPr>
                <w:sz w:val="19"/>
              </w:rPr>
              <w:t>✓</w:t>
            </w:r>
          </w:p>
        </w:tc>
      </w:tr>
      <w:tr>
        <w:tc>
          <w:tcPr>
            <w:tcW w:type="dxa" w:w="1949"/>
          </w:tcPr>
          <w:p>
            <w:r>
              <w:rPr>
                <w:sz w:val="19"/>
              </w:rPr>
            </w:r>
            <w:r>
              <w:rPr>
                <w:sz w:val="19"/>
              </w:rPr>
              <w:t>Branch Manager</w:t>
            </w:r>
          </w:p>
        </w:tc>
        <w:tc>
          <w:tcPr>
            <w:tcW w:type="dxa" w:w="1949"/>
          </w:tcPr>
          <w:p>
            <w:r>
              <w:rPr>
                <w:sz w:val="19"/>
              </w:rPr>
            </w:r>
            <w:r>
              <w:rPr>
                <w:sz w:val="19"/>
              </w:rPr>
              <w:t>Read (own)</w:t>
            </w:r>
          </w:p>
        </w:tc>
        <w:tc>
          <w:tcPr>
            <w:tcW w:type="dxa" w:w="1949"/>
          </w:tcPr>
          <w:p>
            <w:r>
              <w:rPr>
                <w:sz w:val="19"/>
              </w:rPr>
            </w:r>
            <w:r>
              <w:rPr>
                <w:sz w:val="19"/>
              </w:rPr>
              <w:t>Read (own)</w:t>
            </w:r>
          </w:p>
        </w:tc>
        <w:tc>
          <w:tcPr>
            <w:tcW w:type="dxa" w:w="1949"/>
          </w:tcPr>
          <w:p>
            <w:r>
              <w:rPr>
                <w:sz w:val="19"/>
              </w:rPr>
            </w:r>
            <w:r>
              <w:rPr>
                <w:sz w:val="19"/>
              </w:rPr>
              <w:t>Read (own)</w:t>
            </w:r>
          </w:p>
        </w:tc>
        <w:tc>
          <w:tcPr>
            <w:tcW w:type="dxa" w:w="1949"/>
          </w:tcPr>
          <w:p>
            <w:r>
              <w:rPr>
                <w:sz w:val="19"/>
              </w:rPr>
            </w:r>
            <w:r>
              <w:rPr>
                <w:sz w:val="19"/>
              </w:rPr>
              <w:t>✓ (own branch)</w:t>
            </w:r>
          </w:p>
        </w:tc>
      </w:tr>
      <w:tr>
        <w:tc>
          <w:tcPr>
            <w:tcW w:type="dxa" w:w="1949"/>
          </w:tcPr>
          <w:p>
            <w:r>
              <w:rPr>
                <w:sz w:val="19"/>
              </w:rPr>
            </w:r>
            <w:r>
              <w:rPr>
                <w:sz w:val="19"/>
              </w:rPr>
              <w:t>Finance</w:t>
            </w:r>
          </w:p>
        </w:tc>
        <w:tc>
          <w:tcPr>
            <w:tcW w:type="dxa" w:w="1949"/>
          </w:tcPr>
          <w:p>
            <w:r>
              <w:rPr>
                <w:sz w:val="19"/>
              </w:rPr>
            </w:r>
            <w:r>
              <w:rPr>
                <w:sz w:val="19"/>
              </w:rPr>
              <w:t>Read</w:t>
            </w:r>
          </w:p>
        </w:tc>
        <w:tc>
          <w:tcPr>
            <w:tcW w:type="dxa" w:w="1949"/>
          </w:tcPr>
          <w:p>
            <w:r>
              <w:rPr>
                <w:sz w:val="19"/>
              </w:rPr>
            </w:r>
            <w:r>
              <w:rPr>
                <w:sz w:val="19"/>
              </w:rPr>
              <w:t>Read</w:t>
            </w:r>
          </w:p>
        </w:tc>
        <w:tc>
          <w:tcPr>
            <w:tcW w:type="dxa" w:w="1949"/>
          </w:tcPr>
          <w:p>
            <w:r>
              <w:rPr>
                <w:sz w:val="19"/>
              </w:rPr>
            </w:r>
            <w:r>
              <w:rPr>
                <w:sz w:val="19"/>
              </w:rPr>
              <w:t>CRUD</w:t>
            </w:r>
          </w:p>
        </w:tc>
        <w:tc>
          <w:tcPr>
            <w:tcW w:type="dxa" w:w="1949"/>
          </w:tcPr>
          <w:p>
            <w:r>
              <w:rPr>
                <w:sz w:val="19"/>
              </w:rPr>
            </w:r>
            <w:r>
              <w:rPr>
                <w:sz w:val="19"/>
              </w:rPr>
              <w:t>✓</w:t>
            </w:r>
          </w:p>
        </w:tc>
      </w:tr>
    </w:tbl>
    <w:p/>
    <w:p>
      <w:pPr>
        <w:pStyle w:val="Heading3"/>
      </w:pPr>
      <w:r>
        <w:t>9. Business Rules &amp; Validation</w:t>
      </w:r>
    </w:p>
    <w:p>
      <w:pPr>
        <w:pStyle w:val="ListBullet"/>
        <w:ind w:left="340"/>
      </w:pPr>
      <w:r>
        <w:t>Company Code, Department Code: unique trong phạm vi Company (không unique toàn hệ thống).</w:t>
      </w:r>
    </w:p>
    <w:p>
      <w:pPr>
        <w:pStyle w:val="ListBullet"/>
        <w:ind w:left="340"/>
      </w:pPr>
      <w:r>
        <w:t>Không cho xoá Department nếu còn Team/CostCenter/Employee active bên dưới — chỉ soft delete.</w:t>
      </w:r>
    </w:p>
    <w:p>
      <w:pPr>
        <w:pStyle w:val="ListBullet"/>
        <w:ind w:left="340"/>
      </w:pPr>
      <w:r>
        <w:rPr>
          <w:rFonts w:ascii="Consolas" w:hAnsi="Consolas"/>
          <w:sz w:val="19"/>
        </w:rPr>
        <w:t>ParentDepartmentId</w:t>
      </w:r>
      <w:r>
        <w:t xml:space="preserve"> không được self-reference vòng lặp (kiểm tra bằng recursive check trước khi save).</w:t>
      </w:r>
    </w:p>
    <w:p>
      <w:pPr>
        <w:pStyle w:val="ListBullet"/>
        <w:ind w:left="340"/>
      </w:pPr>
      <w:r>
        <w:t xml:space="preserve">Shift.EndTime có thể qua ngày hôm sau (ca đêm) — cần cột </w:t>
      </w:r>
      <w:r>
        <w:rPr>
          <w:rFonts w:ascii="Consolas" w:hAnsi="Consolas"/>
          <w:sz w:val="19"/>
        </w:rPr>
        <w:t>IsOvernightShift</w:t>
      </w:r>
      <w:r>
        <w:t xml:space="preserve"> thay vì so sánh EndTime &lt; StartTime là lỗi.</w:t>
      </w:r>
    </w:p>
    <w:p>
      <w:pPr>
        <w:pStyle w:val="ListBullet"/>
        <w:ind w:left="340"/>
      </w:pPr>
      <w:r>
        <w:t xml:space="preserve">OrganizationTree nên cache (Redis) vì đọc nhiều, ghi ít — invalidate cache khi có event </w:t>
      </w:r>
      <w:r>
        <w:rPr>
          <w:rFonts w:ascii="Consolas" w:hAnsi="Consolas"/>
          <w:sz w:val="19"/>
        </w:rPr>
        <w:t>OrganizationDepartmentCreated/Updated</w:t>
      </w:r>
      <w:r>
        <w:t>.</w:t>
      </w:r>
    </w:p>
    <w:p>
      <w:pPr>
        <w:pStyle w:val="Heading3"/>
      </w:pPr>
      <w:r>
        <w:t>10. So sánh &amp; Reconciliation với project hiện tại</w:t>
      </w:r>
    </w:p>
    <w:p>
      <w:r>
        <w:t xml:space="preserve">Đây là phần quan trọng nhất vì Master Data hiện tại </w:t>
      </w:r>
      <w:r>
        <w:rPr>
          <w:b/>
        </w:rPr>
        <w:t>đã có</w:t>
      </w:r>
      <w:r>
        <w:t xml:space="preserve"> một phần chức năng này:</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Entity trong đề xuất Module 1</w:t>
            </w:r>
          </w:p>
        </w:tc>
        <w:tc>
          <w:tcPr>
            <w:tcW w:type="dxa" w:w="3249"/>
            <w:shd w:fill="D9E2F3"/>
          </w:tcPr>
          <w:p>
            <w:r>
              <w:rPr>
                <w:b/>
                <w:sz w:val="19"/>
              </w:rPr>
            </w:r>
            <w:r>
              <w:rPr>
                <w:b/>
                <w:sz w:val="19"/>
              </w:rPr>
              <w:t>Trạng thái trong ERP.E-Commerce hiện tại</w:t>
            </w:r>
          </w:p>
        </w:tc>
        <w:tc>
          <w:tcPr>
            <w:tcW w:type="dxa" w:w="3249"/>
            <w:shd w:fill="D9E2F3"/>
          </w:tcPr>
          <w:p>
            <w:r>
              <w:rPr>
                <w:b/>
                <w:sz w:val="19"/>
              </w:rPr>
            </w:r>
            <w:r>
              <w:rPr>
                <w:b/>
                <w:sz w:val="19"/>
              </w:rPr>
              <w:t>Khuyến nghị</w:t>
            </w:r>
          </w:p>
        </w:tc>
      </w:tr>
      <w:tr>
        <w:tc>
          <w:tcPr>
            <w:tcW w:type="dxa" w:w="3249"/>
          </w:tcPr>
          <w:p>
            <w:r>
              <w:rPr>
                <w:sz w:val="19"/>
              </w:rPr>
            </w:r>
            <w:r>
              <w:rPr>
                <w:sz w:val="19"/>
              </w:rPr>
              <w:t>Company</w:t>
            </w:r>
          </w:p>
        </w:tc>
        <w:tc>
          <w:tcPr>
            <w:tcW w:type="dxa" w:w="3249"/>
          </w:tcPr>
          <w:p>
            <w:r>
              <w:rPr>
                <w:sz w:val="19"/>
              </w:rPr>
            </w:r>
            <w:r>
              <w:rPr>
                <w:sz w:val="19"/>
              </w:rPr>
              <w:t>Đã có (company/customer management)</w:t>
            </w:r>
          </w:p>
        </w:tc>
        <w:tc>
          <w:tcPr>
            <w:tcW w:type="dxa" w:w="3249"/>
          </w:tcPr>
          <w:p>
            <w:r>
              <w:rPr>
                <w:sz w:val="19"/>
              </w:rPr>
            </w:r>
            <w:r>
              <w:rPr>
                <w:b/>
                <w:sz w:val="19"/>
              </w:rPr>
              <w:t>Không tạo mới</w:t>
            </w:r>
            <w:r>
              <w:rPr>
                <w:sz w:val="19"/>
              </w:rPr>
              <w:t xml:space="preserve"> — mở rộng bảng hiện có nếu thiếu cột (TaxCode, LegalAddress...)</w:t>
            </w:r>
          </w:p>
        </w:tc>
      </w:tr>
      <w:tr>
        <w:tc>
          <w:tcPr>
            <w:tcW w:type="dxa" w:w="3249"/>
          </w:tcPr>
          <w:p>
            <w:r>
              <w:rPr>
                <w:sz w:val="19"/>
              </w:rPr>
            </w:r>
            <w:r>
              <w:rPr>
                <w:sz w:val="19"/>
              </w:rPr>
              <w:t>Department (hierarchical)</w:t>
            </w:r>
          </w:p>
        </w:tc>
        <w:tc>
          <w:tcPr>
            <w:tcW w:type="dxa" w:w="3249"/>
          </w:tcPr>
          <w:p>
            <w:r>
              <w:rPr>
                <w:sz w:val="19"/>
              </w:rPr>
            </w:r>
            <w:r>
              <w:rPr>
                <w:sz w:val="19"/>
              </w:rPr>
              <w:t>Đã có</w:t>
            </w:r>
          </w:p>
        </w:tc>
        <w:tc>
          <w:tcPr>
            <w:tcW w:type="dxa" w:w="3249"/>
          </w:tcPr>
          <w:p>
            <w:r>
              <w:rPr>
                <w:sz w:val="19"/>
              </w:rPr>
            </w:r>
            <w:r>
              <w:rPr>
                <w:b/>
                <w:sz w:val="19"/>
              </w:rPr>
              <w:t>Không tạo mới</w:t>
            </w:r>
            <w:r>
              <w:rPr>
                <w:sz w:val="19"/>
              </w:rPr>
              <w:t xml:space="preserve"> — dùng lại, chỉ thêm quan hệ với Division nếu cần thêm tầng</w:t>
            </w:r>
          </w:p>
        </w:tc>
      </w:tr>
      <w:tr>
        <w:tc>
          <w:tcPr>
            <w:tcW w:type="dxa" w:w="3249"/>
          </w:tcPr>
          <w:p>
            <w:r>
              <w:rPr>
                <w:sz w:val="19"/>
              </w:rPr>
            </w:r>
            <w:r>
              <w:rPr>
                <w:sz w:val="19"/>
              </w:rPr>
              <w:t>Position (levels 1–8)</w:t>
            </w:r>
          </w:p>
        </w:tc>
        <w:tc>
          <w:tcPr>
            <w:tcW w:type="dxa" w:w="3249"/>
          </w:tcPr>
          <w:p>
            <w:r>
              <w:rPr>
                <w:sz w:val="19"/>
              </w:rPr>
            </w:r>
            <w:r>
              <w:rPr>
                <w:sz w:val="19"/>
              </w:rPr>
              <w:t>Đã có</w:t>
            </w:r>
          </w:p>
        </w:tc>
        <w:tc>
          <w:tcPr>
            <w:tcW w:type="dxa" w:w="3249"/>
          </w:tcPr>
          <w:p>
            <w:r>
              <w:rPr>
                <w:sz w:val="19"/>
              </w:rPr>
            </w:r>
            <w:r>
              <w:rPr>
                <w:b/>
                <w:sz w:val="19"/>
              </w:rPr>
              <w:t>Không tạo mới</w:t>
            </w:r>
            <w:r>
              <w:rPr>
                <w:sz w:val="19"/>
              </w:rPr>
              <w:t xml:space="preserve"> — dùng lại nguyên vẹn</w:t>
            </w:r>
          </w:p>
        </w:tc>
      </w:tr>
      <w:tr>
        <w:tc>
          <w:tcPr>
            <w:tcW w:type="dxa" w:w="3249"/>
          </w:tcPr>
          <w:p>
            <w:r>
              <w:rPr>
                <w:sz w:val="19"/>
              </w:rPr>
            </w:r>
            <w:r>
              <w:rPr>
                <w:sz w:val="19"/>
              </w:rPr>
              <w:t>Branch, Division, Team</w:t>
            </w:r>
          </w:p>
        </w:tc>
        <w:tc>
          <w:tcPr>
            <w:tcW w:type="dxa" w:w="3249"/>
          </w:tcPr>
          <w:p>
            <w:r>
              <w:rPr>
                <w:sz w:val="19"/>
              </w:rPr>
            </w:r>
            <w:r>
              <w:rPr>
                <w:sz w:val="19"/>
              </w:rPr>
              <w:t>Chưa có</w:t>
            </w:r>
          </w:p>
        </w:tc>
        <w:tc>
          <w:tcPr>
            <w:tcW w:type="dxa" w:w="3249"/>
          </w:tcPr>
          <w:p>
            <w:r>
              <w:rPr>
                <w:sz w:val="19"/>
              </w:rPr>
            </w:r>
            <w:r>
              <w:rPr>
                <w:sz w:val="19"/>
              </w:rPr>
              <w:t>Cần bổ sung — đây là phần thực sự "mới"</w:t>
            </w:r>
          </w:p>
        </w:tc>
      </w:tr>
      <w:tr>
        <w:tc>
          <w:tcPr>
            <w:tcW w:type="dxa" w:w="3249"/>
          </w:tcPr>
          <w:p>
            <w:r>
              <w:rPr>
                <w:sz w:val="19"/>
              </w:rPr>
            </w:r>
            <w:r>
              <w:rPr>
                <w:sz w:val="19"/>
              </w:rPr>
              <w:t>CostCenter, ProfitCenter</w:t>
            </w:r>
          </w:p>
        </w:tc>
        <w:tc>
          <w:tcPr>
            <w:tcW w:type="dxa" w:w="3249"/>
          </w:tcPr>
          <w:p>
            <w:r>
              <w:rPr>
                <w:sz w:val="19"/>
              </w:rPr>
            </w:r>
            <w:r>
              <w:rPr>
                <w:sz w:val="19"/>
              </w:rPr>
              <w:t>Chưa có</w:t>
            </w:r>
          </w:p>
        </w:tc>
        <w:tc>
          <w:tcPr>
            <w:tcW w:type="dxa" w:w="3249"/>
          </w:tcPr>
          <w:p>
            <w:r>
              <w:rPr>
                <w:sz w:val="19"/>
              </w:rPr>
            </w:r>
            <w:r>
              <w:rPr>
                <w:sz w:val="19"/>
              </w:rPr>
              <w:t>Bổ sung, cần bàn với Finance trước vì ảnh hưởng đến module Finance sau này</w:t>
            </w:r>
          </w:p>
        </w:tc>
      </w:tr>
      <w:tr>
        <w:tc>
          <w:tcPr>
            <w:tcW w:type="dxa" w:w="3249"/>
          </w:tcPr>
          <w:p>
            <w:r>
              <w:rPr>
                <w:sz w:val="19"/>
              </w:rPr>
            </w:r>
            <w:r>
              <w:rPr>
                <w:sz w:val="19"/>
              </w:rPr>
              <w:t>Calendar, Holiday, Shift</w:t>
            </w:r>
          </w:p>
        </w:tc>
        <w:tc>
          <w:tcPr>
            <w:tcW w:type="dxa" w:w="3249"/>
          </w:tcPr>
          <w:p>
            <w:r>
              <w:rPr>
                <w:sz w:val="19"/>
              </w:rPr>
            </w:r>
            <w:r>
              <w:rPr>
                <w:sz w:val="19"/>
              </w:rPr>
              <w:t>Chưa có</w:t>
            </w:r>
          </w:p>
        </w:tc>
        <w:tc>
          <w:tcPr>
            <w:tcW w:type="dxa" w:w="3249"/>
          </w:tcPr>
          <w:p>
            <w:r>
              <w:rPr>
                <w:sz w:val="19"/>
              </w:rPr>
            </w:r>
            <w:r>
              <w:rPr>
                <w:sz w:val="19"/>
              </w:rPr>
              <w:t>Bổ sung — độc lập, ít rủi ro</w:t>
            </w:r>
          </w:p>
        </w:tc>
      </w:tr>
      <w:tr>
        <w:tc>
          <w:tcPr>
            <w:tcW w:type="dxa" w:w="3249"/>
          </w:tcPr>
          <w:p>
            <w:r>
              <w:rPr>
                <w:sz w:val="19"/>
              </w:rPr>
            </w:r>
            <w:r>
              <w:rPr>
                <w:sz w:val="19"/>
              </w:rPr>
              <w:t>OrganizationTree</w:t>
            </w:r>
          </w:p>
        </w:tc>
        <w:tc>
          <w:tcPr>
            <w:tcW w:type="dxa" w:w="3249"/>
          </w:tcPr>
          <w:p>
            <w:r>
              <w:rPr>
                <w:sz w:val="19"/>
              </w:rPr>
            </w:r>
            <w:r>
              <w:rPr>
                <w:sz w:val="19"/>
              </w:rPr>
              <w:t>Chưa có</w:t>
            </w:r>
          </w:p>
        </w:tc>
        <w:tc>
          <w:tcPr>
            <w:tcW w:type="dxa" w:w="3249"/>
          </w:tcPr>
          <w:p>
            <w:r>
              <w:rPr>
                <w:sz w:val="19"/>
              </w:rPr>
            </w:r>
            <w:r>
              <w:rPr>
                <w:sz w:val="19"/>
              </w:rPr>
              <w:t>Build như Read Model/View, không phải bảng vật lý riêng</w:t>
            </w:r>
          </w:p>
        </w:tc>
      </w:tr>
    </w:tbl>
    <w:p/>
    <w:p>
      <w:r>
        <w:br w:type="page"/>
      </w:r>
    </w:p>
    <w:p>
      <w:pPr>
        <w:pStyle w:val="Heading1"/>
      </w:pPr>
      <w:r>
        <w:t>Module 3 — Master Data</w:t>
      </w:r>
    </w:p>
    <w:p>
      <w:pPr>
        <w:pStyle w:val="Heading2"/>
      </w:pPr>
      <w:r>
        <w:t>Module 3 — Master Data</w:t>
      </w:r>
    </w:p>
    <w:p>
      <w:pPr>
        <w:pStyle w:val="Heading3"/>
      </w:pPr>
      <w:r>
        <w:t>Technical Design Specification | ERP.E-Commerce.Solution</w:t>
      </w:r>
    </w:p>
    <w:p>
      <w:pPr>
        <w:ind w:left="454"/>
      </w:pPr>
      <w:r>
        <w:rPr>
          <w:i/>
          <w:color w:val="555555"/>
        </w:rPr>
        <w:t xml:space="preserve">✅ </w:t>
      </w:r>
      <w:r>
        <w:rPr>
          <w:b/>
          <w:i/>
          <w:color w:val="555555"/>
        </w:rPr>
        <w:t>Tin tốt</w:t>
      </w:r>
      <w:r>
        <w:rPr>
          <w:i/>
          <w:color w:val="555555"/>
        </w:rPr>
        <w:t xml:space="preserve">: đây là module đã build nhiều nhất trong 20 module — Customer, geographic hierarchy (Country/Province/District), Warehouse, Shipping Method, UOM, Tax Category, Department, Position đều đã có. Phần còn thiếu tập trung vào </w:t>
      </w:r>
      <w:r>
        <w:rPr>
          <w:b/>
          <w:i/>
          <w:color w:val="555555"/>
        </w:rPr>
        <w:t>Product Catalog</w:t>
      </w:r>
      <w:r>
        <w:rPr>
          <w:i/>
          <w:color w:val="555555"/>
        </w:rPr>
        <w:t xml:space="preserve"> (Item/Item Group/Brand) và </w:t>
      </w:r>
      <w:r>
        <w:rPr>
          <w:b/>
          <w:i/>
          <w:color w:val="555555"/>
        </w:rPr>
        <w:t>Pricing/Currency</w:t>
      </w:r>
      <w:r>
        <w:rPr>
          <w:i/>
          <w:color w:val="555555"/>
        </w:rPr>
        <w:t xml:space="preserve"> — đúng ra là phần quan trọng nhất cho một hệ Ecommerce.</w:t>
      </w:r>
    </w:p>
    <w:p>
      <w:pPr>
        <w:pStyle w:val="Heading3"/>
      </w:pPr>
      <w:r>
        <w:t>1. Mục tiêu và phạm vi</w:t>
      </w:r>
    </w:p>
    <w:p>
      <w:r>
        <w:t xml:space="preserve">Master Data là tập dữ liệu dùng chung, ít thay đổi, được tham chiếu bởi hầu hết module nghiệp vụ (Sales, Purchasing, Warehouse, Finance). Nguyên tắc thiết kế: </w:t>
      </w:r>
      <w:r>
        <w:rPr>
          <w:b/>
        </w:rPr>
        <w:t>mỗi entity chỉ có một nguồn sự thật (single source of truth)</w:t>
      </w:r>
      <w:r>
        <w:t>, các module khác chỉ FK tham chiếu, không copy dữ liệu.</w:t>
      </w:r>
    </w:p>
    <w:p>
      <w:pPr>
        <w:pStyle w:val="Heading3"/>
      </w:pPr>
      <w:r>
        <w:t>2. Actor tham gia</w:t>
      </w:r>
    </w:p>
    <w:tbl>
      <w:tblPr>
        <w:tblStyle w:val="TableGrid"/>
        <w:tblW w:type="auto" w:w="0"/>
        <w:jc w:val="center"/>
        <w:tblLook w:firstColumn="1" w:firstRow="1" w:lastColumn="0" w:lastRow="0" w:noHBand="0" w:noVBand="1" w:val="04A0"/>
      </w:tblPr>
      <w:tblGrid>
        <w:gridCol w:w="4873"/>
        <w:gridCol w:w="4873"/>
      </w:tblGrid>
      <w:tr>
        <w:tc>
          <w:tcPr>
            <w:tcW w:type="dxa" w:w="4873"/>
            <w:shd w:fill="D9E2F3"/>
          </w:tcPr>
          <w:p>
            <w:r>
              <w:rPr>
                <w:b/>
                <w:sz w:val="19"/>
              </w:rPr>
            </w:r>
            <w:r>
              <w:rPr>
                <w:b/>
                <w:sz w:val="19"/>
              </w:rPr>
              <w:t>Actor</w:t>
            </w:r>
          </w:p>
        </w:tc>
        <w:tc>
          <w:tcPr>
            <w:tcW w:type="dxa" w:w="4873"/>
            <w:shd w:fill="D9E2F3"/>
          </w:tcPr>
          <w:p>
            <w:r>
              <w:rPr>
                <w:b/>
                <w:sz w:val="19"/>
              </w:rPr>
            </w:r>
            <w:r>
              <w:rPr>
                <w:b/>
                <w:sz w:val="19"/>
              </w:rPr>
              <w:t>Vai trò</w:t>
            </w:r>
          </w:p>
        </w:tc>
      </w:tr>
      <w:tr>
        <w:tc>
          <w:tcPr>
            <w:tcW w:type="dxa" w:w="4873"/>
          </w:tcPr>
          <w:p>
            <w:r>
              <w:rPr>
                <w:sz w:val="19"/>
              </w:rPr>
            </w:r>
            <w:r>
              <w:rPr>
                <w:sz w:val="19"/>
              </w:rPr>
              <w:t>Master Data Admin</w:t>
            </w:r>
          </w:p>
        </w:tc>
        <w:tc>
          <w:tcPr>
            <w:tcW w:type="dxa" w:w="4873"/>
          </w:tcPr>
          <w:p>
            <w:r>
              <w:rPr>
                <w:sz w:val="19"/>
              </w:rPr>
            </w:r>
            <w:r>
              <w:rPr>
                <w:sz w:val="19"/>
              </w:rPr>
              <w:t>CRUD toàn bộ master data</w:t>
            </w:r>
          </w:p>
        </w:tc>
      </w:tr>
      <w:tr>
        <w:tc>
          <w:tcPr>
            <w:tcW w:type="dxa" w:w="4873"/>
          </w:tcPr>
          <w:p>
            <w:r>
              <w:rPr>
                <w:sz w:val="19"/>
              </w:rPr>
            </w:r>
            <w:r>
              <w:rPr>
                <w:sz w:val="19"/>
              </w:rPr>
              <w:t>Purchasing</w:t>
            </w:r>
          </w:p>
        </w:tc>
        <w:tc>
          <w:tcPr>
            <w:tcW w:type="dxa" w:w="4873"/>
          </w:tcPr>
          <w:p>
            <w:r>
              <w:rPr>
                <w:sz w:val="19"/>
              </w:rPr>
            </w:r>
            <w:r>
              <w:rPr>
                <w:sz w:val="19"/>
              </w:rPr>
              <w:t>Quản lý Supplier, Price List mua</w:t>
            </w:r>
          </w:p>
        </w:tc>
      </w:tr>
      <w:tr>
        <w:tc>
          <w:tcPr>
            <w:tcW w:type="dxa" w:w="4873"/>
          </w:tcPr>
          <w:p>
            <w:r>
              <w:rPr>
                <w:sz w:val="19"/>
              </w:rPr>
            </w:r>
            <w:r>
              <w:rPr>
                <w:sz w:val="19"/>
              </w:rPr>
              <w:t>Sales</w:t>
            </w:r>
          </w:p>
        </w:tc>
        <w:tc>
          <w:tcPr>
            <w:tcW w:type="dxa" w:w="4873"/>
          </w:tcPr>
          <w:p>
            <w:r>
              <w:rPr>
                <w:sz w:val="19"/>
              </w:rPr>
            </w:r>
            <w:r>
              <w:rPr>
                <w:sz w:val="19"/>
              </w:rPr>
              <w:t>Quản lý Price List bán, xem Item/Customer</w:t>
            </w:r>
          </w:p>
        </w:tc>
      </w:tr>
      <w:tr>
        <w:tc>
          <w:tcPr>
            <w:tcW w:type="dxa" w:w="4873"/>
          </w:tcPr>
          <w:p>
            <w:r>
              <w:rPr>
                <w:sz w:val="19"/>
              </w:rPr>
            </w:r>
            <w:r>
              <w:rPr>
                <w:sz w:val="19"/>
              </w:rPr>
              <w:t>Warehouse</w:t>
            </w:r>
          </w:p>
        </w:tc>
        <w:tc>
          <w:tcPr>
            <w:tcW w:type="dxa" w:w="4873"/>
          </w:tcPr>
          <w:p>
            <w:r>
              <w:rPr>
                <w:sz w:val="19"/>
              </w:rPr>
            </w:r>
            <w:r>
              <w:rPr>
                <w:sz w:val="19"/>
              </w:rPr>
              <w:t>Xem Item/UOM/Warehouse (đã có)</w:t>
            </w:r>
          </w:p>
        </w:tc>
      </w:tr>
      <w:tr>
        <w:tc>
          <w:tcPr>
            <w:tcW w:type="dxa" w:w="4873"/>
          </w:tcPr>
          <w:p>
            <w:r>
              <w:rPr>
                <w:sz w:val="19"/>
              </w:rPr>
            </w:r>
            <w:r>
              <w:rPr>
                <w:sz w:val="19"/>
              </w:rPr>
              <w:t>Finance</w:t>
            </w:r>
          </w:p>
        </w:tc>
        <w:tc>
          <w:tcPr>
            <w:tcW w:type="dxa" w:w="4873"/>
          </w:tcPr>
          <w:p>
            <w:r>
              <w:rPr>
                <w:sz w:val="19"/>
              </w:rPr>
            </w:r>
            <w:r>
              <w:rPr>
                <w:sz w:val="19"/>
              </w:rPr>
              <w:t>Quản lý Currency/Exchange Rate, Tax</w:t>
            </w:r>
          </w:p>
        </w:tc>
      </w:tr>
    </w:tbl>
    <w:p/>
    <w:p>
      <w:pPr>
        <w:pStyle w:val="Heading3"/>
      </w:pPr>
      <w:r>
        <w:t>3. Quy trình nghiệp vụ chính</w:t>
      </w:r>
    </w:p>
    <w:p>
      <w:pPr>
        <w:pStyle w:val="ListNumber"/>
        <w:ind w:left="340"/>
      </w:pPr>
      <w:r>
        <w:t>Tạo Item Group (cây phân cấp) → tạo Brand → tạo Item, gán Item Group + Brand + UOM cơ bản.</w:t>
      </w:r>
    </w:p>
    <w:p>
      <w:pPr>
        <w:pStyle w:val="ListNumber"/>
        <w:ind w:left="340"/>
      </w:pPr>
      <w:r>
        <w:t xml:space="preserve">Item có thể có nhiều UOM quy đổi (VD: 1 Thùng = 24 Lon) → cần bảng </w:t>
      </w:r>
      <w:r>
        <w:rPr>
          <w:rFonts w:ascii="Consolas" w:hAnsi="Consolas"/>
          <w:sz w:val="19"/>
        </w:rPr>
        <w:t>ItemUomConversion</w:t>
      </w:r>
      <w:r>
        <w:t>.</w:t>
      </w:r>
    </w:p>
    <w:p>
      <w:pPr>
        <w:pStyle w:val="ListNumber"/>
        <w:ind w:left="340"/>
      </w:pPr>
      <w:r>
        <w:t>Tạo Supplier, gán Item mà Supplier đó cung cấp (</w:t>
      </w:r>
      <w:r>
        <w:rPr>
          <w:rFonts w:ascii="Consolas" w:hAnsi="Consolas"/>
          <w:sz w:val="19"/>
        </w:rPr>
        <w:t>SupplierItem</w:t>
      </w:r>
      <w:r>
        <w:t xml:space="preserve"> — kèm giá mua tham khảo, lead time).</w:t>
      </w:r>
    </w:p>
    <w:p>
      <w:pPr>
        <w:pStyle w:val="ListNumber"/>
        <w:ind w:left="340"/>
      </w:pPr>
      <w:r>
        <w:t>Price List: tạo theo Customer Group/Channel (Retail/Wholesale/Ecommerce), có hiệu lực theo khoảng thời gian.</w:t>
      </w:r>
    </w:p>
    <w:p>
      <w:pPr>
        <w:pStyle w:val="ListNumber"/>
        <w:ind w:left="340"/>
      </w:pPr>
      <w:r>
        <w:t>Exchange Rate: cập nhật tỷ giá hàng ngày (thủ công hoặc tích hợp API tỷ giá ngân hàng), Sales/Purchasing dùng để quy đổi khi giao dịch đa tiền tệ.</w:t>
      </w:r>
    </w:p>
    <w:p>
      <w:pPr>
        <w:pStyle w:val="Heading3"/>
      </w:pPr>
      <w:r>
        <w:t>4. Domain Model (Aggregate Roots — DDD)</w:t>
      </w:r>
    </w:p>
    <w:p>
      <w:pPr>
        <w:ind w:left="283"/>
        <w:shd w:fill="F2F2F2"/>
      </w:pPr>
      <w:r>
        <w:rPr>
          <w:rFonts w:ascii="Consolas" w:hAnsi="Consolas"/>
          <w:sz w:val="17"/>
        </w:rPr>
        <w:t>ItemGroup (Aggregate Root, self-referencing tree)</w:t>
        <w:br/>
        <w:t xml:space="preserve"> └─ Item (Aggregate Root)</w:t>
        <w:br/>
        <w:t xml:space="preserve">     ├─ ItemUomConversion (Entity)</w:t>
        <w:br/>
        <w:t xml:space="preserve">     ├─ ItemAttribute (Entity — màu/size cho Ecommerce)</w:t>
        <w:br/>
        <w:t xml:space="preserve">     ├─ ItemVariant (Entity — SKU theo attribute, quan trọng cho Ecommerce)</w:t>
        <w:br/>
        <w:t xml:space="preserve">     ├─ ItemImage (Entity)</w:t>
        <w:br/>
        <w:t xml:space="preserve">     └─ SupplierItem (Entity, join sang Supplier)</w:t>
        <w:br/>
        <w:br/>
        <w:t>Brand (Aggregate Root, flat)</w:t>
        <w:br/>
        <w:t>Supplier (Aggregate Root) — cấu trúc tương tự Customer đã có, có thể tái dùng chung base class "BusinessPartner"</w:t>
        <w:br/>
        <w:t>Currency (Aggregate Root, flat)</w:t>
        <w:br/>
        <w:t xml:space="preserve"> └─ ExchangeRate (Entity, time-series theo Currency + ngày)</w:t>
        <w:br/>
        <w:br/>
        <w:t>PriceList (Aggregate Root)</w:t>
        <w:br/>
        <w:t xml:space="preserve"> └─ PriceListItem (Entity — Item + giá + hiệu lực)</w:t>
        <w:br/>
        <w:br/>
        <w:t>PaymentTerm (Aggregate Root, flat: Net 30, COD, 50% deposit...)</w:t>
      </w:r>
    </w:p>
    <w:p>
      <w:r>
        <w:rPr>
          <w:b/>
        </w:rPr>
        <w:t>Bounded Context</w:t>
      </w:r>
      <w:r>
        <w:t xml:space="preserve">: </w:t>
      </w:r>
      <w:r>
        <w:rPr>
          <w:rFonts w:ascii="Consolas" w:hAnsi="Consolas"/>
          <w:sz w:val="19"/>
        </w:rPr>
        <w:t>MasterData</w:t>
      </w:r>
      <w:r>
        <w:t xml:space="preserve"> — đã tồn tại, chỉ mở rộng thêm sub-domain </w:t>
      </w:r>
      <w:r>
        <w:rPr>
          <w:rFonts w:ascii="Consolas" w:hAnsi="Consolas"/>
          <w:sz w:val="19"/>
        </w:rPr>
        <w:t>Catalog</w:t>
      </w:r>
      <w:r>
        <w:t xml:space="preserve"> (Item/Brand/ItemGroup/Variant) vì đây thực chất là một bounded context riêng biệt trong DDD chuẩn (Product Catalog thường tách khỏi Master Data thuần vì thay đổi nhanh hơn nhiều — cân nhắc tách khi hệ thống lớn).</w:t>
      </w:r>
    </w:p>
    <w:p>
      <w:pPr>
        <w:pStyle w:val="Heading3"/>
      </w:pPr>
      <w:r>
        <w:t xml:space="preserve">5. Database Design — chỉ liệt kê phần </w:t>
      </w:r>
      <w:r>
        <w:rPr>
          <w:b/>
        </w:rPr>
        <w:t>CHƯA CÓ</w:t>
      </w:r>
      <w:r>
        <w:t>, cần build mới</w:t>
      </w:r>
    </w:p>
    <w:p>
      <w:r>
        <w:rPr>
          <w:b/>
        </w:rPr>
        <w:t>Nhóm Product Catalog (ưu tiên cao nhất — core của Ecommerce)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w:t>
            </w:r>
          </w:p>
        </w:tc>
        <w:tc>
          <w:tcPr>
            <w:tcW w:type="dxa" w:w="3249"/>
          </w:tcPr>
          <w:p>
            <w:r>
              <w:rPr>
                <w:sz w:val="19"/>
              </w:rPr>
            </w:r>
            <w:r>
              <w:rPr>
                <w:rFonts w:ascii="Consolas" w:hAnsi="Consolas"/>
                <w:sz w:val="19"/>
              </w:rPr>
              <w:t>ItemGroups</w:t>
            </w:r>
          </w:p>
        </w:tc>
        <w:tc>
          <w:tcPr>
            <w:tcW w:type="dxa" w:w="3249"/>
          </w:tcPr>
          <w:p>
            <w:r>
              <w:rPr>
                <w:sz w:val="19"/>
              </w:rPr>
            </w:r>
            <w:r>
              <w:rPr>
                <w:sz w:val="19"/>
              </w:rPr>
              <w:t>Id, ParentItemGroupId, Code, Name, SortOrder</w:t>
            </w:r>
          </w:p>
        </w:tc>
      </w:tr>
      <w:tr>
        <w:tc>
          <w:tcPr>
            <w:tcW w:type="dxa" w:w="3249"/>
          </w:tcPr>
          <w:p>
            <w:r>
              <w:rPr>
                <w:sz w:val="19"/>
              </w:rPr>
            </w:r>
            <w:r>
              <w:rPr>
                <w:sz w:val="19"/>
              </w:rPr>
              <w:t>2</w:t>
            </w:r>
          </w:p>
        </w:tc>
        <w:tc>
          <w:tcPr>
            <w:tcW w:type="dxa" w:w="3249"/>
          </w:tcPr>
          <w:p>
            <w:r>
              <w:rPr>
                <w:sz w:val="19"/>
              </w:rPr>
            </w:r>
            <w:r>
              <w:rPr>
                <w:rFonts w:ascii="Consolas" w:hAnsi="Consolas"/>
                <w:sz w:val="19"/>
              </w:rPr>
              <w:t>Brands</w:t>
            </w:r>
          </w:p>
        </w:tc>
        <w:tc>
          <w:tcPr>
            <w:tcW w:type="dxa" w:w="3249"/>
          </w:tcPr>
          <w:p>
            <w:r>
              <w:rPr>
                <w:sz w:val="19"/>
              </w:rPr>
            </w:r>
            <w:r>
              <w:rPr>
                <w:sz w:val="19"/>
              </w:rPr>
              <w:t>Id, Code, Name, LogoUrl</w:t>
            </w:r>
          </w:p>
        </w:tc>
      </w:tr>
      <w:tr>
        <w:tc>
          <w:tcPr>
            <w:tcW w:type="dxa" w:w="3249"/>
          </w:tcPr>
          <w:p>
            <w:r>
              <w:rPr>
                <w:sz w:val="19"/>
              </w:rPr>
            </w:r>
            <w:r>
              <w:rPr>
                <w:sz w:val="19"/>
              </w:rPr>
              <w:t>3</w:t>
            </w:r>
          </w:p>
        </w:tc>
        <w:tc>
          <w:tcPr>
            <w:tcW w:type="dxa" w:w="3249"/>
          </w:tcPr>
          <w:p>
            <w:r>
              <w:rPr>
                <w:sz w:val="19"/>
              </w:rPr>
            </w:r>
            <w:r>
              <w:rPr>
                <w:rFonts w:ascii="Consolas" w:hAnsi="Consolas"/>
                <w:sz w:val="19"/>
              </w:rPr>
              <w:t>Items</w:t>
            </w:r>
          </w:p>
        </w:tc>
        <w:tc>
          <w:tcPr>
            <w:tcW w:type="dxa" w:w="3249"/>
          </w:tcPr>
          <w:p>
            <w:r>
              <w:rPr>
                <w:sz w:val="19"/>
              </w:rPr>
            </w:r>
            <w:r>
              <w:rPr>
                <w:sz w:val="19"/>
              </w:rPr>
              <w:t>Id, ItemGroupId, BrandId, Code, Name, BaseUomId (FK→UOM đã có), Description, IsActive, IsSellable, IsPurchasable</w:t>
            </w:r>
          </w:p>
        </w:tc>
      </w:tr>
      <w:tr>
        <w:tc>
          <w:tcPr>
            <w:tcW w:type="dxa" w:w="3249"/>
          </w:tcPr>
          <w:p>
            <w:r>
              <w:rPr>
                <w:sz w:val="19"/>
              </w:rPr>
            </w:r>
            <w:r>
              <w:rPr>
                <w:sz w:val="19"/>
              </w:rPr>
              <w:t>4</w:t>
            </w:r>
          </w:p>
        </w:tc>
        <w:tc>
          <w:tcPr>
            <w:tcW w:type="dxa" w:w="3249"/>
          </w:tcPr>
          <w:p>
            <w:r>
              <w:rPr>
                <w:sz w:val="19"/>
              </w:rPr>
            </w:r>
            <w:r>
              <w:rPr>
                <w:rFonts w:ascii="Consolas" w:hAnsi="Consolas"/>
                <w:sz w:val="19"/>
              </w:rPr>
              <w:t>ItemUomConversions</w:t>
            </w:r>
          </w:p>
        </w:tc>
        <w:tc>
          <w:tcPr>
            <w:tcW w:type="dxa" w:w="3249"/>
          </w:tcPr>
          <w:p>
            <w:r>
              <w:rPr>
                <w:sz w:val="19"/>
              </w:rPr>
            </w:r>
            <w:r>
              <w:rPr>
                <w:sz w:val="19"/>
              </w:rPr>
              <w:t>Id, ItemId, FromUomId, ToUomId, ConversionFactor</w:t>
            </w:r>
          </w:p>
        </w:tc>
      </w:tr>
      <w:tr>
        <w:tc>
          <w:tcPr>
            <w:tcW w:type="dxa" w:w="3249"/>
          </w:tcPr>
          <w:p>
            <w:r>
              <w:rPr>
                <w:sz w:val="19"/>
              </w:rPr>
            </w:r>
            <w:r>
              <w:rPr>
                <w:sz w:val="19"/>
              </w:rPr>
              <w:t>5</w:t>
            </w:r>
          </w:p>
        </w:tc>
        <w:tc>
          <w:tcPr>
            <w:tcW w:type="dxa" w:w="3249"/>
          </w:tcPr>
          <w:p>
            <w:r>
              <w:rPr>
                <w:sz w:val="19"/>
              </w:rPr>
            </w:r>
            <w:r>
              <w:rPr>
                <w:rFonts w:ascii="Consolas" w:hAnsi="Consolas"/>
                <w:sz w:val="19"/>
              </w:rPr>
              <w:t>ItemAttributes</w:t>
            </w:r>
          </w:p>
        </w:tc>
        <w:tc>
          <w:tcPr>
            <w:tcW w:type="dxa" w:w="3249"/>
          </w:tcPr>
          <w:p>
            <w:r>
              <w:rPr>
                <w:sz w:val="19"/>
              </w:rPr>
            </w:r>
            <w:r>
              <w:rPr>
                <w:sz w:val="19"/>
              </w:rPr>
              <w:t>Id, Code, Name (Color, Size...)</w:t>
            </w:r>
          </w:p>
        </w:tc>
      </w:tr>
      <w:tr>
        <w:tc>
          <w:tcPr>
            <w:tcW w:type="dxa" w:w="3249"/>
          </w:tcPr>
          <w:p>
            <w:r>
              <w:rPr>
                <w:sz w:val="19"/>
              </w:rPr>
            </w:r>
            <w:r>
              <w:rPr>
                <w:sz w:val="19"/>
              </w:rPr>
              <w:t>6</w:t>
            </w:r>
          </w:p>
        </w:tc>
        <w:tc>
          <w:tcPr>
            <w:tcW w:type="dxa" w:w="3249"/>
          </w:tcPr>
          <w:p>
            <w:r>
              <w:rPr>
                <w:sz w:val="19"/>
              </w:rPr>
            </w:r>
            <w:r>
              <w:rPr>
                <w:rFonts w:ascii="Consolas" w:hAnsi="Consolas"/>
                <w:sz w:val="19"/>
              </w:rPr>
              <w:t>ItemAttributeValues</w:t>
            </w:r>
          </w:p>
        </w:tc>
        <w:tc>
          <w:tcPr>
            <w:tcW w:type="dxa" w:w="3249"/>
          </w:tcPr>
          <w:p>
            <w:r>
              <w:rPr>
                <w:sz w:val="19"/>
              </w:rPr>
            </w:r>
            <w:r>
              <w:rPr>
                <w:sz w:val="19"/>
              </w:rPr>
              <w:t>Id, ItemAttributeId, Value (Đỏ, XL...)</w:t>
            </w:r>
          </w:p>
        </w:tc>
      </w:tr>
      <w:tr>
        <w:tc>
          <w:tcPr>
            <w:tcW w:type="dxa" w:w="3249"/>
          </w:tcPr>
          <w:p>
            <w:r>
              <w:rPr>
                <w:sz w:val="19"/>
              </w:rPr>
            </w:r>
            <w:r>
              <w:rPr>
                <w:sz w:val="19"/>
              </w:rPr>
              <w:t>7</w:t>
            </w:r>
          </w:p>
        </w:tc>
        <w:tc>
          <w:tcPr>
            <w:tcW w:type="dxa" w:w="3249"/>
          </w:tcPr>
          <w:p>
            <w:r>
              <w:rPr>
                <w:sz w:val="19"/>
              </w:rPr>
            </w:r>
            <w:r>
              <w:rPr>
                <w:rFonts w:ascii="Consolas" w:hAnsi="Consolas"/>
                <w:sz w:val="19"/>
              </w:rPr>
              <w:t>ItemVariants</w:t>
            </w:r>
          </w:p>
        </w:tc>
        <w:tc>
          <w:tcPr>
            <w:tcW w:type="dxa" w:w="3249"/>
          </w:tcPr>
          <w:p>
            <w:r>
              <w:rPr>
                <w:sz w:val="19"/>
              </w:rPr>
            </w:r>
            <w:r>
              <w:rPr>
                <w:sz w:val="19"/>
              </w:rPr>
              <w:t>Id, ItemId, SKU, Barcode, AttributeValueIds (JSON hoặc bảng join)</w:t>
            </w:r>
          </w:p>
        </w:tc>
      </w:tr>
      <w:tr>
        <w:tc>
          <w:tcPr>
            <w:tcW w:type="dxa" w:w="3249"/>
          </w:tcPr>
          <w:p>
            <w:r>
              <w:rPr>
                <w:sz w:val="19"/>
              </w:rPr>
            </w:r>
            <w:r>
              <w:rPr>
                <w:sz w:val="19"/>
              </w:rPr>
              <w:t>8</w:t>
            </w:r>
          </w:p>
        </w:tc>
        <w:tc>
          <w:tcPr>
            <w:tcW w:type="dxa" w:w="3249"/>
          </w:tcPr>
          <w:p>
            <w:r>
              <w:rPr>
                <w:sz w:val="19"/>
              </w:rPr>
            </w:r>
            <w:r>
              <w:rPr>
                <w:rFonts w:ascii="Consolas" w:hAnsi="Consolas"/>
                <w:sz w:val="19"/>
              </w:rPr>
              <w:t>ItemImages</w:t>
            </w:r>
          </w:p>
        </w:tc>
        <w:tc>
          <w:tcPr>
            <w:tcW w:type="dxa" w:w="3249"/>
          </w:tcPr>
          <w:p>
            <w:r>
              <w:rPr>
                <w:sz w:val="19"/>
              </w:rPr>
            </w:r>
            <w:r>
              <w:rPr>
                <w:sz w:val="19"/>
              </w:rPr>
              <w:t>Id, ItemId, VariantId (nullable), Url, SortOrder, IsPrimary</w:t>
            </w:r>
          </w:p>
        </w:tc>
      </w:tr>
    </w:tbl>
    <w:p/>
    <w:p>
      <w:r>
        <w:rPr>
          <w:b/>
        </w:rPr>
        <w:t>Nhóm Supplier &amp; Purchasing tham chiếu</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tcPr>
          <w:p>
            <w:r>
              <w:rPr>
                <w:b/>
                <w:sz w:val="19"/>
              </w:rPr>
            </w:r>
            <w:r>
              <w:rPr>
                <w:b/>
                <w:sz w:val="19"/>
              </w:rPr>
              <w:t>#</w:t>
            </w:r>
          </w:p>
        </w:tc>
        <w:tc>
          <w:tcPr>
            <w:tcW w:type="dxa" w:w="2436"/>
            <w:shd w:fill="D9E2F3"/>
          </w:tcPr>
          <w:p>
            <w:r>
              <w:rPr>
                <w:b/>
                <w:sz w:val="19"/>
              </w:rPr>
            </w:r>
            <w:r>
              <w:rPr>
                <w:b/>
                <w:sz w:val="19"/>
              </w:rPr>
              <w:t>Bảng</w:t>
            </w:r>
          </w:p>
        </w:tc>
        <w:tc>
          <w:tcPr>
            <w:tcW w:type="dxa" w:w="2436"/>
            <w:shd w:fill="D9E2F3"/>
          </w:tcPr>
          <w:p>
            <w:r>
              <w:rPr>
                <w:b/>
                <w:sz w:val="19"/>
              </w:rPr>
            </w:r>
            <w:r>
              <w:rPr>
                <w:b/>
                <w:sz w:val="19"/>
              </w:rPr>
              <w:t>Cột chính</w:t>
            </w:r>
          </w:p>
        </w:tc>
        <w:tc>
          <w:tcPr>
            <w:tcW w:type="dxa" w:w="2436"/>
            <w:shd w:fill="D9E2F3"/>
          </w:tcPr>
          <w:p>
            <w:r>
              <w:rPr>
                <w:b/>
                <w:sz w:val="19"/>
              </w:rPr>
            </w:r>
          </w:p>
        </w:tc>
      </w:tr>
      <w:tr>
        <w:tc>
          <w:tcPr>
            <w:tcW w:type="dxa" w:w="2436"/>
          </w:tcPr>
          <w:p>
            <w:r>
              <w:rPr>
                <w:sz w:val="19"/>
              </w:rPr>
            </w:r>
            <w:r>
              <w:rPr>
                <w:sz w:val="19"/>
              </w:rPr>
              <w:t>9</w:t>
            </w:r>
          </w:p>
        </w:tc>
        <w:tc>
          <w:tcPr>
            <w:tcW w:type="dxa" w:w="2436"/>
          </w:tcPr>
          <w:p>
            <w:r>
              <w:rPr>
                <w:sz w:val="19"/>
              </w:rPr>
            </w:r>
            <w:r>
              <w:rPr>
                <w:rFonts w:ascii="Consolas" w:hAnsi="Consolas"/>
                <w:sz w:val="19"/>
              </w:rPr>
              <w:t>Suppliers</w:t>
            </w:r>
          </w:p>
        </w:tc>
        <w:tc>
          <w:tcPr>
            <w:tcW w:type="dxa" w:w="2436"/>
          </w:tcPr>
          <w:p>
            <w:r>
              <w:rPr>
                <w:sz w:val="19"/>
              </w:rPr>
            </w:r>
            <w:r>
              <w:rPr>
                <w:sz w:val="19"/>
              </w:rPr>
              <w:t>Id, Code, Name, TaxCode, AddressId (FK→geographic đã có), PaymentTermId</w:t>
            </w:r>
          </w:p>
        </w:tc>
        <w:tc>
          <w:tcPr>
            <w:tcW w:type="dxa" w:w="2436"/>
          </w:tcPr>
          <w:p>
            <w:r>
              <w:rPr>
                <w:sz w:val="19"/>
              </w:rPr>
            </w:r>
            <w:r>
              <w:rPr>
                <w:sz w:val="19"/>
              </w:rPr>
              <w:t xml:space="preserve">Nên kế thừa cấu trúc chung với Customer nếu code hiện tại cho phép (base class </w:t>
            </w:r>
            <w:r>
              <w:rPr>
                <w:rFonts w:ascii="Consolas" w:hAnsi="Consolas"/>
                <w:sz w:val="19"/>
              </w:rPr>
              <w:t>BusinessPartner</w:t>
            </w:r>
            <w:r>
              <w:rPr>
                <w:sz w:val="19"/>
              </w:rPr>
              <w:t>)</w:t>
            </w:r>
          </w:p>
        </w:tc>
      </w:tr>
      <w:tr>
        <w:tc>
          <w:tcPr>
            <w:tcW w:type="dxa" w:w="2436"/>
          </w:tcPr>
          <w:p>
            <w:r>
              <w:rPr>
                <w:sz w:val="19"/>
              </w:rPr>
            </w:r>
            <w:r>
              <w:rPr>
                <w:sz w:val="19"/>
              </w:rPr>
              <w:t>10</w:t>
            </w:r>
          </w:p>
        </w:tc>
        <w:tc>
          <w:tcPr>
            <w:tcW w:type="dxa" w:w="2436"/>
          </w:tcPr>
          <w:p>
            <w:r>
              <w:rPr>
                <w:sz w:val="19"/>
              </w:rPr>
            </w:r>
            <w:r>
              <w:rPr>
                <w:rFonts w:ascii="Consolas" w:hAnsi="Consolas"/>
                <w:sz w:val="19"/>
              </w:rPr>
              <w:t>SupplierItems</w:t>
            </w:r>
          </w:p>
        </w:tc>
        <w:tc>
          <w:tcPr>
            <w:tcW w:type="dxa" w:w="2436"/>
          </w:tcPr>
          <w:p>
            <w:r>
              <w:rPr>
                <w:sz w:val="19"/>
              </w:rPr>
            </w:r>
            <w:r>
              <w:rPr>
                <w:sz w:val="19"/>
              </w:rPr>
              <w:t>Id, SupplierId, ItemId, SupplierItemCode, LastPurchasePrice, LeadTimeDays</w:t>
            </w:r>
          </w:p>
        </w:tc>
        <w:tc>
          <w:tcPr>
            <w:tcW w:type="dxa" w:w="2436"/>
          </w:tcPr>
          <w:p>
            <w:r>
              <w:rPr>
                <w:sz w:val="19"/>
              </w:rPr>
            </w:r>
          </w:p>
        </w:tc>
      </w:tr>
    </w:tbl>
    <w:p/>
    <w:p>
      <w:r>
        <w:rPr>
          <w:b/>
        </w:rPr>
        <w:t>Nhóm Currency &amp; Pricing</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w:t>
            </w:r>
          </w:p>
        </w:tc>
        <w:tc>
          <w:tcPr>
            <w:tcW w:type="dxa" w:w="3249"/>
            <w:shd w:fill="D9E2F3"/>
          </w:tcPr>
          <w:p>
            <w:r>
              <w:rPr>
                <w:b/>
                <w:sz w:val="19"/>
              </w:rPr>
            </w:r>
            <w:r>
              <w:rPr>
                <w:b/>
                <w:sz w:val="19"/>
              </w:rPr>
              <w:t>Bảng</w:t>
            </w:r>
          </w:p>
        </w:tc>
        <w:tc>
          <w:tcPr>
            <w:tcW w:type="dxa" w:w="3249"/>
            <w:shd w:fill="D9E2F3"/>
          </w:tcPr>
          <w:p>
            <w:r>
              <w:rPr>
                <w:b/>
                <w:sz w:val="19"/>
              </w:rPr>
            </w:r>
            <w:r>
              <w:rPr>
                <w:b/>
                <w:sz w:val="19"/>
              </w:rPr>
              <w:t>Cột chính</w:t>
            </w:r>
          </w:p>
        </w:tc>
      </w:tr>
      <w:tr>
        <w:tc>
          <w:tcPr>
            <w:tcW w:type="dxa" w:w="3249"/>
          </w:tcPr>
          <w:p>
            <w:r>
              <w:rPr>
                <w:sz w:val="19"/>
              </w:rPr>
            </w:r>
            <w:r>
              <w:rPr>
                <w:sz w:val="19"/>
              </w:rPr>
              <w:t>11</w:t>
            </w:r>
          </w:p>
        </w:tc>
        <w:tc>
          <w:tcPr>
            <w:tcW w:type="dxa" w:w="3249"/>
          </w:tcPr>
          <w:p>
            <w:r>
              <w:rPr>
                <w:sz w:val="19"/>
              </w:rPr>
            </w:r>
            <w:r>
              <w:rPr>
                <w:rFonts w:ascii="Consolas" w:hAnsi="Consolas"/>
                <w:sz w:val="19"/>
              </w:rPr>
              <w:t>Currencies</w:t>
            </w:r>
          </w:p>
        </w:tc>
        <w:tc>
          <w:tcPr>
            <w:tcW w:type="dxa" w:w="3249"/>
          </w:tcPr>
          <w:p>
            <w:r>
              <w:rPr>
                <w:sz w:val="19"/>
              </w:rPr>
            </w:r>
            <w:r>
              <w:rPr>
                <w:sz w:val="19"/>
              </w:rPr>
              <w:t>Id, Code (VND/USD), Name, Symbol, DecimalPlaces</w:t>
            </w:r>
          </w:p>
        </w:tc>
      </w:tr>
      <w:tr>
        <w:tc>
          <w:tcPr>
            <w:tcW w:type="dxa" w:w="3249"/>
          </w:tcPr>
          <w:p>
            <w:r>
              <w:rPr>
                <w:sz w:val="19"/>
              </w:rPr>
            </w:r>
            <w:r>
              <w:rPr>
                <w:sz w:val="19"/>
              </w:rPr>
              <w:t>12</w:t>
            </w:r>
          </w:p>
        </w:tc>
        <w:tc>
          <w:tcPr>
            <w:tcW w:type="dxa" w:w="3249"/>
          </w:tcPr>
          <w:p>
            <w:r>
              <w:rPr>
                <w:sz w:val="19"/>
              </w:rPr>
            </w:r>
            <w:r>
              <w:rPr>
                <w:rFonts w:ascii="Consolas" w:hAnsi="Consolas"/>
                <w:sz w:val="19"/>
              </w:rPr>
              <w:t>ExchangeRates</w:t>
            </w:r>
          </w:p>
        </w:tc>
        <w:tc>
          <w:tcPr>
            <w:tcW w:type="dxa" w:w="3249"/>
          </w:tcPr>
          <w:p>
            <w:r>
              <w:rPr>
                <w:sz w:val="19"/>
              </w:rPr>
            </w:r>
            <w:r>
              <w:rPr>
                <w:sz w:val="19"/>
              </w:rPr>
              <w:t>Id, FromCurrencyId, ToCurrencyId, Rate, EffectiveDate</w:t>
            </w:r>
          </w:p>
        </w:tc>
      </w:tr>
      <w:tr>
        <w:tc>
          <w:tcPr>
            <w:tcW w:type="dxa" w:w="3249"/>
          </w:tcPr>
          <w:p>
            <w:r>
              <w:rPr>
                <w:sz w:val="19"/>
              </w:rPr>
            </w:r>
            <w:r>
              <w:rPr>
                <w:sz w:val="19"/>
              </w:rPr>
              <w:t>13</w:t>
            </w:r>
          </w:p>
        </w:tc>
        <w:tc>
          <w:tcPr>
            <w:tcW w:type="dxa" w:w="3249"/>
          </w:tcPr>
          <w:p>
            <w:r>
              <w:rPr>
                <w:sz w:val="19"/>
              </w:rPr>
            </w:r>
            <w:r>
              <w:rPr>
                <w:rFonts w:ascii="Consolas" w:hAnsi="Consolas"/>
                <w:sz w:val="19"/>
              </w:rPr>
              <w:t>PaymentTerms</w:t>
            </w:r>
          </w:p>
        </w:tc>
        <w:tc>
          <w:tcPr>
            <w:tcW w:type="dxa" w:w="3249"/>
          </w:tcPr>
          <w:p>
            <w:r>
              <w:rPr>
                <w:sz w:val="19"/>
              </w:rPr>
            </w:r>
            <w:r>
              <w:rPr>
                <w:sz w:val="19"/>
              </w:rPr>
              <w:t>Id, Code, Name, NetDays, DepositPercent</w:t>
            </w:r>
          </w:p>
        </w:tc>
      </w:tr>
      <w:tr>
        <w:tc>
          <w:tcPr>
            <w:tcW w:type="dxa" w:w="3249"/>
          </w:tcPr>
          <w:p>
            <w:r>
              <w:rPr>
                <w:sz w:val="19"/>
              </w:rPr>
            </w:r>
            <w:r>
              <w:rPr>
                <w:sz w:val="19"/>
              </w:rPr>
              <w:t>14</w:t>
            </w:r>
          </w:p>
        </w:tc>
        <w:tc>
          <w:tcPr>
            <w:tcW w:type="dxa" w:w="3249"/>
          </w:tcPr>
          <w:p>
            <w:r>
              <w:rPr>
                <w:sz w:val="19"/>
              </w:rPr>
            </w:r>
            <w:r>
              <w:rPr>
                <w:rFonts w:ascii="Consolas" w:hAnsi="Consolas"/>
                <w:sz w:val="19"/>
              </w:rPr>
              <w:t>PriceLists</w:t>
            </w:r>
          </w:p>
        </w:tc>
        <w:tc>
          <w:tcPr>
            <w:tcW w:type="dxa" w:w="3249"/>
          </w:tcPr>
          <w:p>
            <w:r>
              <w:rPr>
                <w:sz w:val="19"/>
              </w:rPr>
            </w:r>
            <w:r>
              <w:rPr>
                <w:sz w:val="19"/>
              </w:rPr>
              <w:t>Id, Code, Name, Channel (Retail/Wholesale/Ecommerce), CurrencyId, EffectiveFrom, EffectiveTo</w:t>
            </w:r>
          </w:p>
        </w:tc>
      </w:tr>
      <w:tr>
        <w:tc>
          <w:tcPr>
            <w:tcW w:type="dxa" w:w="3249"/>
          </w:tcPr>
          <w:p>
            <w:r>
              <w:rPr>
                <w:sz w:val="19"/>
              </w:rPr>
            </w:r>
            <w:r>
              <w:rPr>
                <w:sz w:val="19"/>
              </w:rPr>
              <w:t>15</w:t>
            </w:r>
          </w:p>
        </w:tc>
        <w:tc>
          <w:tcPr>
            <w:tcW w:type="dxa" w:w="3249"/>
          </w:tcPr>
          <w:p>
            <w:r>
              <w:rPr>
                <w:sz w:val="19"/>
              </w:rPr>
            </w:r>
            <w:r>
              <w:rPr>
                <w:rFonts w:ascii="Consolas" w:hAnsi="Consolas"/>
                <w:sz w:val="19"/>
              </w:rPr>
              <w:t>PriceListItems</w:t>
            </w:r>
          </w:p>
        </w:tc>
        <w:tc>
          <w:tcPr>
            <w:tcW w:type="dxa" w:w="3249"/>
          </w:tcPr>
          <w:p>
            <w:r>
              <w:rPr>
                <w:sz w:val="19"/>
              </w:rPr>
            </w:r>
            <w:r>
              <w:rPr>
                <w:sz w:val="19"/>
              </w:rPr>
              <w:t>Id, PriceListId, ItemId, VariantId (nullable), UnitPrice, MinQuantity (bậc giá theo số lượng)</w:t>
            </w:r>
          </w:p>
        </w:tc>
      </w:tr>
    </w:tbl>
    <w:p/>
    <w:p>
      <w:r>
        <w:t xml:space="preserve">→ </w:t>
      </w:r>
      <w:r>
        <w:rPr>
          <w:b/>
        </w:rPr>
        <w:t>15 bảng mới</w:t>
      </w:r>
      <w:r>
        <w:t>, đúng bằng phần "thực sự thiếu" trong tổng ~50 bảng đề xuất ban đầu (phần còn lại — Customer, Warehouse, UOM, Tax, geographic — đã có sẵn).</w:t>
      </w:r>
    </w:p>
    <w:p>
      <w:pPr>
        <w:pStyle w:val="Heading3"/>
      </w:pPr>
      <w:r>
        <w:t>6. API Design (REST)</w:t>
      </w:r>
    </w:p>
    <w:p>
      <w:pPr>
        <w:ind w:left="283"/>
        <w:shd w:fill="F2F2F2"/>
      </w:pPr>
      <w:r>
        <w:rPr>
          <w:rFonts w:ascii="Consolas" w:hAnsi="Consolas"/>
          <w:sz w:val="17"/>
        </w:rPr>
        <w:t>GET    /api/v1/catalog/items?itemGroupId=&amp;brandId=&amp;search=    → PaginatedResult&lt;ItemDto&gt;</w:t>
        <w:br/>
        <w:t>GET    /api/v1/catalog/items/{id}/variants</w:t>
        <w:br/>
        <w:t>POST   /api/v1/catalog/items</w:t>
        <w:br/>
        <w:t>GET    /api/v1/catalog/items/{id}/price?priceListCode=&amp;quantity=   → tính giá theo bậc số lượng</w:t>
        <w:br/>
        <w:t>GET    /api/v1/suppliers/{id}/items</w:t>
        <w:br/>
        <w:t>POST   /api/v1/currencies/{code}/exchange-rates</w:t>
        <w:br/>
        <w:t>GET    /api/v1/price-lists/{code}/effective-price?itemId=&amp;date=</w:t>
      </w:r>
    </w:p>
    <w:p>
      <w:pPr>
        <w:pStyle w:val="Heading3"/>
      </w:pPr>
      <w:r>
        <w:t>7. Event Design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Event</w:t>
            </w:r>
          </w:p>
        </w:tc>
        <w:tc>
          <w:tcPr>
            <w:tcW w:type="dxa" w:w="3249"/>
            <w:shd w:fill="D9E2F3"/>
          </w:tcPr>
          <w:p>
            <w:r>
              <w:rPr>
                <w:b/>
                <w:sz w:val="19"/>
              </w:rPr>
            </w:r>
            <w:r>
              <w:rPr>
                <w:b/>
                <w:sz w:val="19"/>
              </w:rPr>
              <w:t>Trigger</w:t>
            </w:r>
          </w:p>
        </w:tc>
        <w:tc>
          <w:tcPr>
            <w:tcW w:type="dxa" w:w="3249"/>
            <w:shd w:fill="D9E2F3"/>
          </w:tcPr>
          <w:p>
            <w:r>
              <w:rPr>
                <w:b/>
                <w:sz w:val="19"/>
              </w:rPr>
            </w:r>
            <w:r>
              <w:rPr>
                <w:b/>
                <w:sz w:val="19"/>
              </w:rPr>
              <w:t>Consumer</w:t>
            </w:r>
          </w:p>
        </w:tc>
      </w:tr>
      <w:tr>
        <w:tc>
          <w:tcPr>
            <w:tcW w:type="dxa" w:w="3249"/>
          </w:tcPr>
          <w:p>
            <w:r>
              <w:rPr>
                <w:sz w:val="19"/>
              </w:rPr>
            </w:r>
            <w:r>
              <w:rPr>
                <w:rFonts w:ascii="Consolas" w:hAnsi="Consolas"/>
                <w:sz w:val="19"/>
              </w:rPr>
              <w:t>ItemCreated</w:t>
            </w:r>
            <w:r>
              <w:rPr>
                <w:sz w:val="19"/>
              </w:rPr>
              <w:t xml:space="preserve"> / </w:t>
            </w:r>
            <w:r>
              <w:rPr>
                <w:rFonts w:ascii="Consolas" w:hAnsi="Consolas"/>
                <w:sz w:val="19"/>
              </w:rPr>
              <w:t>ItemPriceChanged</w:t>
            </w:r>
          </w:p>
        </w:tc>
        <w:tc>
          <w:tcPr>
            <w:tcW w:type="dxa" w:w="3249"/>
          </w:tcPr>
          <w:p>
            <w:r>
              <w:rPr>
                <w:sz w:val="19"/>
              </w:rPr>
            </w:r>
            <w:r>
              <w:rPr>
                <w:sz w:val="19"/>
              </w:rPr>
              <w:t>CRUD Item/PriceListItem</w:t>
            </w:r>
          </w:p>
        </w:tc>
        <w:tc>
          <w:tcPr>
            <w:tcW w:type="dxa" w:w="3249"/>
          </w:tcPr>
          <w:p>
            <w:r>
              <w:rPr>
                <w:sz w:val="19"/>
              </w:rPr>
            </w:r>
            <w:r>
              <w:rPr>
                <w:sz w:val="19"/>
              </w:rPr>
              <w:t>Ecommerce (đồng bộ hiển thị website), Search index (nếu dùng Elasticsearch)</w:t>
            </w:r>
          </w:p>
        </w:tc>
      </w:tr>
      <w:tr>
        <w:tc>
          <w:tcPr>
            <w:tcW w:type="dxa" w:w="3249"/>
          </w:tcPr>
          <w:p>
            <w:r>
              <w:rPr>
                <w:sz w:val="19"/>
              </w:rPr>
            </w:r>
            <w:r>
              <w:rPr>
                <w:rFonts w:ascii="Consolas" w:hAnsi="Consolas"/>
                <w:sz w:val="19"/>
              </w:rPr>
              <w:t>ExchangeRateUpdated</w:t>
            </w:r>
          </w:p>
        </w:tc>
        <w:tc>
          <w:tcPr>
            <w:tcW w:type="dxa" w:w="3249"/>
          </w:tcPr>
          <w:p>
            <w:r>
              <w:rPr>
                <w:sz w:val="19"/>
              </w:rPr>
            </w:r>
            <w:r>
              <w:rPr>
                <w:sz w:val="19"/>
              </w:rPr>
              <w:t>Cập nhật tỷ giá hàng ngày</w:t>
            </w:r>
          </w:p>
        </w:tc>
        <w:tc>
          <w:tcPr>
            <w:tcW w:type="dxa" w:w="3249"/>
          </w:tcPr>
          <w:p>
            <w:r>
              <w:rPr>
                <w:sz w:val="19"/>
              </w:rPr>
            </w:r>
            <w:r>
              <w:rPr>
                <w:sz w:val="19"/>
              </w:rPr>
              <w:t>Sales, Purchasing, Finance (quy đổi lại giao dịch mở)</w:t>
            </w:r>
          </w:p>
        </w:tc>
      </w:tr>
      <w:tr>
        <w:tc>
          <w:tcPr>
            <w:tcW w:type="dxa" w:w="3249"/>
          </w:tcPr>
          <w:p>
            <w:r>
              <w:rPr>
                <w:sz w:val="19"/>
              </w:rPr>
            </w:r>
            <w:r>
              <w:rPr>
                <w:rFonts w:ascii="Consolas" w:hAnsi="Consolas"/>
                <w:sz w:val="19"/>
              </w:rPr>
              <w:t>SupplierItemPriceChanged</w:t>
            </w:r>
          </w:p>
        </w:tc>
        <w:tc>
          <w:tcPr>
            <w:tcW w:type="dxa" w:w="3249"/>
          </w:tcPr>
          <w:p>
            <w:r>
              <w:rPr>
                <w:sz w:val="19"/>
              </w:rPr>
            </w:r>
            <w:r>
              <w:rPr>
                <w:sz w:val="19"/>
              </w:rPr>
              <w:t>Nhà cung cấp báo giá mới</w:t>
            </w:r>
          </w:p>
        </w:tc>
        <w:tc>
          <w:tcPr>
            <w:tcW w:type="dxa" w:w="3249"/>
          </w:tcPr>
          <w:p>
            <w:r>
              <w:rPr>
                <w:sz w:val="19"/>
              </w:rPr>
            </w:r>
            <w:r>
              <w:rPr>
                <w:sz w:val="19"/>
              </w:rPr>
              <w:t>Purchasing (cảnh báo lập PO)</w:t>
            </w:r>
          </w:p>
        </w:tc>
      </w:tr>
    </w:tbl>
    <w:p/>
    <w:p>
      <w:pPr>
        <w:pStyle w:val="Heading3"/>
      </w:pPr>
      <w:r>
        <w:t>8. Business Rules &amp; Validation</w:t>
      </w:r>
    </w:p>
    <w:p>
      <w:pPr>
        <w:pStyle w:val="ListBullet"/>
        <w:ind w:left="340"/>
      </w:pPr>
      <w:r>
        <w:rPr>
          <w:rFonts w:ascii="Consolas" w:hAnsi="Consolas"/>
          <w:sz w:val="19"/>
        </w:rPr>
        <w:t>Item.Code</w:t>
      </w:r>
      <w:r>
        <w:t xml:space="preserve"> unique toàn hệ thống (không theo Company, vì Item là danh mục dùng chung nhiều công ty nếu multi-company).</w:t>
      </w:r>
    </w:p>
    <w:p>
      <w:pPr>
        <w:pStyle w:val="ListBullet"/>
        <w:ind w:left="340"/>
      </w:pPr>
      <w:r>
        <w:rPr>
          <w:rFonts w:ascii="Consolas" w:hAnsi="Consolas"/>
          <w:sz w:val="19"/>
        </w:rPr>
        <w:t>PriceListItem</w:t>
      </w:r>
      <w:r>
        <w:t xml:space="preserve"> không được overlap thời gian hiệu lực cho cùng Item + PriceList (check constraint hoặc validate ở Application layer).</w:t>
      </w:r>
    </w:p>
    <w:p>
      <w:pPr>
        <w:pStyle w:val="ListBullet"/>
        <w:ind w:left="340"/>
      </w:pPr>
      <w:r>
        <w:rPr>
          <w:rFonts w:ascii="Consolas" w:hAnsi="Consolas"/>
          <w:sz w:val="19"/>
        </w:rPr>
        <w:t>ExchangeRate</w:t>
      </w:r>
      <w:r>
        <w:t xml:space="preserve">: luôn lấy bản ghi có </w:t>
      </w:r>
      <w:r>
        <w:rPr>
          <w:rFonts w:ascii="Consolas" w:hAnsi="Consolas"/>
          <w:sz w:val="19"/>
        </w:rPr>
        <w:t>EffectiveDate</w:t>
      </w:r>
      <w:r>
        <w:t xml:space="preserve"> gần nhất ≤ ngày giao dịch — cần index theo </w:t>
      </w:r>
      <w:r>
        <w:rPr>
          <w:rFonts w:ascii="Consolas" w:hAnsi="Consolas"/>
          <w:sz w:val="19"/>
        </w:rPr>
        <w:t>(FromCurrencyId, ToCurrencyId, EffectiveDate DESC)</w:t>
      </w:r>
      <w:r>
        <w:t>.</w:t>
      </w:r>
    </w:p>
    <w:p>
      <w:pPr>
        <w:pStyle w:val="ListBullet"/>
        <w:ind w:left="340"/>
      </w:pPr>
      <w:r>
        <w:rPr>
          <w:rFonts w:ascii="Consolas" w:hAnsi="Consolas"/>
          <w:sz w:val="19"/>
        </w:rPr>
        <w:t>ItemVariant.SKU</w:t>
      </w:r>
      <w:r>
        <w:t xml:space="preserve"> unique toàn hệ thống, </w:t>
      </w:r>
      <w:r>
        <w:rPr>
          <w:rFonts w:ascii="Consolas" w:hAnsi="Consolas"/>
          <w:sz w:val="19"/>
        </w:rPr>
        <w:t>Barcode</w:t>
      </w:r>
      <w:r>
        <w:t xml:space="preserve"> unique nếu không rỗng (cho phép null nhưng không cho trùng khi có giá trị — filtered unique index).</w:t>
      </w:r>
    </w:p>
    <w:p>
      <w:pPr>
        <w:pStyle w:val="ListBullet"/>
        <w:ind w:left="340"/>
      </w:pPr>
      <w:r>
        <w:t xml:space="preserve">Item không cho xoá cứng nếu đã phát sinh giao dịch (Sales Order/PO/Stock) — chỉ </w:t>
      </w:r>
      <w:r>
        <w:rPr>
          <w:rFonts w:ascii="Consolas" w:hAnsi="Consolas"/>
          <w:sz w:val="19"/>
        </w:rPr>
        <w:t>IsActive = false</w:t>
      </w:r>
      <w:r>
        <w:t>.</w:t>
      </w:r>
    </w:p>
    <w:p>
      <w:pPr>
        <w:pStyle w:val="Heading3"/>
      </w:pPr>
      <w:r>
        <w:t>9. So sánh &amp; Reconciliation với project hiện tại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tcPr>
          <w:p>
            <w:r>
              <w:rPr>
                <w:b/>
                <w:sz w:val="19"/>
              </w:rPr>
            </w:r>
            <w:r>
              <w:rPr>
                <w:b/>
                <w:sz w:val="19"/>
              </w:rPr>
              <w:t>Entity đề xuất ban đầu</w:t>
            </w:r>
          </w:p>
        </w:tc>
        <w:tc>
          <w:tcPr>
            <w:tcW w:type="dxa" w:w="3249"/>
            <w:shd w:fill="D9E2F3"/>
          </w:tcPr>
          <w:p>
            <w:r>
              <w:rPr>
                <w:b/>
                <w:sz w:val="19"/>
              </w:rPr>
            </w:r>
            <w:r>
              <w:rPr>
                <w:b/>
                <w:sz w:val="19"/>
              </w:rPr>
              <w:t>Trạng thái hiện tại</w:t>
            </w:r>
          </w:p>
        </w:tc>
        <w:tc>
          <w:tcPr>
            <w:tcW w:type="dxa" w:w="3249"/>
            <w:shd w:fill="D9E2F3"/>
          </w:tcPr>
          <w:p>
            <w:r>
              <w:rPr>
                <w:b/>
                <w:sz w:val="19"/>
              </w:rPr>
            </w:r>
            <w:r>
              <w:rPr>
                <w:b/>
                <w:sz w:val="19"/>
              </w:rPr>
              <w:t>Khuyến nghị</w:t>
            </w:r>
          </w:p>
        </w:tc>
      </w:tr>
      <w:tr>
        <w:tc>
          <w:tcPr>
            <w:tcW w:type="dxa" w:w="3249"/>
          </w:tcPr>
          <w:p>
            <w:r>
              <w:rPr>
                <w:sz w:val="19"/>
              </w:rPr>
            </w:r>
            <w:r>
              <w:rPr>
                <w:sz w:val="19"/>
              </w:rPr>
              <w:t>Customer</w:t>
            </w:r>
          </w:p>
        </w:tc>
        <w:tc>
          <w:tcPr>
            <w:tcW w:type="dxa" w:w="3249"/>
          </w:tcPr>
          <w:p>
            <w:r>
              <w:rPr>
                <w:sz w:val="19"/>
              </w:rPr>
            </w:r>
            <w:r>
              <w:rPr>
                <w:sz w:val="19"/>
              </w:rPr>
              <w:t>✅ Đã có</w:t>
            </w:r>
          </w:p>
        </w:tc>
        <w:tc>
          <w:tcPr>
            <w:tcW w:type="dxa" w:w="3249"/>
          </w:tcPr>
          <w:p>
            <w:r>
              <w:rPr>
                <w:sz w:val="19"/>
              </w:rPr>
            </w:r>
            <w:r>
              <w:rPr>
                <w:sz w:val="19"/>
              </w:rPr>
              <w:t xml:space="preserve">Không đổi. Cân nhắc trích base class </w:t>
            </w:r>
            <w:r>
              <w:rPr>
                <w:rFonts w:ascii="Consolas" w:hAnsi="Consolas"/>
                <w:sz w:val="19"/>
              </w:rPr>
              <w:t>BusinessPartner</w:t>
            </w:r>
            <w:r>
              <w:rPr>
                <w:sz w:val="19"/>
              </w:rPr>
              <w:t xml:space="preserve"> dùng chung với Supplier mới</w:t>
            </w:r>
          </w:p>
        </w:tc>
      </w:tr>
      <w:tr>
        <w:tc>
          <w:tcPr>
            <w:tcW w:type="dxa" w:w="3249"/>
          </w:tcPr>
          <w:p>
            <w:r>
              <w:rPr>
                <w:sz w:val="19"/>
              </w:rPr>
            </w:r>
            <w:r>
              <w:rPr>
                <w:sz w:val="19"/>
              </w:rPr>
              <w:t>Warehouse</w:t>
            </w:r>
          </w:p>
        </w:tc>
        <w:tc>
          <w:tcPr>
            <w:tcW w:type="dxa" w:w="3249"/>
          </w:tcPr>
          <w:p>
            <w:r>
              <w:rPr>
                <w:sz w:val="19"/>
              </w:rPr>
            </w:r>
            <w:r>
              <w:rPr>
                <w:sz w:val="19"/>
              </w:rPr>
              <w:t>✅ Đã có</w:t>
            </w:r>
          </w:p>
        </w:tc>
        <w:tc>
          <w:tcPr>
            <w:tcW w:type="dxa" w:w="3249"/>
          </w:tcPr>
          <w:p>
            <w:r>
              <w:rPr>
                <w:sz w:val="19"/>
              </w:rPr>
            </w:r>
            <w:r>
              <w:rPr>
                <w:sz w:val="19"/>
              </w:rPr>
              <w:t>Không đổi</w:t>
            </w:r>
          </w:p>
        </w:tc>
      </w:tr>
      <w:tr>
        <w:tc>
          <w:tcPr>
            <w:tcW w:type="dxa" w:w="3249"/>
          </w:tcPr>
          <w:p>
            <w:r>
              <w:rPr>
                <w:sz w:val="19"/>
              </w:rPr>
            </w:r>
            <w:r>
              <w:rPr>
                <w:sz w:val="19"/>
              </w:rPr>
              <w:t>UOM</w:t>
            </w:r>
          </w:p>
        </w:tc>
        <w:tc>
          <w:tcPr>
            <w:tcW w:type="dxa" w:w="3249"/>
          </w:tcPr>
          <w:p>
            <w:r>
              <w:rPr>
                <w:sz w:val="19"/>
              </w:rPr>
            </w:r>
            <w:r>
              <w:rPr>
                <w:sz w:val="19"/>
              </w:rPr>
              <w:t>✅ Đã có</w:t>
            </w:r>
          </w:p>
        </w:tc>
        <w:tc>
          <w:tcPr>
            <w:tcW w:type="dxa" w:w="3249"/>
          </w:tcPr>
          <w:p>
            <w:r>
              <w:rPr>
                <w:sz w:val="19"/>
              </w:rPr>
            </w:r>
            <w:r>
              <w:rPr>
                <w:sz w:val="19"/>
              </w:rPr>
              <w:t xml:space="preserve">Tái sử dụng làm </w:t>
            </w:r>
            <w:r>
              <w:rPr>
                <w:rFonts w:ascii="Consolas" w:hAnsi="Consolas"/>
                <w:sz w:val="19"/>
              </w:rPr>
              <w:t>BaseUomId</w:t>
            </w:r>
            <w:r>
              <w:rPr>
                <w:sz w:val="19"/>
              </w:rPr>
              <w:t xml:space="preserve"> cho Item</w:t>
            </w:r>
          </w:p>
        </w:tc>
      </w:tr>
      <w:tr>
        <w:tc>
          <w:tcPr>
            <w:tcW w:type="dxa" w:w="3249"/>
          </w:tcPr>
          <w:p>
            <w:r>
              <w:rPr>
                <w:sz w:val="19"/>
              </w:rPr>
            </w:r>
            <w:r>
              <w:rPr>
                <w:sz w:val="19"/>
              </w:rPr>
              <w:t>Tax</w:t>
            </w:r>
          </w:p>
        </w:tc>
        <w:tc>
          <w:tcPr>
            <w:tcW w:type="dxa" w:w="3249"/>
          </w:tcPr>
          <w:p>
            <w:r>
              <w:rPr>
                <w:sz w:val="19"/>
              </w:rPr>
            </w:r>
            <w:r>
              <w:rPr>
                <w:sz w:val="19"/>
              </w:rPr>
              <w:t>✅ Đã có (tax categories)</w:t>
            </w:r>
          </w:p>
        </w:tc>
        <w:tc>
          <w:tcPr>
            <w:tcW w:type="dxa" w:w="3249"/>
          </w:tcPr>
          <w:p>
            <w:r>
              <w:rPr>
                <w:sz w:val="19"/>
              </w:rPr>
            </w:r>
            <w:r>
              <w:rPr>
                <w:sz w:val="19"/>
              </w:rPr>
              <w:t xml:space="preserve">Gán vào Item qua </w:t>
            </w:r>
            <w:r>
              <w:rPr>
                <w:rFonts w:ascii="Consolas" w:hAnsi="Consolas"/>
                <w:sz w:val="19"/>
              </w:rPr>
              <w:t>TaxCategoryId</w:t>
            </w:r>
          </w:p>
        </w:tc>
      </w:tr>
      <w:tr>
        <w:tc>
          <w:tcPr>
            <w:tcW w:type="dxa" w:w="3249"/>
          </w:tcPr>
          <w:p>
            <w:r>
              <w:rPr>
                <w:sz w:val="19"/>
              </w:rPr>
            </w:r>
            <w:r>
              <w:rPr>
                <w:sz w:val="19"/>
              </w:rPr>
              <w:t>Country/Province/District</w:t>
            </w:r>
          </w:p>
        </w:tc>
        <w:tc>
          <w:tcPr>
            <w:tcW w:type="dxa" w:w="3249"/>
          </w:tcPr>
          <w:p>
            <w:r>
              <w:rPr>
                <w:sz w:val="19"/>
              </w:rPr>
            </w:r>
            <w:r>
              <w:rPr>
                <w:sz w:val="19"/>
              </w:rPr>
              <w:t>✅ Đã có (geographic hierarchy)</w:t>
            </w:r>
          </w:p>
        </w:tc>
        <w:tc>
          <w:tcPr>
            <w:tcW w:type="dxa" w:w="3249"/>
          </w:tcPr>
          <w:p>
            <w:r>
              <w:rPr>
                <w:sz w:val="19"/>
              </w:rPr>
            </w:r>
            <w:r>
              <w:rPr>
                <w:sz w:val="19"/>
              </w:rPr>
              <w:t xml:space="preserve">Dùng cho </w:t>
            </w:r>
            <w:r>
              <w:rPr>
                <w:rFonts w:ascii="Consolas" w:hAnsi="Consolas"/>
                <w:sz w:val="19"/>
              </w:rPr>
              <w:t>Supplier.AddressId</w:t>
            </w:r>
          </w:p>
        </w:tc>
      </w:tr>
      <w:tr>
        <w:tc>
          <w:tcPr>
            <w:tcW w:type="dxa" w:w="3249"/>
          </w:tcPr>
          <w:p>
            <w:r>
              <w:rPr>
                <w:sz w:val="19"/>
              </w:rPr>
            </w:r>
            <w:r>
              <w:rPr>
                <w:sz w:val="19"/>
              </w:rPr>
              <w:t>Shipping Method</w:t>
            </w:r>
          </w:p>
        </w:tc>
        <w:tc>
          <w:tcPr>
            <w:tcW w:type="dxa" w:w="3249"/>
          </w:tcPr>
          <w:p>
            <w:r>
              <w:rPr>
                <w:sz w:val="19"/>
              </w:rPr>
            </w:r>
            <w:r>
              <w:rPr>
                <w:sz w:val="19"/>
              </w:rPr>
              <w:t>✅ Đã có</w:t>
            </w:r>
          </w:p>
        </w:tc>
        <w:tc>
          <w:tcPr>
            <w:tcW w:type="dxa" w:w="3249"/>
          </w:tcPr>
          <w:p>
            <w:r>
              <w:rPr>
                <w:sz w:val="19"/>
              </w:rPr>
            </w:r>
            <w:r>
              <w:rPr>
                <w:sz w:val="19"/>
              </w:rPr>
              <w:t>Dùng ở Sales/Ecommerce sau này</w:t>
            </w:r>
          </w:p>
        </w:tc>
      </w:tr>
      <w:tr>
        <w:tc>
          <w:tcPr>
            <w:tcW w:type="dxa" w:w="3249"/>
          </w:tcPr>
          <w:p>
            <w:r>
              <w:rPr>
                <w:sz w:val="19"/>
              </w:rPr>
            </w:r>
            <w:r>
              <w:rPr>
                <w:b/>
                <w:sz w:val="19"/>
              </w:rPr>
              <w:t>Item, Item Group, Brand</w:t>
            </w:r>
          </w:p>
        </w:tc>
        <w:tc>
          <w:tcPr>
            <w:tcW w:type="dxa" w:w="3249"/>
          </w:tcPr>
          <w:p>
            <w:r>
              <w:rPr>
                <w:sz w:val="19"/>
              </w:rPr>
            </w:r>
            <w:r>
              <w:rPr>
                <w:sz w:val="19"/>
              </w:rPr>
              <w:t>❌ Chưa có</w:t>
            </w:r>
          </w:p>
        </w:tc>
        <w:tc>
          <w:tcPr>
            <w:tcW w:type="dxa" w:w="3249"/>
          </w:tcPr>
          <w:p>
            <w:r>
              <w:rPr>
                <w:sz w:val="19"/>
              </w:rPr>
            </w:r>
            <w:r>
              <w:rPr>
                <w:b/>
                <w:sz w:val="19"/>
              </w:rPr>
              <w:t>Ưu tiên cao nhất</w:t>
            </w:r>
            <w:r>
              <w:rPr>
                <w:sz w:val="19"/>
              </w:rPr>
              <w:t xml:space="preserve"> — không có Product Catalog thì Ecommerce (Module 18) không thể build</w:t>
            </w:r>
          </w:p>
        </w:tc>
      </w:tr>
      <w:tr>
        <w:tc>
          <w:tcPr>
            <w:tcW w:type="dxa" w:w="3249"/>
          </w:tcPr>
          <w:p>
            <w:r>
              <w:rPr>
                <w:sz w:val="19"/>
              </w:rPr>
            </w:r>
            <w:r>
              <w:rPr>
                <w:b/>
                <w:sz w:val="19"/>
              </w:rPr>
              <w:t>Supplier</w:t>
            </w:r>
          </w:p>
        </w:tc>
        <w:tc>
          <w:tcPr>
            <w:tcW w:type="dxa" w:w="3249"/>
          </w:tcPr>
          <w:p>
            <w:r>
              <w:rPr>
                <w:sz w:val="19"/>
              </w:rPr>
            </w:r>
            <w:r>
              <w:rPr>
                <w:sz w:val="19"/>
              </w:rPr>
              <w:t>❌ Chưa có</w:t>
            </w:r>
          </w:p>
        </w:tc>
        <w:tc>
          <w:tcPr>
            <w:tcW w:type="dxa" w:w="3249"/>
          </w:tcPr>
          <w:p>
            <w:r>
              <w:rPr>
                <w:sz w:val="19"/>
              </w:rPr>
            </w:r>
            <w:r>
              <w:rPr>
                <w:sz w:val="19"/>
              </w:rPr>
              <w:t>Cần cho Module 6 Purchasing</w:t>
            </w:r>
          </w:p>
        </w:tc>
      </w:tr>
      <w:tr>
        <w:tc>
          <w:tcPr>
            <w:tcW w:type="dxa" w:w="3249"/>
          </w:tcPr>
          <w:p>
            <w:r>
              <w:rPr>
                <w:sz w:val="19"/>
              </w:rPr>
            </w:r>
            <w:r>
              <w:rPr>
                <w:b/>
                <w:sz w:val="19"/>
              </w:rPr>
              <w:t>Currency, Exchange Rate</w:t>
            </w:r>
          </w:p>
        </w:tc>
        <w:tc>
          <w:tcPr>
            <w:tcW w:type="dxa" w:w="3249"/>
          </w:tcPr>
          <w:p>
            <w:r>
              <w:rPr>
                <w:sz w:val="19"/>
              </w:rPr>
            </w:r>
            <w:r>
              <w:rPr>
                <w:sz w:val="19"/>
              </w:rPr>
              <w:t>❌ Chưa có</w:t>
            </w:r>
          </w:p>
        </w:tc>
        <w:tc>
          <w:tcPr>
            <w:tcW w:type="dxa" w:w="3249"/>
          </w:tcPr>
          <w:p>
            <w:r>
              <w:rPr>
                <w:sz w:val="19"/>
              </w:rPr>
            </w:r>
            <w:r>
              <w:rPr>
                <w:sz w:val="19"/>
              </w:rPr>
              <w:t>Cần nếu có giao dịch đa tiền tệ; nếu chỉ VND, có thể hoãn</w:t>
            </w:r>
          </w:p>
        </w:tc>
      </w:tr>
      <w:tr>
        <w:tc>
          <w:tcPr>
            <w:tcW w:type="dxa" w:w="3249"/>
          </w:tcPr>
          <w:p>
            <w:r>
              <w:rPr>
                <w:sz w:val="19"/>
              </w:rPr>
            </w:r>
            <w:r>
              <w:rPr>
                <w:b/>
                <w:sz w:val="19"/>
              </w:rPr>
              <w:t>Payment Term, Price List</w:t>
            </w:r>
          </w:p>
        </w:tc>
        <w:tc>
          <w:tcPr>
            <w:tcW w:type="dxa" w:w="3249"/>
          </w:tcPr>
          <w:p>
            <w:r>
              <w:rPr>
                <w:sz w:val="19"/>
              </w:rPr>
            </w:r>
            <w:r>
              <w:rPr>
                <w:sz w:val="19"/>
              </w:rPr>
              <w:t>❌ Chưa có</w:t>
            </w:r>
          </w:p>
        </w:tc>
        <w:tc>
          <w:tcPr>
            <w:tcW w:type="dxa" w:w="3249"/>
          </w:tcPr>
          <w:p>
            <w:r>
              <w:rPr>
                <w:sz w:val="19"/>
              </w:rPr>
            </w:r>
            <w:r>
              <w:rPr>
                <w:sz w:val="19"/>
              </w:rPr>
              <w:t>Price List đặc biệt quan trọng — Sales/Ecommerce không thể tính giá nếu thiếu</w:t>
            </w:r>
          </w:p>
        </w:tc>
      </w:tr>
    </w:tbl>
    <w:p/>
    <w:p>
      <w:r>
        <w:rPr>
          <w:b/>
        </w:rPr>
        <w:t>Kết luận effort</w:t>
      </w:r>
      <w:r>
        <w:t xml:space="preserve">: 15 bảng mới thay vì 50 — vì phần lớn "Master Data" cổ điển đã có, phần còn thiếu chính là </w:t>
      </w:r>
      <w:r>
        <w:rPr>
          <w:b/>
        </w:rPr>
        <w:t>Product Catalog + Pricing</w:t>
      </w:r>
      <w:r>
        <w:t>, đây cũng là phần đáng làm trước nhất trong toàn bộ 3 module đã phân tích, vì nó mở khoá được Module 5 (Sales) và Module 18 (Ecommerce).</w:t>
      </w:r>
    </w:p>
    <w:p>
      <w:pPr>
        <w:pStyle w:val="Heading3"/>
      </w:pPr>
      <w:r>
        <w:t>10. Khuyến nghị triển khai .NET</w:t>
      </w:r>
    </w:p>
    <w:p>
      <w:pPr>
        <w:pStyle w:val="ListBullet"/>
        <w:ind w:left="340"/>
      </w:pPr>
      <w:r>
        <w:t xml:space="preserve">Tách </w:t>
      </w:r>
      <w:r>
        <w:rPr>
          <w:rFonts w:ascii="Consolas" w:hAnsi="Consolas"/>
          <w:sz w:val="19"/>
        </w:rPr>
        <w:t>Catalog</w:t>
      </w:r>
      <w:r>
        <w:t xml:space="preserve"> thành sub-namespace riêng trong </w:t>
      </w:r>
      <w:r>
        <w:rPr>
          <w:rFonts w:ascii="Consolas" w:hAnsi="Consolas"/>
          <w:sz w:val="19"/>
        </w:rPr>
        <w:t>ERP.E_Commerce.Domain/MasterData/Catalog/</w:t>
      </w:r>
      <w:r>
        <w:t xml:space="preserve"> — vì đây là phần sẽ thay đổi/mở rộng nhiều nhất (thêm attribute, variant, image... theo yêu cầu Ecommerce UI đã thiết kế mockup trước đó).</w:t>
      </w:r>
    </w:p>
    <w:p>
      <w:pPr>
        <w:pStyle w:val="ListBullet"/>
        <w:ind w:left="340"/>
      </w:pPr>
      <w:r>
        <w:rPr>
          <w:rFonts w:ascii="Consolas" w:hAnsi="Consolas"/>
          <w:sz w:val="19"/>
        </w:rPr>
        <w:t>ItemVariant</w:t>
      </w:r>
      <w:r>
        <w:t xml:space="preserve"> nên có index phủ (covering index) trên </w:t>
      </w:r>
      <w:r>
        <w:rPr>
          <w:rFonts w:ascii="Consolas" w:hAnsi="Consolas"/>
          <w:sz w:val="19"/>
        </w:rPr>
        <w:t>(ItemId, SKU)</w:t>
      </w:r>
      <w:r>
        <w:t xml:space="preserve"> vì đây là truy vấn nóng nhất khi hiển thị sản phẩm trên Frontend/Mobile/POS.</w:t>
      </w:r>
    </w:p>
    <w:p>
      <w:pPr>
        <w:pStyle w:val="ListBullet"/>
        <w:ind w:left="340"/>
      </w:pPr>
      <w:r>
        <w:t xml:space="preserve">Cân nhắc dùng </w:t>
      </w:r>
      <w:r>
        <w:rPr>
          <w:rFonts w:ascii="Consolas" w:hAnsi="Consolas"/>
          <w:sz w:val="19"/>
        </w:rPr>
        <w:t>AttributeValueIds</w:t>
      </w:r>
      <w:r>
        <w:t xml:space="preserve"> dạng bảng join </w:t>
      </w:r>
      <w:r>
        <w:rPr>
          <w:rFonts w:ascii="Consolas" w:hAnsi="Consolas"/>
          <w:sz w:val="19"/>
        </w:rPr>
        <w:t>ItemVariantAttributeValues</w:t>
      </w:r>
      <w:r>
        <w:t xml:space="preserve"> thay vì JSON column — dễ query/filter theo attribute hơn (VD: lọc "màu đỏ, size L") dù tốn thêm 1 bảng.</w:t>
      </w:r>
    </w:p>
    <w:p>
      <w:pPr>
        <w:pStyle w:val="ListBullet"/>
        <w:ind w:left="340"/>
      </w:pPr>
      <w:r>
        <w:t>Giá (</w:t>
      </w:r>
      <w:r>
        <w:rPr>
          <w:rFonts w:ascii="Consolas" w:hAnsi="Consolas"/>
          <w:sz w:val="19"/>
        </w:rPr>
        <w:t>UnitPrice</w:t>
      </w:r>
      <w:r>
        <w:t xml:space="preserve">) dùng kiểu </w:t>
      </w:r>
      <w:r>
        <w:rPr>
          <w:rFonts w:ascii="Consolas" w:hAnsi="Consolas"/>
          <w:sz w:val="19"/>
        </w:rPr>
        <w:t>decimal(18,4)</w:t>
      </w:r>
      <w:r>
        <w:t xml:space="preserve">, không dùng </w:t>
      </w:r>
      <w:r>
        <w:rPr>
          <w:rFonts w:ascii="Consolas" w:hAnsi="Consolas"/>
          <w:sz w:val="19"/>
        </w:rPr>
        <w:t>float</w:t>
      </w:r>
      <w:r>
        <w:t>/</w:t>
      </w:r>
      <w:r>
        <w:rPr>
          <w:rFonts w:ascii="Consolas" w:hAnsi="Consolas"/>
          <w:sz w:val="19"/>
        </w:rPr>
        <w:t>double</w:t>
      </w:r>
      <w:r>
        <w:t xml:space="preserve"> — tránh sai số khi tính toán tài chính, nhất quán với convention Finance sau này.</w:t>
      </w:r>
    </w:p>
    <w:p>
      <w:pPr>
        <w:pStyle w:val="ListBullet"/>
        <w:ind w:left="340"/>
      </w:pPr>
      <w:r>
        <w:t xml:space="preserve">Nếu chưa cần đa tiền tệ ngay, có thể </w:t>
      </w:r>
      <w:r>
        <w:rPr>
          <w:b/>
        </w:rPr>
        <w:t>hoãn Currency/ExchangeRate</w:t>
      </w:r>
      <w:r>
        <w:t>, tập trung Item/Brand/PriceList trước để mở khoá Sales sớm hơn.</w:t>
      </w:r>
    </w:p>
    <w:p>
      <w:r>
        <w:br w:type="page"/>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