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160893d672f83dadf0dd6808dc08121226cf702"/>
    <w:p>
      <w:pPr>
        <w:pStyle w:val="Heading2"/>
      </w:pPr>
      <w:r>
        <w:t xml:space="preserve">🧩 Topic: Target pathway analysis via UniProt/KEGG</w:t>
      </w:r>
    </w:p>
    <w:p>
      <w:pPr>
        <w:pStyle w:val="FirstParagraph"/>
      </w:pPr>
      <w:r>
        <w:t xml:space="preserve">Okay, I understand. You’re working with ChEMBL 35 data in PostgreSQL, using RDKit for analysis within a Jupyter notebook following an AIMLops template. You need to address specific errors, limit the data to 100 rows for speed, and are looking for SQL and Python code examples, along with detailed analysis. Let’s break this down.</w:t>
      </w:r>
    </w:p>
    <w:p>
      <w:pPr>
        <w:pStyle w:val="BodyText"/>
      </w:pPr>
      <w:r>
        <w:rPr>
          <w:b/>
          <w:bCs/>
        </w:rPr>
        <w:t xml:space="preserve">1. Analysis Model Overview</w:t>
      </w:r>
    </w:p>
    <w:p>
      <w:pPr>
        <w:pStyle w:val="BodyText"/>
      </w:pPr>
      <w:r>
        <w:t xml:space="preserve">The underlying analysis model is data-driven, focusing on extracting and processing information from the ChEMBL database. You are using SQL to query and filter the data and Python (RDKit, scikit-learn) to further process and analyze the retrieved information. The following are likely areas of focus:</w:t>
      </w:r>
    </w:p>
    <w:p>
      <w:pPr>
        <w:pStyle w:val="Compact"/>
        <w:numPr>
          <w:ilvl w:val="0"/>
          <w:numId w:val="1001"/>
        </w:numPr>
      </w:pPr>
      <w:r>
        <w:rPr>
          <w:b/>
          <w:bCs/>
        </w:rPr>
        <w:t xml:space="preserve">Data Retrieval and Cleaning (SQL):</w:t>
      </w:r>
      <w:r>
        <w:t xml:space="preserve"> </w:t>
      </w:r>
      <w:r>
        <w:t xml:space="preserve">SQL will be used to select specific activity data from the ChEMBL database based on certain criteria (e.g., activity type, target, potency range). It will also be used to clean the data by filtering out entries with invalid or missing values. This is a crucial step as the quality of the downstream analysis depends on the quality of the input data.</w:t>
      </w:r>
    </w:p>
    <w:p>
      <w:pPr>
        <w:pStyle w:val="Compact"/>
        <w:numPr>
          <w:ilvl w:val="0"/>
          <w:numId w:val="1001"/>
        </w:numPr>
      </w:pPr>
      <w:r>
        <w:rPr>
          <w:b/>
          <w:bCs/>
        </w:rPr>
        <w:t xml:space="preserve">Data Preprocessing (Python, RDKit):</w:t>
      </w:r>
      <w:r>
        <w:t xml:space="preserve"> </w:t>
      </w:r>
      <w:r>
        <w:t xml:space="preserve">Once the data is retrieved, RDKit will be used to process the SMILES strings, generating molecular descriptors that can be used as input features for machine learning models.</w:t>
      </w:r>
    </w:p>
    <w:p>
      <w:pPr>
        <w:pStyle w:val="Compact"/>
        <w:numPr>
          <w:ilvl w:val="0"/>
          <w:numId w:val="1001"/>
        </w:numPr>
      </w:pPr>
      <w:r>
        <w:rPr>
          <w:b/>
          <w:bCs/>
        </w:rPr>
        <w:t xml:space="preserve">Data Analysis &amp; Modelling (Python, scikit-learn):</w:t>
      </w:r>
      <w:r>
        <w:t xml:space="preserve"> </w:t>
      </w:r>
      <w:r>
        <w:t xml:space="preserve">Scikit-learn or other machine learning libraries may be used for tasks such as:</w:t>
      </w:r>
    </w:p>
    <w:p>
      <w:pPr>
        <w:pStyle w:val="Compact"/>
        <w:numPr>
          <w:ilvl w:val="1"/>
          <w:numId w:val="1002"/>
        </w:numPr>
      </w:pPr>
      <w:r>
        <w:rPr>
          <w:b/>
          <w:bCs/>
        </w:rPr>
        <w:t xml:space="preserve">Regression:</w:t>
      </w:r>
      <w:r>
        <w:t xml:space="preserve"> </w:t>
      </w:r>
      <w:r>
        <w:t xml:space="preserve">Predicting activity values (e.g., IC50, Ki) based on molecular descriptors.</w:t>
      </w:r>
    </w:p>
    <w:p>
      <w:pPr>
        <w:pStyle w:val="Compact"/>
        <w:numPr>
          <w:ilvl w:val="1"/>
          <w:numId w:val="1002"/>
        </w:numPr>
      </w:pPr>
      <w:r>
        <w:rPr>
          <w:b/>
          <w:bCs/>
        </w:rPr>
        <w:t xml:space="preserve">Classification:</w:t>
      </w:r>
      <w:r>
        <w:t xml:space="preserve"> </w:t>
      </w:r>
      <w:r>
        <w:t xml:space="preserve">Predicting whether a molecule is active or inactive against a specific target.</w:t>
      </w:r>
    </w:p>
    <w:p>
      <w:pPr>
        <w:pStyle w:val="Compact"/>
        <w:numPr>
          <w:ilvl w:val="1"/>
          <w:numId w:val="1002"/>
        </w:numPr>
      </w:pPr>
      <w:r>
        <w:rPr>
          <w:b/>
          <w:bCs/>
        </w:rPr>
        <w:t xml:space="preserve">Clustering:</w:t>
      </w:r>
      <w:r>
        <w:t xml:space="preserve"> </w:t>
      </w:r>
      <w:r>
        <w:t xml:space="preserve">Grouping molecules based on their structural similarity or activity profiles.</w:t>
      </w:r>
    </w:p>
    <w:p>
      <w:pPr>
        <w:pStyle w:val="Compact"/>
        <w:numPr>
          <w:ilvl w:val="1"/>
          <w:numId w:val="1002"/>
        </w:numPr>
      </w:pPr>
      <w:r>
        <w:rPr>
          <w:b/>
          <w:bCs/>
        </w:rPr>
        <w:t xml:space="preserve">Feature Selection:</w:t>
      </w:r>
      <w:r>
        <w:t xml:space="preserve"> </w:t>
      </w:r>
      <w:r>
        <w:t xml:space="preserve">Identifying the most important molecular descriptors that correlate with activity.</w:t>
      </w:r>
    </w:p>
    <w:p>
      <w:pPr>
        <w:pStyle w:val="FirstParagraph"/>
      </w:pPr>
      <w:r>
        <w:rPr>
          <w:b/>
          <w:bCs/>
        </w:rPr>
        <w:t xml:space="preserve">2. Code Implementation &amp; Error Resolution</w:t>
      </w:r>
    </w:p>
    <w:p>
      <w:pPr>
        <w:pStyle w:val="BodyText"/>
      </w:pPr>
      <w:r>
        <w:t xml:space="preserve">Here’s a breakdown of the code, including error correction and example usage, focusing on a hypothetical regression task.</w:t>
      </w:r>
    </w:p>
    <w:p>
      <w:pPr>
        <w:pStyle w:val="BodyText"/>
      </w:pPr>
      <w:r>
        <w:rPr>
          <w:b/>
          <w:bCs/>
        </w:rPr>
        <w:t xml:space="preserve">Folder Structure (Based on AIMLops Template - Example)</w:t>
      </w:r>
    </w:p>
    <w:p>
      <w:pPr>
        <w:pStyle w:val="SourceCode"/>
      </w:pPr>
      <w:r>
        <w:rPr>
          <w:rStyle w:val="VerbatimChar"/>
        </w:rPr>
        <w:t xml:space="preserve">chembl_35_project/</w:t>
      </w:r>
      <w:r>
        <w:br/>
      </w:r>
      <w:r>
        <w:rPr>
          <w:rStyle w:val="VerbatimChar"/>
        </w:rPr>
        <w:t xml:space="preserve">├── data/           # Contains data files (.csv from SQL queries)</w:t>
      </w:r>
      <w:r>
        <w:br/>
      </w:r>
      <w:r>
        <w:rPr>
          <w:rStyle w:val="VerbatimChar"/>
        </w:rPr>
        <w:t xml:space="preserve">├── notebooks/      # Contains Jupyter notebooks (.ipynb files)</w:t>
      </w:r>
      <w:r>
        <w:br/>
      </w:r>
      <w:r>
        <w:rPr>
          <w:rStyle w:val="VerbatimChar"/>
        </w:rPr>
        <w:t xml:space="preserve">│   └── Topic_CheMBL_35_29_1_data_extraction.ipynb</w:t>
      </w:r>
      <w:r>
        <w:br/>
      </w:r>
      <w:r>
        <w:rPr>
          <w:rStyle w:val="VerbatimChar"/>
        </w:rPr>
        <w:t xml:space="preserve">│   └── Topic_CheMBL_35_29_2_analysis.ipynb</w:t>
      </w:r>
      <w:r>
        <w:br/>
      </w:r>
      <w:r>
        <w:rPr>
          <w:rStyle w:val="VerbatimChar"/>
        </w:rPr>
        <w:t xml:space="preserve">├── src/            # (Optional) Python modules, custom functions</w:t>
      </w:r>
      <w:r>
        <w:br/>
      </w:r>
      <w:r>
        <w:rPr>
          <w:rStyle w:val="VerbatimChar"/>
        </w:rPr>
        <w:t xml:space="preserve">├── models/         # (Optional) Saved model files</w:t>
      </w:r>
      <w:r>
        <w:br/>
      </w:r>
      <w:r>
        <w:rPr>
          <w:rStyle w:val="VerbatimChar"/>
        </w:rPr>
        <w:t xml:space="preserve">├── reports/        # (Optional) Analysis reports</w:t>
      </w:r>
      <w:r>
        <w:br/>
      </w:r>
      <w:r>
        <w:rPr>
          <w:rStyle w:val="VerbatimChar"/>
        </w:rPr>
        <w:t xml:space="preserve">└── README.md</w:t>
      </w:r>
    </w:p>
    <w:p>
      <w:pPr>
        <w:pStyle w:val="FirstParagraph"/>
      </w:pPr>
      <w:r>
        <w:rPr>
          <w:b/>
          <w:bCs/>
        </w:rPr>
        <w:t xml:space="preserve">SQL Code (data/chembl_35_data.csv)</w:t>
      </w:r>
    </w:p>
    <w:p>
      <w:pPr>
        <w:pStyle w:val="SourceCode"/>
      </w:pPr>
      <w:r>
        <w:rPr>
          <w:rStyle w:val="CommentTok"/>
        </w:rPr>
        <w:t xml:space="preserve">-- chembl_35_data.sql</w:t>
      </w:r>
      <w:r>
        <w:br/>
      </w:r>
      <w:r>
        <w:br/>
      </w:r>
      <w:r>
        <w:rPr>
          <w:rStyle w:val="KeywordTok"/>
        </w:rPr>
        <w:t xml:space="preserve">SELECT</w:t>
      </w:r>
      <w:r>
        <w:br/>
      </w:r>
      <w:r>
        <w:rPr>
          <w:rStyle w:val="NormalTok"/>
        </w:rPr>
        <w:t xml:space="preserve">    act.molregno,</w:t>
      </w:r>
      <w:r>
        <w:br/>
      </w:r>
      <w:r>
        <w:rPr>
          <w:rStyle w:val="NormalTok"/>
        </w:rPr>
        <w:t xml:space="preserve">    md.chembl_id,</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cmp.canonical_smiles</w:t>
      </w:r>
      <w:r>
        <w:br/>
      </w:r>
      <w:r>
        <w:rPr>
          <w:rStyle w:val="KeywordTok"/>
        </w:rPr>
        <w:t xml:space="preserve">FROM</w:t>
      </w:r>
      <w:r>
        <w:br/>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for IC50 values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--Corrected Line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Explanation:</w:t>
      </w:r>
      <w:r>
        <w:br/>
      </w:r>
      <w:r>
        <w:rPr>
          <w:rStyle w:val="CommentTok"/>
        </w:rPr>
        <w:t xml:space="preserve">-- 1. corrected the error of 'operator does not exist: numeric ~ unknown':  'act.standard_value ~ '^[0-9\.]+$'' to 'act.standard_value::text ~ '^[0-9\.]+$''</w:t>
      </w:r>
      <w:r>
        <w:br/>
      </w:r>
      <w:r>
        <w:rPr>
          <w:rStyle w:val="CommentTok"/>
        </w:rPr>
        <w:t xml:space="preserve">--   The error occurs because the 'standard_value' column is likely numeric, and the '~' operator (regular expression matching) typically works with text data.  The fix is to explicitly cast the 'standard_value' to text using '::text'.</w:t>
      </w:r>
      <w:r>
        <w:br/>
      </w:r>
      <w:r>
        <w:rPr>
          <w:rStyle w:val="CommentTok"/>
        </w:rPr>
        <w:t xml:space="preserve">-- 2.  `LIMIT 100` limits the result to 100 rows.  Adjust as needed.</w:t>
      </w:r>
      <w:r>
        <w:br/>
      </w:r>
      <w:r>
        <w:rPr>
          <w:rStyle w:val="CommentTok"/>
        </w:rPr>
        <w:t xml:space="preserve">-- 3. I also added standard_relation = '=' to filter to avoid different IC50 cases</w:t>
      </w:r>
    </w:p>
    <w:p>
      <w:pPr>
        <w:pStyle w:val="FirstParagraph"/>
      </w:pPr>
      <w:r>
        <w:rPr>
          <w:b/>
          <w:bCs/>
        </w:rPr>
        <w:t xml:space="preserve">How to Run SQL in pgAdmin and Save to CSV</w:t>
      </w:r>
    </w:p>
    <w:p>
      <w:pPr>
        <w:pStyle w:val="Compact"/>
        <w:numPr>
          <w:ilvl w:val="0"/>
          <w:numId w:val="1003"/>
        </w:numPr>
      </w:pPr>
      <w:r>
        <w:rPr>
          <w:b/>
          <w:bCs/>
        </w:rPr>
        <w:t xml:space="preserve">Connect to your ChEMBL 35 database in pgAdmin</w:t>
      </w:r>
      <w:r>
        <w:t xml:space="preserve"> </w:t>
      </w:r>
      <w:r>
        <w:t xml:space="preserve">using the provided credentials (IP, user, pass, database).</w:t>
      </w:r>
    </w:p>
    <w:p>
      <w:pPr>
        <w:pStyle w:val="Compact"/>
        <w:numPr>
          <w:ilvl w:val="0"/>
          <w:numId w:val="1003"/>
        </w:numPr>
      </w:pPr>
      <w:r>
        <w:rPr>
          <w:b/>
          <w:bCs/>
        </w:rPr>
        <w:t xml:space="preserve">Open a query window</w:t>
      </w:r>
      <w:r>
        <w:t xml:space="preserve"> </w:t>
      </w:r>
      <w:r>
        <w:t xml:space="preserve">and paste the SQL code above.</w:t>
      </w:r>
    </w:p>
    <w:p>
      <w:pPr>
        <w:pStyle w:val="Compact"/>
        <w:numPr>
          <w:ilvl w:val="0"/>
          <w:numId w:val="1003"/>
        </w:numPr>
      </w:pPr>
      <w:r>
        <w:rPr>
          <w:b/>
          <w:bCs/>
        </w:rPr>
        <w:t xml:space="preserve">Execute the query.</w:t>
      </w:r>
    </w:p>
    <w:p>
      <w:pPr>
        <w:pStyle w:val="Compact"/>
        <w:numPr>
          <w:ilvl w:val="0"/>
          <w:numId w:val="1003"/>
        </w:numPr>
      </w:pPr>
      <w:r>
        <w:rPr>
          <w:b/>
          <w:bCs/>
        </w:rPr>
        <w:t xml:space="preserve">Export the results to a CSV file:</w:t>
      </w:r>
    </w:p>
    <w:p>
      <w:pPr>
        <w:pStyle w:val="Compact"/>
        <w:numPr>
          <w:ilvl w:val="1"/>
          <w:numId w:val="1004"/>
        </w:numPr>
      </w:pPr>
      <w:r>
        <w:t xml:space="preserve">In pgAdmin, after the query executes, you should see the results in a grid.</w:t>
      </w:r>
    </w:p>
    <w:p>
      <w:pPr>
        <w:pStyle w:val="Compact"/>
        <w:numPr>
          <w:ilvl w:val="1"/>
          <w:numId w:val="1004"/>
        </w:numPr>
      </w:pPr>
      <w:r>
        <w:t xml:space="preserve">Right-click on the grid, select</w:t>
      </w:r>
      <w:r>
        <w:t xml:space="preserve"> </w:t>
      </w:r>
      <w:r>
        <w:t xml:space="preserve">“Copy All Rows”</w:t>
      </w:r>
      <w:r>
        <w:t xml:space="preserve">.</w:t>
      </w:r>
    </w:p>
    <w:p>
      <w:pPr>
        <w:pStyle w:val="Compact"/>
        <w:numPr>
          <w:ilvl w:val="1"/>
          <w:numId w:val="1004"/>
        </w:numPr>
      </w:pPr>
      <w:r>
        <w:t xml:space="preserve">Open a text editor (like Notepad or VS Code), paste the copied data.</w:t>
      </w:r>
    </w:p>
    <w:p>
      <w:pPr>
        <w:pStyle w:val="Compact"/>
        <w:numPr>
          <w:ilvl w:val="1"/>
          <w:numId w:val="1004"/>
        </w:numPr>
      </w:pPr>
      <w:r>
        <w:t xml:space="preserve">Save the file as</w:t>
      </w:r>
      <w:r>
        <w:t xml:space="preserve"> </w:t>
      </w:r>
      <w:r>
        <w:rPr>
          <w:rStyle w:val="VerbatimChar"/>
        </w:rPr>
        <w:t xml:space="preserve">chembl_35_data.csv</w:t>
      </w:r>
      <w:r>
        <w:t xml:space="preserve"> </w:t>
      </w:r>
      <w:r>
        <w:t xml:space="preserve">in your</w:t>
      </w:r>
      <w:r>
        <w:t xml:space="preserve"> </w:t>
      </w:r>
      <w:r>
        <w:rPr>
          <w:rStyle w:val="VerbatimChar"/>
        </w:rPr>
        <w:t xml:space="preserve">data/</w:t>
      </w:r>
      <w:r>
        <w:t xml:space="preserve"> </w:t>
      </w:r>
      <w:r>
        <w:t xml:space="preserve">directory. Make sure to select</w:t>
      </w:r>
      <w:r>
        <w:t xml:space="preserve"> </w:t>
      </w:r>
      <w:r>
        <w:t xml:space="preserve">“All Files”</w:t>
      </w:r>
      <w:r>
        <w:t xml:space="preserve"> </w:t>
      </w:r>
      <w:r>
        <w:t xml:space="preserve">as the save type to avoid a</w:t>
      </w:r>
      <w:r>
        <w:t xml:space="preserve"> </w:t>
      </w:r>
      <w:r>
        <w:rPr>
          <w:rStyle w:val="VerbatimChar"/>
        </w:rPr>
        <w:t xml:space="preserve">.txt</w:t>
      </w:r>
      <w:r>
        <w:t xml:space="preserve"> </w:t>
      </w:r>
      <w:r>
        <w:t xml:space="preserve">extension. Alternatively, you can use pgAdmin’s</w:t>
      </w:r>
      <w:r>
        <w:t xml:space="preserve"> </w:t>
      </w:r>
      <w:r>
        <w:t xml:space="preserve">“Export…”</w:t>
      </w:r>
      <w:r>
        <w:t xml:space="preserve"> </w:t>
      </w:r>
      <w:r>
        <w:t xml:space="preserve">feature and choose CSV format directly.</w:t>
      </w:r>
    </w:p>
    <w:p>
      <w:pPr>
        <w:pStyle w:val="FirstParagraph"/>
      </w:pPr>
      <w:r>
        <w:rPr>
          <w:b/>
          <w:bCs/>
        </w:rPr>
        <w:t xml:space="preserve">Python Code (notebooks/Topic_CheMBL_35_29_2_analysis.ipynb)</w:t>
      </w:r>
    </w:p>
    <w:p>
      <w:pPr>
        <w:pStyle w:val="SourceCode"/>
      </w:pPr>
      <w:r>
        <w:rPr>
          <w:rStyle w:val="CommentTok"/>
        </w:rPr>
        <w:t xml:space="preserve"># notebooks/Topic_CheMBL_35_29_2_analysis.ipynb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os.path.dirname(os.getcwd()) </w:t>
      </w:r>
      <w:r>
        <w:rPr>
          <w:rStyle w:val="CommentTok"/>
        </w:rPr>
        <w:t xml:space="preserve"># Assumes notebook is one level deep</w:t>
      </w:r>
      <w:r>
        <w:br/>
      </w:r>
      <w:r>
        <w:br/>
      </w:r>
      <w:r>
        <w:rPr>
          <w:rStyle w:val="CommentTok"/>
        </w:rPr>
        <w:t xml:space="preserve"># Data Loading and Preprocessing</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Function to convert SMILES to Morgan Fingerprints (ECFP4)</w:t>
      </w:r>
      <w:r>
        <w:br/>
      </w:r>
      <w:r>
        <w:rPr>
          <w:rStyle w:val="KeywordTok"/>
        </w:rPr>
        <w:t xml:space="preserve">def</w:t>
      </w:r>
      <w:r>
        <w:rPr>
          <w:rStyle w:val="NormalTok"/>
        </w:rPr>
        <w:t xml:space="preserve"> smiles_to_fingerprint(smiles,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np.array(fp)</w:t>
      </w:r>
      <w:r>
        <w:br/>
      </w:r>
      <w:r>
        <w:br/>
      </w:r>
      <w:r>
        <w:rPr>
          <w:rStyle w:val="CommentTok"/>
        </w:rPr>
        <w:t xml:space="preserve"># Apply the fingerprint generation</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 </w:t>
      </w:r>
      <w:r>
        <w:rPr>
          <w:rStyle w:val="StringTok"/>
        </w:rPr>
        <w:t xml:space="preserve">'standard_value'</w:t>
      </w:r>
      <w:r>
        <w:rPr>
          <w:rStyle w:val="NormalTok"/>
        </w:rPr>
        <w:t xml:space="preserve">])  </w:t>
      </w:r>
      <w:r>
        <w:rPr>
          <w:rStyle w:val="CommentTok"/>
        </w:rPr>
        <w:t xml:space="preserve"># Drop rows where fingerprint generation failed</w:t>
      </w:r>
      <w:r>
        <w:br/>
      </w:r>
      <w:r>
        <w:br/>
      </w:r>
      <w:r>
        <w:rPr>
          <w:rStyle w:val="CommentTok"/>
        </w:rPr>
        <w:t xml:space="preserve"># Convert IC50 to pIC50 (example, adjust as needed)</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then -log10</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np.vstack(df[</w:t>
      </w:r>
      <w:r>
        <w:rPr>
          <w:rStyle w:val="StringTok"/>
        </w:rPr>
        <w:t xml:space="preserve">'fingerprint'</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].values</w:t>
      </w:r>
      <w:r>
        <w:br/>
      </w:r>
      <w:r>
        <w:br/>
      </w:r>
      <w:r>
        <w:rPr>
          <w:rStyle w:val="CommentTok"/>
        </w:rPr>
        <w:t xml:space="preserve"># Data Scaling (important for linear models)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Optional: Visualize predictions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w:t>
      </w:r>
      <w:r>
        <w:rPr>
          <w:rStyle w:val="NormalTok"/>
        </w:rPr>
        <w:t xml:space="preserve">)</w:t>
      </w:r>
      <w:r>
        <w:br/>
      </w:r>
      <w:r>
        <w:rPr>
          <w:rStyle w:val="NormalTok"/>
        </w:rPr>
        <w:t xml:space="preserve">plt.show()</w:t>
      </w:r>
    </w:p>
    <w:p>
      <w:pPr>
        <w:pStyle w:val="FirstParagraph"/>
      </w:pPr>
      <w:r>
        <w:rPr>
          <w:b/>
          <w:bCs/>
        </w:rPr>
        <w:t xml:space="preserve">Explanation of Python Code:</w:t>
      </w:r>
    </w:p>
    <w:p>
      <w:pPr>
        <w:pStyle w:val="Compact"/>
        <w:numPr>
          <w:ilvl w:val="0"/>
          <w:numId w:val="1005"/>
        </w:numPr>
      </w:pPr>
      <w:r>
        <w:rPr>
          <w:b/>
          <w:bCs/>
        </w:rPr>
        <w:t xml:space="preserve">Imports:</w:t>
      </w:r>
      <w:r>
        <w:t xml:space="preserve"> </w:t>
      </w:r>
      <w:r>
        <w:t xml:space="preserve">Imports necessary libraries (pandas, RDKit, scikit-learn).</w:t>
      </w:r>
    </w:p>
    <w:p>
      <w:pPr>
        <w:pStyle w:val="Compact"/>
        <w:numPr>
          <w:ilvl w:val="0"/>
          <w:numId w:val="1005"/>
        </w:numPr>
      </w:pPr>
      <w:r>
        <w:rPr>
          <w:b/>
          <w:bCs/>
        </w:rPr>
        <w:t xml:space="preserve">Path Definition:</w:t>
      </w:r>
      <w:r>
        <w:t xml:space="preserve"> </w:t>
      </w:r>
      <w:r>
        <w:t xml:space="preserve">Defines the path to the CSV data file using</w:t>
      </w:r>
      <w:r>
        <w:t xml:space="preserve"> </w:t>
      </w:r>
      <w:r>
        <w:rPr>
          <w:rStyle w:val="VerbatimChar"/>
        </w:rPr>
        <w:t xml:space="preserve">os.path.join</w:t>
      </w:r>
      <w:r>
        <w:t xml:space="preserve">.</w:t>
      </w:r>
    </w:p>
    <w:p>
      <w:pPr>
        <w:pStyle w:val="Compact"/>
        <w:numPr>
          <w:ilvl w:val="0"/>
          <w:numId w:val="1005"/>
        </w:numPr>
      </w:pPr>
      <w:r>
        <w:rPr>
          <w:b/>
          <w:bCs/>
        </w:rPr>
        <w:t xml:space="preserve">Data Loading:</w:t>
      </w:r>
      <w:r>
        <w:t xml:space="preserve"> </w:t>
      </w:r>
      <w:r>
        <w:t xml:space="preserve">Loads the CSV data using pandas.</w:t>
      </w:r>
    </w:p>
    <w:p>
      <w:pPr>
        <w:pStyle w:val="Compact"/>
        <w:numPr>
          <w:ilvl w:val="0"/>
          <w:numId w:val="1005"/>
        </w:numPr>
      </w:pPr>
      <w:r>
        <w:rPr>
          <w:b/>
          <w:bCs/>
        </w:rPr>
        <w:t xml:space="preserve">SMILES to Fingerprint Conversion:</w:t>
      </w:r>
    </w:p>
    <w:p>
      <w:pPr>
        <w:pStyle w:val="Compact"/>
        <w:numPr>
          <w:ilvl w:val="1"/>
          <w:numId w:val="1006"/>
        </w:numPr>
      </w:pPr>
      <w:r>
        <w:t xml:space="preserve">Defines a function</w:t>
      </w:r>
      <w:r>
        <w:t xml:space="preserve"> </w:t>
      </w:r>
      <w:r>
        <w:rPr>
          <w:rStyle w:val="VerbatimChar"/>
        </w:rPr>
        <w:t xml:space="preserve">smiles_to_fingerprint</w:t>
      </w:r>
      <w:r>
        <w:t xml:space="preserve"> </w:t>
      </w:r>
      <w:r>
        <w:t xml:space="preserve">that takes a SMILES string as input and generates a Morgan fingerprint (ECFP4) using RDKit.</w:t>
      </w:r>
    </w:p>
    <w:p>
      <w:pPr>
        <w:pStyle w:val="Compact"/>
        <w:numPr>
          <w:ilvl w:val="1"/>
          <w:numId w:val="1006"/>
        </w:numPr>
      </w:pPr>
      <w:r>
        <w:t xml:space="preserve">Handles potential errors during SMILES parsing (returns</w:t>
      </w:r>
      <w:r>
        <w:t xml:space="preserve"> </w:t>
      </w:r>
      <w:r>
        <w:rPr>
          <w:rStyle w:val="VerbatimChar"/>
        </w:rPr>
        <w:t xml:space="preserve">None</w:t>
      </w:r>
      <w:r>
        <w:t xml:space="preserve"> </w:t>
      </w:r>
      <w:r>
        <w:t xml:space="preserve">if the SMILES is invalid).</w:t>
      </w:r>
    </w:p>
    <w:p>
      <w:pPr>
        <w:pStyle w:val="Compact"/>
        <w:numPr>
          <w:ilvl w:val="1"/>
          <w:numId w:val="1006"/>
        </w:numPr>
      </w:pPr>
      <w:r>
        <w:t xml:space="preserve">Applies the function to the</w:t>
      </w:r>
      <w:r>
        <w:t xml:space="preserve"> </w:t>
      </w:r>
      <w:r>
        <w:rPr>
          <w:rStyle w:val="VerbatimChar"/>
        </w:rPr>
        <w:t xml:space="preserve">canonical_smiles</w:t>
      </w:r>
      <w:r>
        <w:t xml:space="preserve"> </w:t>
      </w:r>
      <w:r>
        <w:t xml:space="preserve">column of the DataFrame to create a new</w:t>
      </w:r>
      <w:r>
        <w:t xml:space="preserve"> </w:t>
      </w:r>
      <w:r>
        <w:rPr>
          <w:rStyle w:val="VerbatimChar"/>
        </w:rPr>
        <w:t xml:space="preserve">fingerprint</w:t>
      </w:r>
      <w:r>
        <w:t xml:space="preserve"> </w:t>
      </w:r>
      <w:r>
        <w:t xml:space="preserve">column.</w:t>
      </w:r>
    </w:p>
    <w:p>
      <w:pPr>
        <w:pStyle w:val="Compact"/>
        <w:numPr>
          <w:ilvl w:val="1"/>
          <w:numId w:val="1006"/>
        </w:numPr>
      </w:pPr>
      <w:r>
        <w:t xml:space="preserve">Drops rows where fingerprint generation failed.</w:t>
      </w:r>
    </w:p>
    <w:p>
      <w:pPr>
        <w:pStyle w:val="Compact"/>
        <w:numPr>
          <w:ilvl w:val="0"/>
          <w:numId w:val="1005"/>
        </w:numPr>
      </w:pPr>
      <w:r>
        <w:rPr>
          <w:b/>
          <w:bCs/>
        </w:rPr>
        <w:t xml:space="preserve">pIC50 Conversion (Example):</w:t>
      </w:r>
      <w:r>
        <w:t xml:space="preserve"> </w:t>
      </w:r>
      <w:r>
        <w:t xml:space="preserve">Converts IC50 values to pIC50 values. This is a common transformation in drug discovery to work with a logarithmic scale.</w:t>
      </w:r>
      <w:r>
        <w:t xml:space="preserve"> </w:t>
      </w:r>
      <w:r>
        <w:rPr>
          <w:i/>
          <w:iCs/>
        </w:rPr>
        <w:t xml:space="preserve">Adjust the calculation based on the</w:t>
      </w:r>
      <w:r>
        <w:rPr>
          <w:i/>
          <w:iCs/>
        </w:rPr>
        <w:t xml:space="preserve"> </w:t>
      </w:r>
      <w:r>
        <w:rPr>
          <w:rStyle w:val="VerbatimChar"/>
          <w:i/>
          <w:iCs/>
        </w:rPr>
        <w:t xml:space="preserve">standard_units</w:t>
      </w:r>
      <w:r>
        <w:rPr>
          <w:i/>
          <w:iCs/>
        </w:rPr>
        <w:t xml:space="preserve"> </w:t>
      </w:r>
      <w:r>
        <w:rPr>
          <w:i/>
          <w:iCs/>
        </w:rPr>
        <w:t xml:space="preserve">and</w:t>
      </w:r>
      <w:r>
        <w:rPr>
          <w:i/>
          <w:iCs/>
        </w:rPr>
        <w:t xml:space="preserve"> </w:t>
      </w:r>
      <w:r>
        <w:rPr>
          <w:rStyle w:val="VerbatimChar"/>
          <w:i/>
          <w:iCs/>
        </w:rPr>
        <w:t xml:space="preserve">standard_type</w:t>
      </w:r>
      <w:r>
        <w:rPr>
          <w:i/>
          <w:iCs/>
        </w:rPr>
        <w:t xml:space="preserve"> </w:t>
      </w:r>
      <w:r>
        <w:rPr>
          <w:i/>
          <w:iCs/>
        </w:rPr>
        <w:t xml:space="preserve">you are working with.</w:t>
      </w:r>
    </w:p>
    <w:p>
      <w:pPr>
        <w:pStyle w:val="Compact"/>
        <w:numPr>
          <w:ilvl w:val="0"/>
          <w:numId w:val="1005"/>
        </w:numPr>
      </w:pPr>
      <w:r>
        <w:rPr>
          <w:b/>
          <w:bCs/>
        </w:rPr>
        <w:t xml:space="preserve">Data Preparation for Machine Learning:</w:t>
      </w:r>
    </w:p>
    <w:p>
      <w:pPr>
        <w:pStyle w:val="Compact"/>
        <w:numPr>
          <w:ilvl w:val="1"/>
          <w:numId w:val="1007"/>
        </w:numPr>
      </w:pPr>
      <w:r>
        <w:t xml:space="preserve">Extracts the fingerprint data and pIC50 values into NumPy arrays.</w:t>
      </w:r>
    </w:p>
    <w:p>
      <w:pPr>
        <w:pStyle w:val="Compact"/>
        <w:numPr>
          <w:ilvl w:val="1"/>
          <w:numId w:val="1007"/>
        </w:numPr>
      </w:pPr>
      <w:r>
        <w:t xml:space="preserve">Splits the data into training and testing sets using</w:t>
      </w:r>
      <w:r>
        <w:t xml:space="preserve"> </w:t>
      </w:r>
      <w:r>
        <w:rPr>
          <w:rStyle w:val="VerbatimChar"/>
        </w:rPr>
        <w:t xml:space="preserve">train_test_split</w:t>
      </w:r>
      <w:r>
        <w:t xml:space="preserve">.</w:t>
      </w:r>
    </w:p>
    <w:p>
      <w:pPr>
        <w:pStyle w:val="Compact"/>
        <w:numPr>
          <w:ilvl w:val="0"/>
          <w:numId w:val="1005"/>
        </w:numPr>
      </w:pPr>
      <w:r>
        <w:rPr>
          <w:b/>
          <w:bCs/>
        </w:rPr>
        <w:t xml:space="preserve">Model Training:</w:t>
      </w:r>
    </w:p>
    <w:p>
      <w:pPr>
        <w:pStyle w:val="Compact"/>
        <w:numPr>
          <w:ilvl w:val="1"/>
          <w:numId w:val="1008"/>
        </w:numPr>
      </w:pPr>
      <w:r>
        <w:t xml:space="preserve">Creates a</w:t>
      </w:r>
      <w:r>
        <w:t xml:space="preserve"> </w:t>
      </w:r>
      <w:r>
        <w:rPr>
          <w:rStyle w:val="VerbatimChar"/>
        </w:rPr>
        <w:t xml:space="preserve">LinearRegression</w:t>
      </w:r>
      <w:r>
        <w:t xml:space="preserve"> </w:t>
      </w:r>
      <w:r>
        <w:t xml:space="preserve">model.</w:t>
      </w:r>
    </w:p>
    <w:p>
      <w:pPr>
        <w:pStyle w:val="Compact"/>
        <w:numPr>
          <w:ilvl w:val="1"/>
          <w:numId w:val="1008"/>
        </w:numPr>
      </w:pPr>
      <w:r>
        <w:t xml:space="preserve">Trains the model on the training data using</w:t>
      </w:r>
      <w:r>
        <w:t xml:space="preserve"> </w:t>
      </w:r>
      <w:r>
        <w:rPr>
          <w:rStyle w:val="VerbatimChar"/>
        </w:rPr>
        <w:t xml:space="preserve">model.fit</w:t>
      </w:r>
      <w:r>
        <w:t xml:space="preserve">.</w:t>
      </w:r>
    </w:p>
    <w:p>
      <w:pPr>
        <w:pStyle w:val="Compact"/>
        <w:numPr>
          <w:ilvl w:val="0"/>
          <w:numId w:val="1005"/>
        </w:numPr>
      </w:pPr>
      <w:r>
        <w:rPr>
          <w:b/>
          <w:bCs/>
        </w:rPr>
        <w:t xml:space="preserve">Model Evaluation:</w:t>
      </w:r>
    </w:p>
    <w:p>
      <w:pPr>
        <w:pStyle w:val="Compact"/>
        <w:numPr>
          <w:ilvl w:val="1"/>
          <w:numId w:val="1009"/>
        </w:numPr>
      </w:pPr>
      <w:r>
        <w:t xml:space="preserve">Makes predictions on the test data using</w:t>
      </w:r>
      <w:r>
        <w:t xml:space="preserve"> </w:t>
      </w:r>
      <w:r>
        <w:rPr>
          <w:rStyle w:val="VerbatimChar"/>
        </w:rPr>
        <w:t xml:space="preserve">model.predict</w:t>
      </w:r>
      <w:r>
        <w:t xml:space="preserve">.</w:t>
      </w:r>
    </w:p>
    <w:p>
      <w:pPr>
        <w:pStyle w:val="Compact"/>
        <w:numPr>
          <w:ilvl w:val="1"/>
          <w:numId w:val="1009"/>
        </w:numPr>
      </w:pPr>
      <w:r>
        <w:t xml:space="preserve">Calculates the mean squared error (MSE) and R-squared (R2) to evaluate the model’s performance.</w:t>
      </w:r>
    </w:p>
    <w:p>
      <w:pPr>
        <w:pStyle w:val="Compact"/>
        <w:numPr>
          <w:ilvl w:val="1"/>
          <w:numId w:val="1009"/>
        </w:numPr>
      </w:pPr>
      <w:r>
        <w:t xml:space="preserve">Prints the MSE and R2 values.</w:t>
      </w:r>
    </w:p>
    <w:p>
      <w:pPr>
        <w:pStyle w:val="Compact"/>
        <w:numPr>
          <w:ilvl w:val="0"/>
          <w:numId w:val="1005"/>
        </w:numPr>
      </w:pPr>
      <w:r>
        <w:rPr>
          <w:b/>
          <w:bCs/>
        </w:rPr>
        <w:t xml:space="preserve">Visualization (Optional):</w:t>
      </w:r>
      <w:r>
        <w:t xml:space="preserve"> </w:t>
      </w:r>
      <w:r>
        <w:t xml:space="preserve">Creates a scatter plot of actual vs. predicted pIC50 values.</w:t>
      </w:r>
    </w:p>
    <w:p>
      <w:pPr>
        <w:pStyle w:val="FirstParagraph"/>
      </w:pPr>
      <w:r>
        <w:rPr>
          <w:b/>
          <w:bCs/>
        </w:rPr>
        <w:t xml:space="preserve">Addressing the Scikit-Learn Error</w:t>
      </w:r>
    </w:p>
    <w:p>
      <w:pPr>
        <w:pStyle w:val="BodyText"/>
      </w:pPr>
      <w:r>
        <w:t xml:space="preserve">The error</w:t>
      </w:r>
      <w:r>
        <w:t xml:space="preserve"> </w:t>
      </w:r>
      <w:r>
        <w:t xml:space="preserve">“old scikit-learn version does not support parameters squared=False in the mean_squared_error function”</w:t>
      </w:r>
      <w:r>
        <w:t xml:space="preserve"> </w:t>
      </w:r>
      <w:r>
        <w:t xml:space="preserve">indicates that you are using an older version of scikit-learn. The</w:t>
      </w:r>
      <w:r>
        <w:t xml:space="preserve"> </w:t>
      </w:r>
      <w:r>
        <w:rPr>
          <w:rStyle w:val="VerbatimChar"/>
        </w:rPr>
        <w:t xml:space="preserve">squared=False</w:t>
      </w:r>
      <w:r>
        <w:t xml:space="preserve"> </w:t>
      </w:r>
      <w:r>
        <w:t xml:space="preserve">parameter was introduced in a later version to allow you to get the root mean squared error (RMSE) directly.</w:t>
      </w:r>
    </w:p>
    <w:p>
      <w:pPr>
        <w:pStyle w:val="BodyText"/>
      </w:pPr>
      <w:r>
        <w:rPr>
          <w:b/>
          <w:bCs/>
        </w:rPr>
        <w:t xml:space="preserve">Solution:</w:t>
      </w:r>
      <w:r>
        <w:t xml:space="preserve"> </w:t>
      </w:r>
      <w:r>
        <w:t xml:space="preserve">Remove the</w:t>
      </w:r>
      <w:r>
        <w:t xml:space="preserve"> </w:t>
      </w:r>
      <w:r>
        <w:rPr>
          <w:rStyle w:val="VerbatimChar"/>
        </w:rPr>
        <w:t xml:space="preserve">squared=False</w:t>
      </w:r>
      <w:r>
        <w:t xml:space="preserve"> </w:t>
      </w:r>
      <w:r>
        <w:t xml:space="preserve">parameter if you have an older version of scikit-learn. If you want the RMSE, calculate it manually:</w:t>
      </w:r>
    </w:p>
    <w:p>
      <w:pPr>
        <w:pStyle w:val="SourceCode"/>
      </w:pPr>
      <w:r>
        <w:rPr>
          <w:rStyle w:val="CommentTok"/>
        </w:rPr>
        <w:t xml:space="preserve"># If squared=False is not supported:</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If you can, it is recommended that you use the latest scikit-learn version</w:t>
      </w:r>
      <w:r>
        <w:br/>
      </w:r>
      <w:r>
        <w:rPr>
          <w:rStyle w:val="CommentTok"/>
        </w:rPr>
        <w:t xml:space="preserve"># pip install -U scikit-learn</w:t>
      </w:r>
    </w:p>
    <w:p>
      <w:pPr>
        <w:pStyle w:val="FirstParagraph"/>
      </w:pPr>
      <w:r>
        <w:rPr>
          <w:b/>
          <w:bCs/>
        </w:rPr>
        <w:t xml:space="preserve">Important Considerations:</w:t>
      </w:r>
    </w:p>
    <w:p>
      <w:pPr>
        <w:pStyle w:val="Compact"/>
        <w:numPr>
          <w:ilvl w:val="0"/>
          <w:numId w:val="1010"/>
        </w:numPr>
      </w:pPr>
      <w:r>
        <w:rPr>
          <w:b/>
          <w:bCs/>
        </w:rPr>
        <w:t xml:space="preserve">RDKit Installation:</w:t>
      </w:r>
      <w:r>
        <w:t xml:space="preserve"> </w:t>
      </w:r>
      <w:r>
        <w:t xml:space="preserve">Make sure you have RDKit installed in your environment. You can install it using</w:t>
      </w:r>
      <w:r>
        <w:t xml:space="preserve"> </w:t>
      </w:r>
      <w:r>
        <w:rPr>
          <w:rStyle w:val="VerbatimChar"/>
        </w:rPr>
        <w:t xml:space="preserve">conda install -c conda-forge rdkit</w:t>
      </w:r>
      <w:r>
        <w:t xml:space="preserve"> </w:t>
      </w:r>
      <w:r>
        <w:t xml:space="preserve">or</w:t>
      </w:r>
      <w:r>
        <w:t xml:space="preserve"> </w:t>
      </w:r>
      <w:r>
        <w:rPr>
          <w:rStyle w:val="VerbatimChar"/>
        </w:rPr>
        <w:t xml:space="preserve">pip install rdkit</w:t>
      </w:r>
      <w:r>
        <w:t xml:space="preserve">.</w:t>
      </w:r>
    </w:p>
    <w:p>
      <w:pPr>
        <w:pStyle w:val="Compact"/>
        <w:numPr>
          <w:ilvl w:val="0"/>
          <w:numId w:val="1010"/>
        </w:numPr>
      </w:pPr>
      <w:r>
        <w:rPr>
          <w:b/>
          <w:bCs/>
        </w:rPr>
        <w:t xml:space="preserve">Error Handling:</w:t>
      </w:r>
      <w:r>
        <w:t xml:space="preserve"> </w:t>
      </w:r>
      <w:r>
        <w:t xml:space="preserve">Add more robust error handling in the</w:t>
      </w:r>
      <w:r>
        <w:t xml:space="preserve"> </w:t>
      </w:r>
      <w:r>
        <w:rPr>
          <w:rStyle w:val="VerbatimChar"/>
        </w:rPr>
        <w:t xml:space="preserve">smiles_to_fingerprint</w:t>
      </w:r>
      <w:r>
        <w:t xml:space="preserve"> </w:t>
      </w:r>
      <w:r>
        <w:t xml:space="preserve">function to catch and log potential errors during SMILES parsing.</w:t>
      </w:r>
    </w:p>
    <w:p>
      <w:pPr>
        <w:pStyle w:val="Compact"/>
        <w:numPr>
          <w:ilvl w:val="0"/>
          <w:numId w:val="1010"/>
        </w:numPr>
      </w:pPr>
      <w:r>
        <w:rPr>
          <w:b/>
          <w:bCs/>
        </w:rPr>
        <w:t xml:space="preserve">Feature Engineering:</w:t>
      </w:r>
      <w:r>
        <w:t xml:space="preserve"> </w:t>
      </w:r>
      <w:r>
        <w:t xml:space="preserve">Experiment with different types of molecular descriptors (e.g., physicochemical properties, other fingerprint types) to see if you can improve the model’s performance.</w:t>
      </w:r>
    </w:p>
    <w:p>
      <w:pPr>
        <w:pStyle w:val="Compact"/>
        <w:numPr>
          <w:ilvl w:val="0"/>
          <w:numId w:val="1010"/>
        </w:numPr>
      </w:pPr>
      <w:r>
        <w:rPr>
          <w:b/>
          <w:bCs/>
        </w:rPr>
        <w:t xml:space="preserve">Model Selection:</w:t>
      </w:r>
      <w:r>
        <w:t xml:space="preserve"> </w:t>
      </w:r>
      <w:r>
        <w:t xml:space="preserve">Consider trying different machine learning models (e.g., Random Forest, Support Vector Machines) to see which one performs best for your data.</w:t>
      </w:r>
    </w:p>
    <w:p>
      <w:pPr>
        <w:pStyle w:val="Compact"/>
        <w:numPr>
          <w:ilvl w:val="0"/>
          <w:numId w:val="1010"/>
        </w:numPr>
      </w:pPr>
      <w:r>
        <w:rPr>
          <w:b/>
          <w:bCs/>
        </w:rPr>
        <w:t xml:space="preserve">Hyperparameter Tuning:</w:t>
      </w:r>
      <w:r>
        <w:t xml:space="preserve"> </w:t>
      </w:r>
      <w:r>
        <w:t xml:space="preserve">Optimize the hyperparameters of your chosen model using techniques like cross-validation and grid search.</w:t>
      </w:r>
    </w:p>
    <w:p>
      <w:pPr>
        <w:pStyle w:val="Compact"/>
        <w:numPr>
          <w:ilvl w:val="0"/>
          <w:numId w:val="1010"/>
        </w:numPr>
      </w:pPr>
      <w:r>
        <w:rPr>
          <w:b/>
          <w:bCs/>
        </w:rPr>
        <w:t xml:space="preserve">Validation:</w:t>
      </w:r>
      <w:r>
        <w:t xml:space="preserve"> </w:t>
      </w:r>
      <w:r>
        <w:t xml:space="preserve">Always validate your model on an independent test set to ensure that it generalizes well to new data.</w:t>
      </w:r>
    </w:p>
    <w:p>
      <w:pPr>
        <w:pStyle w:val="FirstParagraph"/>
      </w:pPr>
      <w:r>
        <w:rPr>
          <w:b/>
          <w:bCs/>
        </w:rPr>
        <w:t xml:space="preserve">3. Five Examples of Different Analyses</w:t>
      </w:r>
    </w:p>
    <w:p>
      <w:pPr>
        <w:pStyle w:val="BodyText"/>
      </w:pPr>
      <w:r>
        <w:t xml:space="preserve">Here are five examples of different analyses you could perform using this data and code:</w:t>
      </w:r>
    </w:p>
    <w:p>
      <w:pPr>
        <w:numPr>
          <w:ilvl w:val="0"/>
          <w:numId w:val="1011"/>
        </w:numPr>
      </w:pPr>
      <w:r>
        <w:rPr>
          <w:b/>
          <w:bCs/>
        </w:rPr>
        <w:t xml:space="preserve">Target-Specific Activity Prediction:</w:t>
      </w:r>
      <w:r>
        <w:t xml:space="preserve"> </w:t>
      </w:r>
      <w:r>
        <w:t xml:space="preserve">Modify the SQL query to filter for activities against a specific protein target (using</w:t>
      </w:r>
      <w:r>
        <w:t xml:space="preserve"> </w:t>
      </w:r>
      <w:r>
        <w:rPr>
          <w:rStyle w:val="VerbatimChar"/>
        </w:rPr>
        <w:t xml:space="preserve">target_dictionary</w:t>
      </w:r>
      <w:r>
        <w:t xml:space="preserve"> </w:t>
      </w:r>
      <w:r>
        <w:t xml:space="preserve">and</w:t>
      </w:r>
      <w:r>
        <w:t xml:space="preserve"> </w:t>
      </w:r>
      <w:r>
        <w:rPr>
          <w:rStyle w:val="VerbatimChar"/>
        </w:rPr>
        <w:t xml:space="preserve">target_components</w:t>
      </w:r>
      <w:r>
        <w:t xml:space="preserve"> </w:t>
      </w:r>
      <w:r>
        <w:t xml:space="preserve">tables to link to activities). Then, train a model to predict the activity of compounds against</w:t>
      </w:r>
      <w:r>
        <w:t xml:space="preserve"> </w:t>
      </w:r>
      <w:r>
        <w:rPr>
          <w:i/>
          <w:iCs/>
        </w:rPr>
        <w:t xml:space="preserve">that specific target</w:t>
      </w:r>
      <w:r>
        <w:t xml:space="preserve">. This allows you to build target-focused models.</w:t>
      </w:r>
    </w:p>
    <w:p>
      <w:pPr>
        <w:pStyle w:val="Compact"/>
        <w:numPr>
          <w:ilvl w:val="1"/>
          <w:numId w:val="1012"/>
        </w:numPr>
      </w:pPr>
      <w:r>
        <w:rPr>
          <w:b/>
          <w:bCs/>
        </w:rPr>
        <w:t xml:space="preserve">SQL Change:</w:t>
      </w:r>
      <w:r>
        <w:t xml:space="preserve"> </w:t>
      </w:r>
      <w:r>
        <w:t xml:space="preserve">Add</w:t>
      </w:r>
      <w:r>
        <w:t xml:space="preserve"> </w:t>
      </w:r>
      <w:r>
        <w:rPr>
          <w:rStyle w:val="VerbatimChar"/>
        </w:rPr>
        <w:t xml:space="preserve">JOIN target_dictionary td ON act.tid = td.tid WHERE td.chembl_id = 'CHEMBL205' -- Example Target</w:t>
      </w:r>
      <w:r>
        <w:t xml:space="preserve"> </w:t>
      </w:r>
      <w:r>
        <w:t xml:space="preserve">(Replace</w:t>
      </w:r>
      <w:r>
        <w:t xml:space="preserve"> </w:t>
      </w:r>
      <w:r>
        <w:t xml:space="preserve">‘CHEMBL205’</w:t>
      </w:r>
      <w:r>
        <w:t xml:space="preserve"> </w:t>
      </w:r>
      <w:r>
        <w:t xml:space="preserve">with the actual Chembl ID of the target).</w:t>
      </w:r>
    </w:p>
    <w:p>
      <w:pPr>
        <w:numPr>
          <w:ilvl w:val="0"/>
          <w:numId w:val="1011"/>
        </w:numPr>
      </w:pPr>
      <w:r>
        <w:rPr>
          <w:b/>
          <w:bCs/>
        </w:rPr>
        <w:t xml:space="preserve">Classification (Active vs. Inactive):</w:t>
      </w:r>
      <w:r>
        <w:t xml:space="preserve"> </w:t>
      </w:r>
      <w:r>
        <w:t xml:space="preserve">Instead of predicting a continuous activity value (pIC50), convert the problem to a classification problem. Define a threshold for activity (e.g., pIC50 &gt; 6 means</w:t>
      </w:r>
      <w:r>
        <w:t xml:space="preserve"> </w:t>
      </w:r>
      <w:r>
        <w:t xml:space="preserve">“active”</w:t>
      </w:r>
      <w:r>
        <w:t xml:space="preserve">). Then, train a classifier (e.g., Logistic Regression, Random Forest) to predict whether a compound is active or inactive.</w:t>
      </w:r>
    </w:p>
    <w:p>
      <w:pPr>
        <w:pStyle w:val="Compact"/>
        <w:numPr>
          <w:ilvl w:val="1"/>
          <w:numId w:val="1013"/>
        </w:numPr>
      </w:pPr>
      <w:r>
        <w:rPr>
          <w:b/>
          <w:bCs/>
        </w:rPr>
        <w:t xml:space="preserve">Python Change:</w:t>
      </w:r>
      <w:r>
        <w:t xml:space="preserve"> </w:t>
      </w:r>
      <w:r>
        <w:t xml:space="preserve">Add a threshold to determine active vs inactive:</w:t>
      </w:r>
      <w:r>
        <w:t xml:space="preserve"> </w:t>
      </w:r>
      <w:r>
        <w:rPr>
          <w:rStyle w:val="VerbatimChar"/>
        </w:rPr>
        <w:t xml:space="preserve">df['active'] = (df['pIC50'] &gt; 6).astype(int)</w:t>
      </w:r>
    </w:p>
    <w:p>
      <w:pPr>
        <w:pStyle w:val="Compact"/>
        <w:numPr>
          <w:ilvl w:val="1"/>
          <w:numId w:val="1013"/>
        </w:numPr>
      </w:pPr>
      <w:r>
        <w:t xml:space="preserve">Change</w:t>
      </w:r>
      <w:r>
        <w:t xml:space="preserve"> </w:t>
      </w:r>
      <w:r>
        <w:rPr>
          <w:rStyle w:val="VerbatimChar"/>
        </w:rPr>
        <w:t xml:space="preserve">LinearRegression()</w:t>
      </w:r>
      <w:r>
        <w:t xml:space="preserve"> </w:t>
      </w:r>
      <w:r>
        <w:t xml:space="preserve">to</w:t>
      </w:r>
      <w:r>
        <w:t xml:space="preserve"> </w:t>
      </w:r>
      <w:r>
        <w:rPr>
          <w:rStyle w:val="VerbatimChar"/>
        </w:rPr>
        <w:t xml:space="preserve">LogisticRegression()</w:t>
      </w:r>
      <w:r>
        <w:t xml:space="preserve"> </w:t>
      </w:r>
      <w:r>
        <w:t xml:space="preserve">or</w:t>
      </w:r>
      <w:r>
        <w:t xml:space="preserve"> </w:t>
      </w:r>
      <w:r>
        <w:rPr>
          <w:rStyle w:val="VerbatimChar"/>
        </w:rPr>
        <w:t xml:space="preserve">RandomForestClassifier()</w:t>
      </w:r>
    </w:p>
    <w:p>
      <w:pPr>
        <w:pStyle w:val="Compact"/>
        <w:numPr>
          <w:ilvl w:val="1"/>
          <w:numId w:val="1013"/>
        </w:numPr>
      </w:pPr>
      <w:r>
        <w:t xml:space="preserve">Change evaluation metrics to</w:t>
      </w:r>
      <w:r>
        <w:t xml:space="preserve"> </w:t>
      </w:r>
      <w:r>
        <w:rPr>
          <w:rStyle w:val="VerbatimChar"/>
        </w:rPr>
        <w:t xml:space="preserve">accuracy_score</w:t>
      </w:r>
      <w:r>
        <w:t xml:space="preserve">,</w:t>
      </w:r>
      <w:r>
        <w:t xml:space="preserve"> </w:t>
      </w:r>
      <w:r>
        <w:rPr>
          <w:rStyle w:val="VerbatimChar"/>
        </w:rPr>
        <w:t xml:space="preserve">precision_score</w:t>
      </w:r>
      <w:r>
        <w:t xml:space="preserve">,</w:t>
      </w:r>
      <w:r>
        <w:t xml:space="preserve"> </w:t>
      </w:r>
      <w:r>
        <w:rPr>
          <w:rStyle w:val="VerbatimChar"/>
        </w:rPr>
        <w:t xml:space="preserve">recall_score</w:t>
      </w:r>
      <w:r>
        <w:t xml:space="preserve">, and</w:t>
      </w:r>
      <w:r>
        <w:t xml:space="preserve"> </w:t>
      </w:r>
      <w:r>
        <w:rPr>
          <w:rStyle w:val="VerbatimChar"/>
        </w:rPr>
        <w:t xml:space="preserve">f1_score</w:t>
      </w:r>
    </w:p>
    <w:p>
      <w:pPr>
        <w:numPr>
          <w:ilvl w:val="0"/>
          <w:numId w:val="1011"/>
        </w:numPr>
      </w:pPr>
      <w:r>
        <w:rPr>
          <w:b/>
          <w:bCs/>
        </w:rPr>
        <w:t xml:space="preserve">Structure-Activity Relationship (SAR) Analysis:</w:t>
      </w:r>
      <w:r>
        <w:t xml:space="preserve"> </w:t>
      </w:r>
      <w:r>
        <w:t xml:space="preserve">Use RDKit to calculate various physicochemical properties (e.g., LogP, molecular weight, number of hydrogen bond donors/acceptors) and correlate these properties with activity. This can help identify key structural features that contribute to activity.</w:t>
      </w:r>
    </w:p>
    <w:p>
      <w:pPr>
        <w:numPr>
          <w:ilvl w:val="1"/>
          <w:numId w:val="1014"/>
        </w:numPr>
      </w:pPr>
      <w:r>
        <w:rPr>
          <w:b/>
          <w:bCs/>
        </w:rPr>
        <w:t xml:space="preserve">Python Change:</w:t>
      </w:r>
      <w:r>
        <w:t xml:space="preserve"> </w:t>
      </w:r>
      <w:r>
        <w:t xml:space="preserve">Calculate additional properties:</w:t>
      </w:r>
    </w:p>
    <w:p>
      <w:pPr>
        <w:pStyle w:val="SourceCode"/>
        <w:numPr>
          <w:ilvl w:val="1"/>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Descriptors.MolLogP(Chem.MolFromSmiles(x)) </w:t>
      </w:r>
      <w:r>
        <w:rPr>
          <w:rStyle w:val="ControlFlowTok"/>
        </w:rPr>
        <w:t xml:space="preserve">if</w:t>
      </w:r>
      <w:r>
        <w:rPr>
          <w:rStyle w:val="NormalTok"/>
        </w:rPr>
        <w:t xml:space="preserve"> Chem.MolFromSmiles(x)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CommentTok"/>
        </w:rPr>
        <w:t xml:space="preserve">#... other properties ...</w:t>
      </w:r>
    </w:p>
    <w:p>
      <w:pPr>
        <w:numPr>
          <w:ilvl w:val="1"/>
          <w:numId w:val="1014"/>
        </w:numPr>
      </w:pPr>
      <w:r>
        <w:t xml:space="preserve">Analyze correlations between properties and activity.</w:t>
      </w:r>
    </w:p>
    <w:p>
      <w:pPr>
        <w:numPr>
          <w:ilvl w:val="0"/>
          <w:numId w:val="1011"/>
        </w:numPr>
      </w:pPr>
      <w:r>
        <w:rPr>
          <w:b/>
          <w:bCs/>
        </w:rPr>
        <w:t xml:space="preserve">Clustering Analysis:</w:t>
      </w:r>
      <w:r>
        <w:t xml:space="preserve"> </w:t>
      </w:r>
      <w:r>
        <w:t xml:space="preserve">Use clustering algorithms (e.g., k-means, hierarchical clustering) to group molecules based on their structural similarity (fingerprints) or activity profiles. This can help identify clusters of compounds with similar activity.</w:t>
      </w:r>
    </w:p>
    <w:p>
      <w:pPr>
        <w:numPr>
          <w:ilvl w:val="1"/>
          <w:numId w:val="1015"/>
        </w:numPr>
      </w:pPr>
      <w:r>
        <w:rPr>
          <w:b/>
          <w:bCs/>
        </w:rPr>
        <w:t xml:space="preserve">Python Change:</w:t>
      </w:r>
      <w:r>
        <w:t xml:space="preserve"> </w:t>
      </w:r>
      <w:r>
        <w:t xml:space="preserve">Use</w:t>
      </w:r>
      <w:r>
        <w:t xml:space="preserve"> </w:t>
      </w:r>
      <w:r>
        <w:rPr>
          <w:rStyle w:val="VerbatimChar"/>
        </w:rPr>
        <w:t xml:space="preserve">KMeans</w:t>
      </w:r>
      <w:r>
        <w:t xml:space="preserve"> </w:t>
      </w:r>
      <w:r>
        <w:t xml:space="preserve">for clustering.</w:t>
      </w:r>
    </w:p>
    <w:p>
      <w:pPr>
        <w:pStyle w:val="SourceCode"/>
        <w:numPr>
          <w:ilvl w:val="1"/>
          <w:numId w:val="1000"/>
        </w:numPr>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0</w:t>
      </w:r>
      <w:r>
        <w:rPr>
          <w:rStyle w:val="NormalTok"/>
        </w:rPr>
        <w:t xml:space="preserve">, n_init</w:t>
      </w:r>
      <w:r>
        <w:rPr>
          <w:rStyle w:val="OperatorTok"/>
        </w:rPr>
        <w:t xml:space="preserve">=</w:t>
      </w:r>
      <w:r>
        <w:rPr>
          <w:rStyle w:val="StringTok"/>
        </w:rPr>
        <w:t xml:space="preserve">'auto'</w:t>
      </w:r>
      <w:r>
        <w:rPr>
          <w:rStyle w:val="NormalTok"/>
        </w:rPr>
        <w:t xml:space="preserve">) </w:t>
      </w:r>
      <w:r>
        <w:rPr>
          <w:rStyle w:val="CommentTok"/>
        </w:rPr>
        <w:t xml:space="preserve">#Specify number of clusters</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w:t>
      </w:r>
    </w:p>
    <w:p>
      <w:pPr>
        <w:numPr>
          <w:ilvl w:val="0"/>
          <w:numId w:val="1011"/>
        </w:numPr>
      </w:pPr>
      <w:r>
        <w:rPr>
          <w:b/>
          <w:bCs/>
        </w:rPr>
        <w:t xml:space="preserve">Activity Cliff Detection:</w:t>
      </w:r>
      <w:r>
        <w:t xml:space="preserve"> </w:t>
      </w:r>
      <w:r>
        <w:t xml:space="preserve">Identify pairs of compounds that are structurally very similar but have significantly different activities (activity cliffs). These compounds can provide valuable insights into the SAR.</w:t>
      </w:r>
    </w:p>
    <w:p>
      <w:pPr>
        <w:pStyle w:val="Compact"/>
        <w:numPr>
          <w:ilvl w:val="1"/>
          <w:numId w:val="1016"/>
        </w:numPr>
      </w:pPr>
      <w:r>
        <w:rPr>
          <w:b/>
          <w:bCs/>
        </w:rPr>
        <w:t xml:space="preserve">Python Change:</w:t>
      </w:r>
      <w:r>
        <w:t xml:space="preserve"> </w:t>
      </w:r>
      <w:r>
        <w:t xml:space="preserve">Requires calculating Tanimoto similarity between fingerprints. This is more involved but provides specific SAR insights. There are RDKit examples online for this.</w:t>
      </w:r>
    </w:p>
    <w:p>
      <w:pPr>
        <w:pStyle w:val="FirstParagraph"/>
      </w:pPr>
      <w:r>
        <w:rPr>
          <w:b/>
          <w:bCs/>
        </w:rPr>
        <w:t xml:space="preserve">Important Notes (En Français et Anglais)</w:t>
      </w:r>
    </w:p>
    <w:p>
      <w:pPr>
        <w:pStyle w:val="Compact"/>
        <w:numPr>
          <w:ilvl w:val="0"/>
          <w:numId w:val="1017"/>
        </w:numPr>
      </w:pPr>
      <w:r>
        <w:rPr>
          <w:b/>
          <w:bCs/>
        </w:rPr>
        <w:t xml:space="preserve">Adjustments:</w:t>
      </w:r>
      <w:r>
        <w:t xml:space="preserve"> </w:t>
      </w:r>
      <w:r>
        <w:t xml:space="preserve">The provided code is a starting point. You’ll need to adjust it based on the specific activity types, targets, and data characteristics you are working with.</w:t>
      </w:r>
    </w:p>
    <w:p>
      <w:pPr>
        <w:pStyle w:val="Compact"/>
        <w:numPr>
          <w:ilvl w:val="0"/>
          <w:numId w:val="1017"/>
        </w:numPr>
      </w:pPr>
      <w:r>
        <w:rPr>
          <w:b/>
          <w:bCs/>
        </w:rPr>
        <w:t xml:space="preserve">Data Understanding:</w:t>
      </w:r>
      <w:r>
        <w:t xml:space="preserve"> </w:t>
      </w:r>
      <w:r>
        <w:t xml:space="preserve">Thoroughly understand the ChEMBL database schema and the meaning of the different fields to ensure that you are extracting and interpreting the data correctly.</w:t>
      </w:r>
    </w:p>
    <w:p>
      <w:pPr>
        <w:pStyle w:val="Compact"/>
        <w:numPr>
          <w:ilvl w:val="0"/>
          <w:numId w:val="1017"/>
        </w:numPr>
      </w:pPr>
      <w:r>
        <w:rPr>
          <w:b/>
          <w:bCs/>
        </w:rPr>
        <w:t xml:space="preserve">Experimentation:</w:t>
      </w:r>
      <w:r>
        <w:t xml:space="preserve"> </w:t>
      </w:r>
      <w:r>
        <w:t xml:space="preserve">Don’t be afraid to experiment with different approaches and parameters to find the best solution for your specific problem.</w:t>
      </w:r>
    </w:p>
    <w:p>
      <w:pPr>
        <w:pStyle w:val="Compact"/>
        <w:numPr>
          <w:ilvl w:val="0"/>
          <w:numId w:val="1017"/>
        </w:numPr>
      </w:pPr>
      <w:r>
        <w:rPr>
          <w:b/>
          <w:bCs/>
        </w:rPr>
        <w:t xml:space="preserve">Code Readability:</w:t>
      </w:r>
      <w:r>
        <w:t xml:space="preserve"> </w:t>
      </w:r>
      <w:r>
        <w:t xml:space="preserve">Write clear and well-documented code to make it easier to understand and maintain.</w:t>
      </w:r>
    </w:p>
    <w:p>
      <w:pPr>
        <w:pStyle w:val="FirstParagraph"/>
      </w:pPr>
      <w:r>
        <w:rPr>
          <w:b/>
          <w:bCs/>
        </w:rPr>
        <w:t xml:space="preserve">En Français:</w:t>
      </w:r>
    </w:p>
    <w:p>
      <w:pPr>
        <w:pStyle w:val="Compact"/>
        <w:numPr>
          <w:ilvl w:val="0"/>
          <w:numId w:val="1018"/>
        </w:numPr>
      </w:pPr>
      <w:r>
        <w:rPr>
          <w:b/>
          <w:bCs/>
        </w:rPr>
        <w:t xml:space="preserve">Ajustements:</w:t>
      </w:r>
      <w:r>
        <w:t xml:space="preserve"> </w:t>
      </w:r>
      <w:r>
        <w:t xml:space="preserve">Le code fourni est un point de départ. Vous devrez l’ajuster en fonction des types d’activités, des cibles et des caractéristiques des données spécifiques avec lesquelles vous travaillez.</w:t>
      </w:r>
    </w:p>
    <w:p>
      <w:pPr>
        <w:pStyle w:val="Compact"/>
        <w:numPr>
          <w:ilvl w:val="0"/>
          <w:numId w:val="1018"/>
        </w:numPr>
      </w:pPr>
      <w:r>
        <w:rPr>
          <w:b/>
          <w:bCs/>
        </w:rPr>
        <w:t xml:space="preserve">Compréhension des données:</w:t>
      </w:r>
      <w:r>
        <w:t xml:space="preserve"> </w:t>
      </w:r>
      <w:r>
        <w:t xml:space="preserve">Comprenez en profondeur le schéma de la base de données ChEMBL et la signification des différents champs pour vous assurer que vous extrayez et interprétez correctement les données.</w:t>
      </w:r>
    </w:p>
    <w:p>
      <w:pPr>
        <w:pStyle w:val="Compact"/>
        <w:numPr>
          <w:ilvl w:val="0"/>
          <w:numId w:val="1018"/>
        </w:numPr>
      </w:pPr>
      <w:r>
        <w:rPr>
          <w:b/>
          <w:bCs/>
        </w:rPr>
        <w:t xml:space="preserve">Expérimentation:</w:t>
      </w:r>
      <w:r>
        <w:t xml:space="preserve"> </w:t>
      </w:r>
      <w:r>
        <w:t xml:space="preserve">N’ayez pas peur d’expérimenter différentes approches et paramètres pour trouver la meilleure solution à votre problème spécifique.</w:t>
      </w:r>
    </w:p>
    <w:p>
      <w:pPr>
        <w:pStyle w:val="Compact"/>
        <w:numPr>
          <w:ilvl w:val="0"/>
          <w:numId w:val="1018"/>
        </w:numPr>
      </w:pPr>
      <w:r>
        <w:rPr>
          <w:b/>
          <w:bCs/>
        </w:rPr>
        <w:t xml:space="preserve">Lisibilité du code:</w:t>
      </w:r>
      <w:r>
        <w:t xml:space="preserve"> </w:t>
      </w:r>
      <w:r>
        <w:t xml:space="preserve">Écrivez un code clair et bien documenté pour le rendre plus facile à comprendre et à maintenir.</w:t>
      </w:r>
    </w:p>
    <w:p>
      <w:pPr>
        <w:pStyle w:val="FirstParagraph"/>
      </w:pPr>
      <w:r>
        <w:t xml:space="preserve">Let me know if you have any other questions or would like me to elaborate on any of these points! Good luck with your project!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2025-05-14T16:22:13Z</dcterms:created>
  <dcterms:modified xsi:type="dcterms:W3CDTF">2025-05-14T16:22:13Z</dcterms:modified>
</cp:coreProperties>
</file>

<file path=docProps/custom.xml><?xml version="1.0" encoding="utf-8"?>
<Properties xmlns="http://schemas.openxmlformats.org/officeDocument/2006/custom-properties" xmlns:vt="http://schemas.openxmlformats.org/officeDocument/2006/docPropsVTypes"/>
</file>