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harmapp-suite"/>
    <w:p>
      <w:pPr>
        <w:pStyle w:val="Heading1"/>
      </w:pPr>
      <w:r>
        <w:t xml:space="preserve">PharmApp Suite</w:t>
      </w:r>
    </w:p>
    <w:bookmarkStart w:id="20" w:name="ai-for-drug-discovery-and-development"/>
    <w:p>
      <w:pPr>
        <w:pStyle w:val="Heading2"/>
      </w:pPr>
      <w:r>
        <w:t xml:space="preserve">🧠 AI for Drug Discovery and Development 🧪</w:t>
      </w:r>
    </w:p>
    <w:p>
      <w:pPr>
        <w:pStyle w:val="FirstParagraph"/>
      </w:pPr>
      <w:r>
        <w:t xml:space="preserve">Copyright 2025 | RnD Pharma Plus | www.nghiencuuthuoc.com | Zalo: +84888999311 |</w:t>
      </w:r>
    </w:p>
    <w:bookmarkEnd w:id="20"/>
    <w:bookmarkStart w:id="21" w:name="topic-automl-pipelines-for-chembl-data"/>
    <w:p>
      <w:pPr>
        <w:pStyle w:val="Heading2"/>
      </w:pPr>
      <w:r>
        <w:t xml:space="preserve">🧩 Topic: AutoML pipelines for ChEMBL data</w:t>
      </w:r>
    </w:p>
    <w:p>
      <w:pPr>
        <w:pStyle w:val="FirstParagraph"/>
      </w:pPr>
      <w:r>
        <w:t xml:space="preserve">Okay, I understand. I’ll help you structure your Chembl 35 data analysis project, address the errors you’ve encountered, and provide example code.</w:t>
      </w:r>
    </w:p>
    <w:p>
      <w:pPr>
        <w:pStyle w:val="BodyText"/>
      </w:pPr>
      <w:r>
        <w:rPr>
          <w:b/>
          <w:bCs/>
        </w:rPr>
        <w:t xml:space="preserve">1. Analysis Model &amp; Workflow</w:t>
      </w:r>
    </w:p>
    <w:p>
      <w:pPr>
        <w:pStyle w:val="BodyText"/>
      </w:pPr>
      <w:r>
        <w:t xml:space="preserve">Your project aims to analyze ChEMBL 35 data using RDKit and scikit-learn. Here’s a breakdown of a typical workflow and analysis models you might consider: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Extraction &amp; Preparation:</w:t>
      </w:r>
    </w:p>
    <w:p>
      <w:pPr>
        <w:pStyle w:val="Compact"/>
        <w:numPr>
          <w:ilvl w:val="1"/>
          <w:numId w:val="1002"/>
        </w:numPr>
      </w:pPr>
      <w:r>
        <w:t xml:space="preserve">Connect to the ChEMBL 35 database (PostgreSQL using</w:t>
      </w:r>
      <w:r>
        <w:t xml:space="preserve"> </w:t>
      </w:r>
      <w:r>
        <w:rPr>
          <w:rStyle w:val="VerbatimChar"/>
        </w:rPr>
        <w:t xml:space="preserve">psycopg2</w:t>
      </w:r>
      <w:r>
        <w:t xml:space="preserve"> </w:t>
      </w:r>
      <w:r>
        <w:t xml:space="preserve">in Python).</w:t>
      </w:r>
    </w:p>
    <w:p>
      <w:pPr>
        <w:pStyle w:val="Compact"/>
        <w:numPr>
          <w:ilvl w:val="1"/>
          <w:numId w:val="1002"/>
        </w:numPr>
      </w:pPr>
      <w:r>
        <w:t xml:space="preserve">Extract relevant data: bioactivities, compounds (SMILES strings), targets, etc. Your SQL query needs to be tailored to your specific research question.</w:t>
      </w:r>
    </w:p>
    <w:p>
      <w:pPr>
        <w:pStyle w:val="Compact"/>
        <w:numPr>
          <w:ilvl w:val="1"/>
          <w:numId w:val="1002"/>
        </w:numPr>
      </w:pPr>
      <w:r>
        <w:t xml:space="preserve">Clean and filter the data (removing duplicates, invalid SMILES, etc.).</w:t>
      </w:r>
    </w:p>
    <w:p>
      <w:pPr>
        <w:pStyle w:val="Compact"/>
        <w:numPr>
          <w:ilvl w:val="1"/>
          <w:numId w:val="1002"/>
        </w:numPr>
      </w:pPr>
      <w:r>
        <w:t xml:space="preserve">Convert SMILES strings to RDKit Mol objects.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Feature Generation:</w:t>
      </w:r>
    </w:p>
    <w:p>
      <w:pPr>
        <w:pStyle w:val="Compact"/>
        <w:numPr>
          <w:ilvl w:val="1"/>
          <w:numId w:val="1003"/>
        </w:numPr>
      </w:pPr>
      <w:r>
        <w:t xml:space="preserve">Use RDKit to generate molecular descriptors (physicochemical properties, fingerprints, etc.). Common descriptors include:</w:t>
      </w:r>
    </w:p>
    <w:p>
      <w:pPr>
        <w:pStyle w:val="Compact"/>
        <w:numPr>
          <w:ilvl w:val="2"/>
          <w:numId w:val="1004"/>
        </w:numPr>
      </w:pPr>
      <w:r>
        <w:t xml:space="preserve">Morgan fingerprints (ECFP/FCFP)</w:t>
      </w:r>
    </w:p>
    <w:p>
      <w:pPr>
        <w:pStyle w:val="Compact"/>
        <w:numPr>
          <w:ilvl w:val="2"/>
          <w:numId w:val="1004"/>
        </w:numPr>
      </w:pPr>
      <w:r>
        <w:t xml:space="preserve">Physicochemical properties (molecular weight, logP, H-bond donors/acceptors, etc.)</w:t>
      </w:r>
    </w:p>
    <w:p>
      <w:pPr>
        <w:pStyle w:val="Compact"/>
        <w:numPr>
          <w:ilvl w:val="2"/>
          <w:numId w:val="1004"/>
        </w:numPr>
      </w:pPr>
      <w:r>
        <w:t xml:space="preserve">Other descriptors like topological polar surface area (TPSA), number of rotatable bonds,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 Building &amp; Evaluation: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Regression Models:</w:t>
      </w:r>
      <w:r>
        <w:t xml:space="preserve"> </w:t>
      </w:r>
      <w:r>
        <w:t xml:space="preserve">If you’re predicting a continuous variable (e.g., IC50, Ki):</w:t>
      </w:r>
    </w:p>
    <w:p>
      <w:pPr>
        <w:pStyle w:val="Compact"/>
        <w:numPr>
          <w:ilvl w:val="2"/>
          <w:numId w:val="1006"/>
        </w:numPr>
      </w:pPr>
      <w:r>
        <w:t xml:space="preserve">Linear Regression</w:t>
      </w:r>
    </w:p>
    <w:p>
      <w:pPr>
        <w:pStyle w:val="Compact"/>
        <w:numPr>
          <w:ilvl w:val="2"/>
          <w:numId w:val="1006"/>
        </w:numPr>
      </w:pPr>
      <w:r>
        <w:t xml:space="preserve">Ridge Regression</w:t>
      </w:r>
    </w:p>
    <w:p>
      <w:pPr>
        <w:pStyle w:val="Compact"/>
        <w:numPr>
          <w:ilvl w:val="2"/>
          <w:numId w:val="1006"/>
        </w:numPr>
      </w:pPr>
      <w:r>
        <w:t xml:space="preserve">Lasso Regression</w:t>
      </w:r>
    </w:p>
    <w:p>
      <w:pPr>
        <w:pStyle w:val="Compact"/>
        <w:numPr>
          <w:ilvl w:val="2"/>
          <w:numId w:val="1006"/>
        </w:numPr>
      </w:pPr>
      <w:r>
        <w:t xml:space="preserve">Random Forest Regression</w:t>
      </w:r>
    </w:p>
    <w:p>
      <w:pPr>
        <w:pStyle w:val="Compact"/>
        <w:numPr>
          <w:ilvl w:val="2"/>
          <w:numId w:val="1006"/>
        </w:numPr>
      </w:pPr>
      <w:r>
        <w:t xml:space="preserve">Support Vector Regression (SVR)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Classification Models:</w:t>
      </w:r>
      <w:r>
        <w:t xml:space="preserve"> </w:t>
      </w:r>
      <w:r>
        <w:t xml:space="preserve">If you’re predicting a categorical variable (e.g., active/inactive):</w:t>
      </w:r>
    </w:p>
    <w:p>
      <w:pPr>
        <w:pStyle w:val="Compact"/>
        <w:numPr>
          <w:ilvl w:val="2"/>
          <w:numId w:val="1007"/>
        </w:numPr>
      </w:pPr>
      <w:r>
        <w:t xml:space="preserve">Logistic Regression</w:t>
      </w:r>
    </w:p>
    <w:p>
      <w:pPr>
        <w:pStyle w:val="Compact"/>
        <w:numPr>
          <w:ilvl w:val="2"/>
          <w:numId w:val="1007"/>
        </w:numPr>
      </w:pPr>
      <w:r>
        <w:t xml:space="preserve">Random Forest Classification</w:t>
      </w:r>
    </w:p>
    <w:p>
      <w:pPr>
        <w:pStyle w:val="Compact"/>
        <w:numPr>
          <w:ilvl w:val="2"/>
          <w:numId w:val="1007"/>
        </w:numPr>
      </w:pPr>
      <w:r>
        <w:t xml:space="preserve">Support Vector Classification (SVC)</w:t>
      </w:r>
    </w:p>
    <w:p>
      <w:pPr>
        <w:pStyle w:val="Compact"/>
        <w:numPr>
          <w:ilvl w:val="2"/>
          <w:numId w:val="1007"/>
        </w:numPr>
      </w:pPr>
      <w:r>
        <w:t xml:space="preserve">Naive Bayes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Clustering:</w:t>
      </w:r>
      <w:r>
        <w:t xml:space="preserve"> </w:t>
      </w:r>
      <w:r>
        <w:t xml:space="preserve">If you want to group similar compounds:</w:t>
      </w:r>
    </w:p>
    <w:p>
      <w:pPr>
        <w:pStyle w:val="Compact"/>
        <w:numPr>
          <w:ilvl w:val="2"/>
          <w:numId w:val="1008"/>
        </w:numPr>
      </w:pPr>
      <w:r>
        <w:t xml:space="preserve">K-Means Clustering</w:t>
      </w:r>
    </w:p>
    <w:p>
      <w:pPr>
        <w:pStyle w:val="Compact"/>
        <w:numPr>
          <w:ilvl w:val="2"/>
          <w:numId w:val="1008"/>
        </w:numPr>
      </w:pPr>
      <w:r>
        <w:t xml:space="preserve">Hierarchical Clustering</w:t>
      </w:r>
    </w:p>
    <w:p>
      <w:pPr>
        <w:pStyle w:val="Compact"/>
        <w:numPr>
          <w:ilvl w:val="2"/>
          <w:numId w:val="1008"/>
        </w:numPr>
      </w:pPr>
      <w:r>
        <w:t xml:space="preserve">DBSCAN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 Evaluation:</w:t>
      </w:r>
    </w:p>
    <w:p>
      <w:pPr>
        <w:pStyle w:val="Compact"/>
        <w:numPr>
          <w:ilvl w:val="1"/>
          <w:numId w:val="1009"/>
        </w:numPr>
      </w:pPr>
      <w:r>
        <w:t xml:space="preserve">Split your data into training and test sets (e.g., 80/20 split).</w:t>
      </w:r>
    </w:p>
    <w:p>
      <w:pPr>
        <w:pStyle w:val="Compact"/>
        <w:numPr>
          <w:ilvl w:val="1"/>
          <w:numId w:val="1009"/>
        </w:numPr>
      </w:pPr>
      <w:r>
        <w:t xml:space="preserve">Train your model on the training set.</w:t>
      </w:r>
    </w:p>
    <w:p>
      <w:pPr>
        <w:pStyle w:val="Compact"/>
        <w:numPr>
          <w:ilvl w:val="1"/>
          <w:numId w:val="1009"/>
        </w:numPr>
      </w:pPr>
      <w:r>
        <w:t xml:space="preserve">Evaluate your model on the test set using appropriate metrics: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Regression:</w:t>
      </w:r>
      <w:r>
        <w:t xml:space="preserve"> </w:t>
      </w:r>
      <w:r>
        <w:t xml:space="preserve">Mean Squared Error (MSE), Root Mean Squared Error (RMSE), R-squared.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Classification:</w:t>
      </w:r>
      <w:r>
        <w:t xml:space="preserve"> </w:t>
      </w:r>
      <w:r>
        <w:t xml:space="preserve">Accuracy, Precision, Recall, F1-score, AUC-ROC.</w:t>
      </w:r>
    </w:p>
    <w:p>
      <w:pPr>
        <w:pStyle w:val="FirstParagraph"/>
      </w:pPr>
      <w:r>
        <w:rPr>
          <w:b/>
          <w:bCs/>
        </w:rPr>
        <w:t xml:space="preserve">2. Addressing the Errors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Error a: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ERROR: operator does not exist: numeric ~ unknown, LINE 12: AND act.standard_value ~ '^[0-9\.]+$'</w:t>
      </w:r>
    </w:p>
    <w:p>
      <w:pPr>
        <w:numPr>
          <w:ilvl w:val="0"/>
          <w:numId w:val="1000"/>
        </w:numPr>
      </w:pPr>
      <w:r>
        <w:t xml:space="preserve">This error indicates that you’re trying to use a regular expression operator (</w:t>
      </w:r>
      <w:r>
        <w:rPr>
          <w:rStyle w:val="VerbatimChar"/>
        </w:rPr>
        <w:t xml:space="preserve">~</w:t>
      </w:r>
      <w:r>
        <w:t xml:space="preserve">) on a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column (</w:t>
      </w:r>
      <w:r>
        <w:rPr>
          <w:rStyle w:val="VerbatimChar"/>
        </w:rPr>
        <w:t xml:space="preserve">act.standard_value</w:t>
      </w:r>
      <w:r>
        <w:t xml:space="preserve">). Regular expressions are for text, not numbers. To fix this, you should use numeric comparisons. If you want to filter values to be positive numbers only, use</w:t>
      </w:r>
      <w:r>
        <w:t xml:space="preserve"> </w:t>
      </w:r>
      <w:r>
        <w:rPr>
          <w:rStyle w:val="VerbatimChar"/>
        </w:rPr>
        <w:t xml:space="preserve">act.standard_value &gt; 0</w:t>
      </w:r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Error b: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old scikit-learn version does not support parameters squared=False in the mean_squared_error function</w:t>
      </w:r>
    </w:p>
    <w:p>
      <w:pPr>
        <w:numPr>
          <w:ilvl w:val="0"/>
          <w:numId w:val="1000"/>
        </w:numPr>
      </w:pPr>
      <w:r>
        <w:t xml:space="preserve">This indicates you are using an older version of scikit-learn. Either upgrade your scikit-learn version (</w:t>
      </w:r>
      <w:r>
        <w:rPr>
          <w:rStyle w:val="VerbatimChar"/>
        </w:rPr>
        <w:t xml:space="preserve">pip install -U scikit-learn</w:t>
      </w:r>
      <w:r>
        <w:t xml:space="preserve">) or remove the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argument (which will return MSE instead of RMSE). RMSE is just</w:t>
      </w:r>
      <w:r>
        <w:t xml:space="preserve"> </w:t>
      </w:r>
      <w:r>
        <w:rPr>
          <w:rStyle w:val="VerbatimChar"/>
        </w:rPr>
        <w:t xml:space="preserve">sqrt(MSE)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3. SQL and Python Code (with examples)</w:t>
      </w:r>
    </w:p>
    <w:p>
      <w:pPr>
        <w:pStyle w:val="BodyText"/>
      </w:pPr>
      <w:r>
        <w:rPr>
          <w:b/>
          <w:bCs/>
        </w:rPr>
        <w:t xml:space="preserve">SQL (Save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../data/Topic_CheMBL_35_64.csv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-- Topic_CheMBL_35_64.sql</w:t>
      </w:r>
      <w:r>
        <w:br/>
      </w:r>
      <w:r>
        <w:rPr>
          <w:rStyle w:val="CommentTok"/>
        </w:rPr>
        <w:t xml:space="preserve">-- Get 100 rows of activity data with standard values, target information, and compound SMILES</w:t>
      </w:r>
      <w:r>
        <w:br/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act.activity_id,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act.standard_type,</w:t>
      </w:r>
      <w:r>
        <w:br/>
      </w:r>
      <w:r>
        <w:rPr>
          <w:rStyle w:val="NormalTok"/>
        </w:rPr>
        <w:t xml:space="preserve">    cmp.canonical_smiles,</w:t>
      </w:r>
      <w:r>
        <w:br/>
      </w:r>
      <w:r>
        <w:rPr>
          <w:rStyle w:val="NormalTok"/>
        </w:rPr>
        <w:t xml:space="preserve">    td.pref_name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target_name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activities act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assays ass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act.assay_id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ass.assay_id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target_dictionary td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ass.tid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td.tid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molecule_dictionary md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md.molregno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compound_structures cmp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md.molregno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cmp.molregno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Filter for IC50 values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Filter for nM units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-- standard_value is a positive number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Limit to 100 rows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  <w:b/>
          <w:bCs/>
        </w:rPr>
        <w:t xml:space="preserve">SELECT ... FROM ...</w:t>
      </w:r>
      <w:r>
        <w:t xml:space="preserve">: Selects the columns you need from different tables.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  <w:b/>
          <w:bCs/>
        </w:rPr>
        <w:t xml:space="preserve">JOIN ... ON ...</w:t>
      </w:r>
      <w:r>
        <w:t xml:space="preserve">: Connects tables based on related columns. This is crucial to link activities to compounds, targets, and assays.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  <w:b/>
          <w:bCs/>
        </w:rPr>
        <w:t xml:space="preserve">WHERE ...</w:t>
      </w:r>
      <w:r>
        <w:t xml:space="preserve">: Filters the data based on specific criteria: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act.standard_type = 'IC50'</w:t>
      </w:r>
      <w:r>
        <w:t xml:space="preserve"> </w:t>
      </w:r>
      <w:r>
        <w:t xml:space="preserve">: Selects only IC50 activity values.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act.standard_units = 'nM'</w:t>
      </w:r>
      <w:r>
        <w:t xml:space="preserve"> </w:t>
      </w:r>
      <w:r>
        <w:t xml:space="preserve">: Selects only activities reported in nanomolar (nM).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act.standard_value &gt; 0</w:t>
      </w:r>
      <w:r>
        <w:t xml:space="preserve"> </w:t>
      </w:r>
      <w:r>
        <w:t xml:space="preserve">: Ensures only activities with values greater than zero are included. This addresses the previous error of attempting regex on numeric data.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  <w:b/>
          <w:bCs/>
        </w:rPr>
        <w:t xml:space="preserve">LIMIT 100</w:t>
      </w:r>
      <w:r>
        <w:t xml:space="preserve">: Limits the result set to 100 rows. This is important to keep the data manageable, as you requested.</w:t>
      </w:r>
    </w:p>
    <w:p>
      <w:pPr>
        <w:pStyle w:val="FirstParagraph"/>
      </w:pPr>
      <w:r>
        <w:rPr>
          <w:b/>
          <w:bCs/>
        </w:rPr>
        <w:t xml:space="preserve">Python (Jupyter Notebook: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notebook/Topic_CheMBL_35_64_1_Data_Prep.ipynb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notebook/Topic_CheMBL_35_64_1_Data_Prep.ipynb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AllChem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CommentTok"/>
        </w:rPr>
        <w:t xml:space="preserve"># Define the base path for your project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os.path.abspath(os.path.join(os.getcwd(),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Go up one level from 'notebooks'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"Topic_CheMBL_35_64.csv"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1. Load the data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loaded successfully."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2. Data Cleaning and Preparation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Data Cleaning and Preparation..."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#drop rows with NaN value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non-positive activity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df.drop_duplicates(subset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Remove duplicate molecules with same activity</w:t>
      </w:r>
      <w:r>
        <w:br/>
      </w:r>
      <w:r>
        <w:br/>
      </w:r>
      <w:r>
        <w:rPr>
          <w:rStyle w:val="CommentTok"/>
        </w:rPr>
        <w:t xml:space="preserve"># 3. RDKit Mol Object Creation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Creating RDKit Mol objects..."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Chem.MolFromSmiles(x))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#remove invalid Smiles</w:t>
      </w:r>
      <w:r>
        <w:br/>
      </w:r>
      <w:r>
        <w:br/>
      </w:r>
      <w:r>
        <w:rPr>
          <w:rStyle w:val="CommentTok"/>
        </w:rPr>
        <w:t xml:space="preserve"># 4. Feature Generation (Example: Molecular Weight)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Generating Molecular Weight feature..."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'mol_weight'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(Descriptors.MolWt)</w:t>
      </w:r>
      <w:r>
        <w:br/>
      </w:r>
      <w:r>
        <w:br/>
      </w:r>
      <w:r>
        <w:rPr>
          <w:rStyle w:val="CommentTok"/>
        </w:rPr>
        <w:t xml:space="preserve"># 5. Feature Generation (Example: Morgan Fingerprints)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Generating Morgan Fingerprints..."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generate_morgan_fingerprint(mol, 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nBits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AllChem.GetMorganFingerprintAsBitVect(mol, radius, nBits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nBits)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Handle cases where fingerprint generation fails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'morgan_fp'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(generate_morgan_fingerprint)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'morgan_fp'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fp_to_numpy(fp):</w:t>
      </w:r>
      <w:r>
        <w:br/>
      </w:r>
      <w:r>
        <w:rPr>
          <w:rStyle w:val="NormalTok"/>
        </w:rPr>
        <w:t xml:space="preserve">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,),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np.int32)</w:t>
      </w:r>
      <w:r>
        <w:br/>
      </w:r>
      <w:r>
        <w:rPr>
          <w:rStyle w:val="NormalTok"/>
        </w:rPr>
        <w:t xml:space="preserve">    AllChem.DataStructs.ConvertToNumpyArray(fp, arr)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'morgan_fp_array'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'morgan_fp'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(fp_to_numpy)</w:t>
      </w:r>
      <w:r>
        <w:br/>
      </w:r>
      <w:r>
        <w:br/>
      </w:r>
      <w:r>
        <w:br/>
      </w:r>
      <w:r>
        <w:rPr>
          <w:rStyle w:val="CommentTok"/>
        </w:rPr>
        <w:t xml:space="preserve"># 6. Prepare data for modeling (example: using molecular weight as feature, IC50 as target)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Preparing data for modeling..."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'mol_weight'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7. Train-Test Split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8. Model Training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Training Linear Regression model..."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9. Model Evaluation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Evaluating the model..."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math.sqrt(mse)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 </w:t>
      </w:r>
      <w:r>
        <w:rPr>
          <w:rStyle w:val="CommentTok"/>
        </w:rPr>
        <w:t xml:space="preserve"># R-squared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f"Root 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Done!"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Import Libraries:</w:t>
      </w:r>
      <w:r>
        <w:t xml:space="preserve"> </w:t>
      </w:r>
      <w:r>
        <w:t xml:space="preserve">Import necessary libraries.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Define Paths:</w:t>
      </w:r>
      <w:r>
        <w:t xml:space="preserve"> </w:t>
      </w:r>
      <w:r>
        <w:t xml:space="preserve">Constructs the path to the CSV file using</w:t>
      </w:r>
      <w:r>
        <w:t xml:space="preserve"> </w:t>
      </w:r>
      <w:r>
        <w:rPr>
          <w:rStyle w:val="VerbatimChar"/>
        </w:rPr>
        <w:t xml:space="preserve">os.path.join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base_path</w:t>
      </w:r>
      <w:r>
        <w:t xml:space="preserve"> </w:t>
      </w:r>
      <w:r>
        <w:t xml:space="preserve">to ensure portability.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Load Data:</w:t>
      </w:r>
      <w:r>
        <w:t xml:space="preserve"> </w:t>
      </w:r>
      <w:r>
        <w:t xml:space="preserve">Loads the CSV data into a Pandas DataFrame using</w:t>
      </w:r>
      <w:r>
        <w:t xml:space="preserve"> </w:t>
      </w:r>
      <w:r>
        <w:rPr>
          <w:rStyle w:val="VerbatimChar"/>
        </w:rPr>
        <w:t xml:space="preserve">pd.read_csv</w:t>
      </w:r>
      <w:r>
        <w:t xml:space="preserve">. Includes error handling if the file is not found.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Cleaning:</w:t>
      </w:r>
    </w:p>
    <w:p>
      <w:pPr>
        <w:pStyle w:val="Compact"/>
        <w:numPr>
          <w:ilvl w:val="1"/>
          <w:numId w:val="1015"/>
        </w:numPr>
      </w:pPr>
      <w:r>
        <w:t xml:space="preserve">Handles missing values using</w:t>
      </w:r>
      <w:r>
        <w:t xml:space="preserve"> </w:t>
      </w:r>
      <w:r>
        <w:rPr>
          <w:rStyle w:val="VerbatimChar"/>
        </w:rPr>
        <w:t xml:space="preserve">dropna</w:t>
      </w:r>
      <w:r>
        <w:t xml:space="preserve">.</w:t>
      </w:r>
    </w:p>
    <w:p>
      <w:pPr>
        <w:pStyle w:val="Compact"/>
        <w:numPr>
          <w:ilvl w:val="1"/>
          <w:numId w:val="1015"/>
        </w:numPr>
      </w:pPr>
      <w:r>
        <w:t xml:space="preserve">Removes non-positive activity values based on the standard value column.</w:t>
      </w:r>
    </w:p>
    <w:p>
      <w:pPr>
        <w:pStyle w:val="Compact"/>
        <w:numPr>
          <w:ilvl w:val="1"/>
          <w:numId w:val="1015"/>
        </w:numPr>
      </w:pPr>
      <w:r>
        <w:t xml:space="preserve">Removes duplicate entries based on SMILES and standard value.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RDKit Mol Objects:</w:t>
      </w:r>
      <w:r>
        <w:t xml:space="preserve"> </w:t>
      </w:r>
      <w:r>
        <w:t xml:space="preserve">Creates RDKit Mol objects from the SMILES strings using</w:t>
      </w:r>
      <w:r>
        <w:t xml:space="preserve"> </w:t>
      </w:r>
      <w:r>
        <w:rPr>
          <w:rStyle w:val="VerbatimChar"/>
        </w:rPr>
        <w:t xml:space="preserve">Chem.MolFromSmiles</w:t>
      </w:r>
      <w:r>
        <w:t xml:space="preserve">. Handles potential errors by removing rows where the SMILES string is invalid.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Feature Generation:</w:t>
      </w:r>
    </w:p>
    <w:p>
      <w:pPr>
        <w:pStyle w:val="Compact"/>
        <w:numPr>
          <w:ilvl w:val="1"/>
          <w:numId w:val="1016"/>
        </w:numPr>
      </w:pPr>
      <w:r>
        <w:t xml:space="preserve">Calculates molecular weight using</w:t>
      </w:r>
      <w:r>
        <w:t xml:space="preserve"> </w:t>
      </w:r>
      <w:r>
        <w:rPr>
          <w:rStyle w:val="VerbatimChar"/>
        </w:rPr>
        <w:t xml:space="preserve">Descriptors.MolWt</w:t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t xml:space="preserve">Calculates Morgan fingerprints. Includes error handling. Converts RDKit fingerprints to NumPy arrays to be compatible with scikit-learn.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Preparation for Modeling:</w:t>
      </w:r>
      <w:r>
        <w:t xml:space="preserve"> </w:t>
      </w:r>
      <w:r>
        <w:t xml:space="preserve">Selects</w:t>
      </w:r>
      <w:r>
        <w:t xml:space="preserve"> </w:t>
      </w:r>
      <w:r>
        <w:t xml:space="preserve">‘mol_weight’</w:t>
      </w:r>
      <w:r>
        <w:t xml:space="preserve"> </w:t>
      </w:r>
      <w:r>
        <w:t xml:space="preserve">as the feature and</w:t>
      </w:r>
      <w:r>
        <w:t xml:space="preserve"> </w:t>
      </w:r>
      <w:r>
        <w:t xml:space="preserve">‘standard_value’</w:t>
      </w:r>
      <w:r>
        <w:t xml:space="preserve"> </w:t>
      </w:r>
      <w:r>
        <w:t xml:space="preserve">as the target variable.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Train-Test Split:</w:t>
      </w:r>
      <w:r>
        <w:t xml:space="preserve"> </w:t>
      </w:r>
      <w:r>
        <w:t xml:space="preserve">Splits the data into training and testing sets.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Model Training:</w:t>
      </w:r>
      <w:r>
        <w:t xml:space="preserve"> </w:t>
      </w:r>
      <w:r>
        <w:t xml:space="preserve">Trains a Linear Regression model.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Model Evaluation:</w:t>
      </w:r>
      <w:r>
        <w:t xml:space="preserve"> </w:t>
      </w:r>
      <w:r>
        <w:t xml:space="preserve">Evaluates the model using Mean Squared Error (MSE), Root Mean Squared Error (RMSE), and R-squared.</w:t>
      </w:r>
    </w:p>
    <w:p>
      <w:pPr>
        <w:pStyle w:val="FirstParagraph"/>
      </w:pPr>
      <w:r>
        <w:rPr>
          <w:b/>
          <w:bCs/>
        </w:rPr>
        <w:t xml:space="preserve">Example Usage: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Run the SQL script</w:t>
      </w:r>
      <w:r>
        <w:t xml:space="preserve"> </w:t>
      </w:r>
      <w:r>
        <w:t xml:space="preserve">in pgAdmin to create the</w:t>
      </w:r>
      <w:r>
        <w:t xml:space="preserve"> </w:t>
      </w:r>
      <w:r>
        <w:rPr>
          <w:rStyle w:val="VerbatimChar"/>
        </w:rPr>
        <w:t xml:space="preserve">Topic_CheMBL_35_64.csv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directory.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Open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Topic_CheMBL_35_64_1_Data_Prep.ipynb</w:t>
      </w:r>
      <w:r>
        <w:t xml:space="preserve"> </w:t>
      </w:r>
      <w:r>
        <w:t xml:space="preserve">notebook in Jupyter.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Run all the cells</w:t>
      </w:r>
      <w:r>
        <w:t xml:space="preserve"> </w:t>
      </w:r>
      <w:r>
        <w:t xml:space="preserve">in the notebook. The output will show the data loading, cleaning, feature generation, model training, and evaluation results.</w:t>
      </w:r>
    </w:p>
    <w:p>
      <w:pPr>
        <w:pStyle w:val="FirstParagraph"/>
      </w:pPr>
      <w:r>
        <w:rPr>
          <w:b/>
          <w:bCs/>
        </w:rPr>
        <w:t xml:space="preserve">Example 2: Using Morgan Fingerprints as Features for Regression</w:t>
      </w:r>
    </w:p>
    <w:p>
      <w:pPr>
        <w:pStyle w:val="SourceCode"/>
      </w:pPr>
      <w:r>
        <w:rPr>
          <w:rStyle w:val="CommentTok"/>
        </w:rPr>
        <w:t xml:space="preserve"># notebook/Topic_CheMBL_35_64_2_Morgan_Regression.ipynb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AllChem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CommentTok"/>
        </w:rPr>
        <w:t xml:space="preserve"># Define the base path for your project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os.path.abspath(os.path.join(os.getcwd(),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Go up one level from 'notebooks'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"Topic_CheMBL_35_64.csv"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1. Load the data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loaded successfully."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2. Data Cleaning and Preparation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Data Cleaning and Preparation..."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#drop rows with NaN value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non-positive activity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df.drop_duplicates(subset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Remove duplicate molecules with same activity</w:t>
      </w:r>
      <w:r>
        <w:br/>
      </w:r>
      <w:r>
        <w:br/>
      </w:r>
      <w:r>
        <w:rPr>
          <w:rStyle w:val="CommentTok"/>
        </w:rPr>
        <w:t xml:space="preserve"># 3. RDKit Mol Object Creation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Creating RDKit Mol objects..."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Chem.MolFromSmiles(x))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#remove invalid Smiles</w:t>
      </w:r>
      <w:r>
        <w:br/>
      </w:r>
      <w:r>
        <w:br/>
      </w:r>
      <w:r>
        <w:rPr>
          <w:rStyle w:val="CommentTok"/>
        </w:rPr>
        <w:t xml:space="preserve"># 4. Feature Generation (Example: Morgan Fingerprints)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Generating Morgan Fingerprints..."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generate_morgan_fingerprint(mol, 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nBits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AllChem.GetMorganFingerprintAsBitVect(mol, radius, nBits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nBits)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Handle cases where fingerprint generation fails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'morgan_fp'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(generate_morgan_fingerprint)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'morgan_fp'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fp_to_numpy(fp):</w:t>
      </w:r>
      <w:r>
        <w:br/>
      </w:r>
      <w:r>
        <w:rPr>
          <w:rStyle w:val="NormalTok"/>
        </w:rPr>
        <w:t xml:space="preserve">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,),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np.int32)</w:t>
      </w:r>
      <w:r>
        <w:br/>
      </w:r>
      <w:r>
        <w:rPr>
          <w:rStyle w:val="NormalTok"/>
        </w:rPr>
        <w:t xml:space="preserve">    AllChem.DataStructs.ConvertToNumpyArray(fp, arr)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'morgan_fp_array'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'morgan_fp'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(fp_to_numpy)</w:t>
      </w:r>
      <w:r>
        <w:br/>
      </w:r>
      <w:r>
        <w:br/>
      </w:r>
      <w:r>
        <w:rPr>
          <w:rStyle w:val="CommentTok"/>
        </w:rPr>
        <w:t xml:space="preserve"># Prepare data for modeling (example: using Morgan fingerprint as feature, IC50 as target)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Preparing data for modeling..."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Stack the fingerprint arrays into a single NumPy array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np.stack(df[</w:t>
      </w:r>
      <w:r>
        <w:rPr>
          <w:rStyle w:val="StringTok"/>
        </w:rPr>
        <w:t xml:space="preserve">'morgan_fp_array'</w:t>
      </w:r>
      <w:r>
        <w:rPr>
          <w:rStyle w:val="NormalTok"/>
        </w:rPr>
        <w:t xml:space="preserve">].values)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].values</w:t>
      </w:r>
      <w:r>
        <w:br/>
      </w:r>
      <w:r>
        <w:br/>
      </w:r>
      <w:r>
        <w:rPr>
          <w:rStyle w:val="CommentTok"/>
        </w:rPr>
        <w:t xml:space="preserve"># Train-Test Split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Model Training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Training Linear Regression model..."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Model Evaluation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Evaluating the model..."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math.sqrt(mse)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 </w:t>
      </w:r>
      <w:r>
        <w:rPr>
          <w:rStyle w:val="CommentTok"/>
        </w:rPr>
        <w:t xml:space="preserve"># R-squared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f"Root 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Done!"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Explanation:</w:t>
      </w:r>
      <w:r>
        <w:t xml:space="preserve"> </w:t>
      </w:r>
      <w:r>
        <w:t xml:space="preserve">This example performs regression using Morgan fingerprints as features. It extracts the fingerprint arrays, stacks them into a NumPy array, and uses that as the input to the linear regression model. This is more representative of typical QSAR/QSPR modeling.</w:t>
      </w:r>
    </w:p>
    <w:p>
      <w:pPr>
        <w:pStyle w:val="BodyText"/>
      </w:pPr>
      <w:r>
        <w:rPr>
          <w:b/>
          <w:bCs/>
        </w:rPr>
        <w:t xml:space="preserve">Example 3: Using Morgan Fingerprints for Classification (Activity Prediction)</w:t>
      </w:r>
    </w:p>
    <w:p>
      <w:pPr>
        <w:pStyle w:val="SourceCode"/>
      </w:pPr>
      <w:r>
        <w:rPr>
          <w:rStyle w:val="CommentTok"/>
        </w:rPr>
        <w:t xml:space="preserve"># notebook/Topic_CheMBL_35_64_3_Morgan_Classification.ipynb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AllChem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classification_report</w:t>
      </w:r>
      <w:r>
        <w:br/>
      </w:r>
      <w:r>
        <w:br/>
      </w:r>
      <w:r>
        <w:rPr>
          <w:rStyle w:val="CommentTok"/>
        </w:rPr>
        <w:t xml:space="preserve"># Define the base path for your project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os.path.abspath(os.path.join(os.getcwd(),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Go up one level from 'notebooks'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"Topic_CheMBL_35_64.csv"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1. Load the data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loaded successfully."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2. Data Cleaning and Preparation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Data Cleaning and Preparation..."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#drop rows with NaN value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non-positive activity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df.drop_duplicates(subset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Remove duplicate molecules with same activity</w:t>
      </w:r>
      <w:r>
        <w:br/>
      </w:r>
      <w:r>
        <w:br/>
      </w:r>
      <w:r>
        <w:rPr>
          <w:rStyle w:val="CommentTok"/>
        </w:rPr>
        <w:t xml:space="preserve"># 3. RDKit Mol Object Creation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Creating RDKit Mol objects..."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Chem.MolFromSmiles(x))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#remove invalid Smiles</w:t>
      </w:r>
      <w:r>
        <w:br/>
      </w:r>
      <w:r>
        <w:br/>
      </w:r>
      <w:r>
        <w:rPr>
          <w:rStyle w:val="CommentTok"/>
        </w:rPr>
        <w:t xml:space="preserve"># 4. Feature Generation (Example: Morgan Fingerprints)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Generating Morgan Fingerprints..."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generate_morgan_fingerprint(mol, 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nBits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AllChem.GetMorganFingerprintAsBitVect(mol, radius, nBits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nBits)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Handle cases where fingerprint generation fails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'morgan_fp'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(generate_morgan_fingerprint)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'morgan_fp'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fp_to_numpy(fp):</w:t>
      </w:r>
      <w:r>
        <w:br/>
      </w:r>
      <w:r>
        <w:rPr>
          <w:rStyle w:val="NormalTok"/>
        </w:rPr>
        <w:t xml:space="preserve">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,),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np.int32)</w:t>
      </w:r>
      <w:r>
        <w:br/>
      </w:r>
      <w:r>
        <w:rPr>
          <w:rStyle w:val="NormalTok"/>
        </w:rPr>
        <w:t xml:space="preserve">    AllChem.DataStructs.ConvertToNumpyArray(fp, arr)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'morgan_fp_array'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'morgan_fp'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(fp_to_numpy)</w:t>
      </w:r>
      <w:r>
        <w:br/>
      </w:r>
      <w:r>
        <w:br/>
      </w:r>
      <w:r>
        <w:rPr>
          <w:rStyle w:val="CommentTok"/>
        </w:rPr>
        <w:t xml:space="preserve"># 5. Define Activity Threshold (e.g., IC50 &lt; 1000 nM is active)</w:t>
      </w:r>
      <w:r>
        <w:br/>
      </w:r>
      <w:r>
        <w:rPr>
          <w:rStyle w:val="NormalTok"/>
        </w:rPr>
        <w:t xml:space="preserve">activity_threshold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nM</w:t>
      </w:r>
      <w:r>
        <w:br/>
      </w:r>
      <w:r>
        <w:br/>
      </w:r>
      <w:r>
        <w:rPr>
          <w:rStyle w:val="CommentTok"/>
        </w:rPr>
        <w:t xml:space="preserve"># 6. Create Activity Labels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activity_threshold).astype(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7. Prepare data for modeling (example: using Morgan fingerprint as feature, activity label as target)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Preparing data for modeling..."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np.stack(df[</w:t>
      </w:r>
      <w:r>
        <w:rPr>
          <w:rStyle w:val="StringTok"/>
        </w:rPr>
        <w:t xml:space="preserve">'morgan_fp_array'</w:t>
      </w:r>
      <w:r>
        <w:rPr>
          <w:rStyle w:val="NormalTok"/>
        </w:rPr>
        <w:t xml:space="preserve">].values)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].values</w:t>
      </w:r>
      <w:r>
        <w:br/>
      </w:r>
      <w:r>
        <w:br/>
      </w:r>
      <w:r>
        <w:rPr>
          <w:rStyle w:val="CommentTok"/>
        </w:rPr>
        <w:t xml:space="preserve"># 8. Train-Test Split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9. Model Training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Training Logistic Regression model..."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Increase max_iter if it doesn't converge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10. Model Evaluation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Evaluating the model..."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accuracy_score(y_test, y_pred)</w:t>
      </w:r>
      <w:r>
        <w:br/>
      </w:r>
      <w:r>
        <w:rPr>
          <w:rStyle w:val="NormalTok"/>
        </w:rPr>
        <w:t xml:space="preserve">report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classification_report(y_test,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f"Accuracy: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accuracy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f"Classification Report: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report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Done!"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Explanation:</w:t>
      </w:r>
      <w:r>
        <w:t xml:space="preserve"> </w:t>
      </w:r>
      <w:r>
        <w:t xml:space="preserve">This example demonstrates a binary classification task. It defines an activity threshold based on IC50 values (e.g., IC50 &lt; 1000 nM is considered active). It then trains a Logistic Regression model to predict activity based on Morgan fingerprints.</w:t>
      </w:r>
    </w:p>
    <w:p>
      <w:pPr>
        <w:pStyle w:val="BodyText"/>
      </w:pPr>
      <w:r>
        <w:rPr>
          <w:b/>
          <w:bCs/>
        </w:rPr>
        <w:t xml:space="preserve">Example 4: Calculation of QED (Drug-Likeness)</w:t>
      </w:r>
    </w:p>
    <w:p>
      <w:pPr>
        <w:pStyle w:val="SourceCode"/>
      </w:pPr>
      <w:r>
        <w:rPr>
          <w:rStyle w:val="CommentTok"/>
        </w:rPr>
        <w:t xml:space="preserve"># notebook/Topic_CheMBL_35_64_4_QED_Calculation.ipynb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QED</w:t>
      </w:r>
      <w:r>
        <w:br/>
      </w:r>
      <w:r>
        <w:br/>
      </w:r>
      <w:r>
        <w:rPr>
          <w:rStyle w:val="CommentTok"/>
        </w:rPr>
        <w:t xml:space="preserve"># Define the base path for your project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os.path.abspath(os.path.join(os.getcwd(),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Go up one level from 'notebooks'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"Topic_CheMBL_35_64.csv"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1. Load the data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loaded successfully."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2. Data Cleaning and Preparation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Data Cleaning and Preparation..."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#drop rows with NaN value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non-positive activity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df.drop_duplicates(subset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Remove duplicate molecules with same activity</w:t>
      </w:r>
      <w:r>
        <w:br/>
      </w:r>
      <w:r>
        <w:br/>
      </w:r>
      <w:r>
        <w:rPr>
          <w:rStyle w:val="CommentTok"/>
        </w:rPr>
        <w:t xml:space="preserve"># 3. RDKit Mol Object Creation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Creating RDKit Mol objects..."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Chem.MolFromSmiles(x))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#remove invalid Smiles</w:t>
      </w:r>
      <w:r>
        <w:br/>
      </w:r>
      <w:r>
        <w:br/>
      </w:r>
      <w:r>
        <w:rPr>
          <w:rStyle w:val="CommentTok"/>
        </w:rPr>
        <w:t xml:space="preserve"># 4. Calculate QED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Calculating QED..."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'QED'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(QED.qed)</w:t>
      </w:r>
      <w:r>
        <w:br/>
      </w:r>
      <w:r>
        <w:br/>
      </w:r>
      <w:r>
        <w:rPr>
          <w:rStyle w:val="CommentTok"/>
        </w:rPr>
        <w:t xml:space="preserve"># 5. Display some results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Sample of QED values:"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'QED'</w:t>
      </w:r>
      <w:r>
        <w:rPr>
          <w:rStyle w:val="NormalTok"/>
        </w:rPr>
        <w:t xml:space="preserve">]].head())</w:t>
      </w:r>
      <w:r>
        <w:br/>
      </w:r>
      <w:r>
        <w:br/>
      </w:r>
      <w:r>
        <w:rPr>
          <w:rStyle w:val="CommentTok"/>
        </w:rPr>
        <w:t xml:space="preserve"># 6. Basic Statistics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QED Statistics:"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'QED'</w:t>
      </w:r>
      <w:r>
        <w:rPr>
          <w:rStyle w:val="NormalTok"/>
        </w:rPr>
        <w:t xml:space="preserve">].describe())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Done!"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Explanation:</w:t>
      </w:r>
      <w:r>
        <w:t xml:space="preserve"> </w:t>
      </w:r>
      <w:r>
        <w:t xml:space="preserve">This notebook calculates the Quantitative Estimate of Drug-likeness (QED) using the RDKit. QED is a metric that reflects the overall drug-likeness of a molecule based on a combination of properties.</w:t>
      </w:r>
    </w:p>
    <w:p>
      <w:pPr>
        <w:pStyle w:val="BodyText"/>
      </w:pPr>
      <w:r>
        <w:rPr>
          <w:b/>
          <w:bCs/>
        </w:rPr>
        <w:t xml:space="preserve">Example 5: Using a different Machine learning model, Random Forest Regression</w:t>
      </w:r>
    </w:p>
    <w:p>
      <w:pPr>
        <w:pStyle w:val="SourceCode"/>
      </w:pPr>
      <w:r>
        <w:rPr>
          <w:rStyle w:val="CommentTok"/>
        </w:rPr>
        <w:t xml:space="preserve"># notebook/Topic_CheMBL_35_64_5_RandomForest_Regression.ipynb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AllChem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CommentTok"/>
        </w:rPr>
        <w:t xml:space="preserve"># Define the base path for your project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os.path.abspath(os.path.join(os.getcwd(),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Go up one level from 'notebooks'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"Topic_CheMBL_35_64.csv"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1. Load the data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pd.read_csv(data_path)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loaded successfully."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2. Data Cleaning and Preparation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Data Cleaning and Preparation..."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#drop rows with NaN value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non-positive activity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df.drop_duplicates(subset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Remove duplicate molecules with same activity</w:t>
      </w:r>
      <w:r>
        <w:br/>
      </w:r>
      <w:r>
        <w:br/>
      </w:r>
      <w:r>
        <w:rPr>
          <w:rStyle w:val="CommentTok"/>
        </w:rPr>
        <w:t xml:space="preserve"># 3. RDKit Mol Object Creation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Creating RDKit Mol objects..."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Chem.MolFromSmiles(x))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#remove invalid Smiles</w:t>
      </w:r>
      <w:r>
        <w:br/>
      </w:r>
      <w:r>
        <w:br/>
      </w:r>
      <w:r>
        <w:rPr>
          <w:rStyle w:val="CommentTok"/>
        </w:rPr>
        <w:t xml:space="preserve"># 4. Feature Generation (Example: Morgan Fingerprints)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Generating Morgan Fingerprints..."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generate_morgan_fingerprint(mol, 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nBits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AllChem.GetMorganFingerprintAsBitVect(mol, radius, nBits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nBits)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Handle cases where fingerprint generation fails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'morgan_fp'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(generate_morgan_fingerprint)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'morgan_fp'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fp_to_numpy(fp):</w:t>
      </w:r>
      <w:r>
        <w:br/>
      </w:r>
      <w:r>
        <w:rPr>
          <w:rStyle w:val="NormalTok"/>
        </w:rPr>
        <w:t xml:space="preserve">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,),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np.int32)</w:t>
      </w:r>
      <w:r>
        <w:br/>
      </w:r>
      <w:r>
        <w:rPr>
          <w:rStyle w:val="NormalTok"/>
        </w:rPr>
        <w:t xml:space="preserve">    AllChem.DataStructs.ConvertToNumpyArray(fp, arr)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'morgan_fp_array'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'morgan_fp'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(fp_to_numpy)</w:t>
      </w:r>
      <w:r>
        <w:br/>
      </w:r>
      <w:r>
        <w:br/>
      </w:r>
      <w:r>
        <w:rPr>
          <w:rStyle w:val="CommentTok"/>
        </w:rPr>
        <w:t xml:space="preserve"># Prepare data for modeling (example: using Morgan fingerprint as feature, IC50 as target)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Preparing data for modeling..."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np.stack(df[</w:t>
      </w:r>
      <w:r>
        <w:rPr>
          <w:rStyle w:val="StringTok"/>
        </w:rPr>
        <w:t xml:space="preserve">'morgan_fp_array'</w:t>
      </w:r>
      <w:r>
        <w:rPr>
          <w:rStyle w:val="NormalTok"/>
        </w:rPr>
        <w:t xml:space="preserve">].values)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].values</w:t>
      </w:r>
      <w:r>
        <w:br/>
      </w:r>
      <w:r>
        <w:br/>
      </w:r>
      <w:r>
        <w:rPr>
          <w:rStyle w:val="CommentTok"/>
        </w:rPr>
        <w:t xml:space="preserve"># Train-Test Split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Model Training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Training Random Forest Regression model..."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You can adjust hyperparameters like n_estimators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Model Evaluation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Evaluating the model..."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math.sqrt(mse)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  </w:t>
      </w:r>
      <w:r>
        <w:rPr>
          <w:rStyle w:val="CommentTok"/>
        </w:rPr>
        <w:t xml:space="preserve"># R-squared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f"Root 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Done!"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Explanation:</w:t>
      </w:r>
      <w:r>
        <w:t xml:space="preserve"> </w:t>
      </w:r>
      <w:r>
        <w:t xml:space="preserve">This example uses a Random Forest Regressor, a more complex model than linear regression, which can often capture non-linear relationships in the data.</w:t>
      </w:r>
    </w:p>
    <w:p>
      <w:pPr>
        <w:pStyle w:val="BodyText"/>
      </w:pPr>
      <w:r>
        <w:rPr>
          <w:b/>
          <w:bCs/>
        </w:rPr>
        <w:t xml:space="preserve">Important Considerations: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Hyperparameter Tuning:</w:t>
      </w:r>
      <w:r>
        <w:t xml:space="preserve"> </w:t>
      </w:r>
      <w:r>
        <w:t xml:space="preserve">For more advanced modeling, explore hyperparameter tuning techniques (e.g., GridSearchCV, RandomizedSearchCV) to optimize your model’s performance.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Feature Selection:</w:t>
      </w:r>
      <w:r>
        <w:t xml:space="preserve"> </w:t>
      </w:r>
      <w:r>
        <w:t xml:space="preserve">Consider feature selection methods to identify the most relevant descriptors for your model.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Cross-Validation:</w:t>
      </w:r>
      <w:r>
        <w:t xml:space="preserve"> </w:t>
      </w:r>
      <w:r>
        <w:t xml:space="preserve">Use cross-validation (e.g., k-fold cross-validation) for more robust model evaluation.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Data Scaling/Normalization:</w:t>
      </w:r>
      <w:r>
        <w:t xml:space="preserve"> </w:t>
      </w:r>
      <w:r>
        <w:t xml:space="preserve">Scaling or normalizing your features (especially when using models like SVR or Linear Regression) can improve performance.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Add more robust error handling to your code (e.g., try-except blocks) to gracefully handle potential issues during data processing and model training.</w:t>
      </w:r>
    </w:p>
    <w:p>
      <w:pPr>
        <w:pStyle w:val="FirstParagraph"/>
      </w:pPr>
      <w:r>
        <w:rPr>
          <w:b/>
          <w:bCs/>
        </w:rPr>
        <w:t xml:space="preserve">Language translation</w:t>
      </w:r>
    </w:p>
    <w:p>
      <w:pPr>
        <w:pStyle w:val="BodyText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分析模型和工作流程</w:t>
      </w:r>
    </w:p>
    <w:p>
      <w:pPr>
        <w:pStyle w:val="BodyText"/>
      </w:pPr>
      <w:r>
        <w:rPr>
          <w:rFonts w:hint="eastAsia"/>
        </w:rPr>
        <w:t xml:space="preserve">您的项目旨在分析</w:t>
      </w:r>
      <w:r>
        <w:t xml:space="preserve"> ChEMBL 35 </w:t>
      </w:r>
      <w:r>
        <w:rPr>
          <w:rFonts w:hint="eastAsia"/>
        </w:rPr>
        <w:t xml:space="preserve">数据，使用</w:t>
      </w:r>
      <w:r>
        <w:t xml:space="preserve"> RDKit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</w:rPr>
        <w:t xml:space="preserve">scikit-learn。以下是一个典型的工作流程和您可以考虑的分析模型：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数据提取与准备：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连接到</w:t>
      </w:r>
      <w:r>
        <w:t xml:space="preserve"> ChEMBL 35 </w:t>
      </w:r>
      <w:r>
        <w:rPr>
          <w:rFonts w:hint="eastAsia"/>
        </w:rPr>
        <w:t xml:space="preserve">数据库（PostgreSQL，使用</w:t>
      </w:r>
      <w:r>
        <w:t xml:space="preserve"> Python </w:t>
      </w:r>
      <w:r>
        <w:rPr>
          <w:rFonts w:hint="eastAsia"/>
        </w:rPr>
        <w:t xml:space="preserve">中的</w:t>
      </w:r>
      <w:r>
        <w:t xml:space="preserve"> </w:t>
      </w:r>
      <w:r>
        <w:rPr>
          <w:rStyle w:val="VerbatimChar"/>
        </w:rPr>
        <w:t xml:space="preserve">psycopg2</w:t>
      </w:r>
      <w:r>
        <w:rPr>
          <w:rFonts w:hint="eastAsia"/>
        </w:rPr>
        <w:t xml:space="preserve">）。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提取相关数据：生物活性、化合物（SMILES</w:t>
      </w:r>
      <w:r>
        <w:t xml:space="preserve"> </w:t>
      </w:r>
      <w:r>
        <w:rPr>
          <w:rFonts w:hint="eastAsia"/>
        </w:rPr>
        <w:t xml:space="preserve">字符串）、靶标等。您的</w:t>
      </w:r>
      <w:r>
        <w:t xml:space="preserve"> SQL </w:t>
      </w:r>
      <w:r>
        <w:rPr>
          <w:rFonts w:hint="eastAsia"/>
        </w:rPr>
        <w:t xml:space="preserve">查询需要根据您的具体研究问题进行定制。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清理和过滤数据（删除重复项、无效的</w:t>
      </w:r>
      <w:r>
        <w:t xml:space="preserve"> SMILES </w:t>
      </w:r>
      <w:r>
        <w:rPr>
          <w:rFonts w:hint="eastAsia"/>
        </w:rPr>
        <w:t xml:space="preserve">等）。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将</w:t>
      </w:r>
      <w:r>
        <w:t xml:space="preserve"> SMILES </w:t>
      </w:r>
      <w:r>
        <w:rPr>
          <w:rFonts w:hint="eastAsia"/>
        </w:rPr>
        <w:t xml:space="preserve">字符串转换为</w:t>
      </w:r>
      <w:r>
        <w:t xml:space="preserve"> RDKit Mol </w:t>
      </w:r>
      <w:r>
        <w:rPr>
          <w:rFonts w:hint="eastAsia"/>
        </w:rPr>
        <w:t xml:space="preserve">对象。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特征生成：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使用</w:t>
      </w:r>
      <w:r>
        <w:t xml:space="preserve"> RDKit </w:t>
      </w:r>
      <w:r>
        <w:rPr>
          <w:rFonts w:hint="eastAsia"/>
        </w:rPr>
        <w:t xml:space="preserve">生成分子描述符（理化性质、指纹图谱等）。常见的描述符包括：</w:t>
      </w:r>
    </w:p>
    <w:p>
      <w:pPr>
        <w:pStyle w:val="Compact"/>
        <w:numPr>
          <w:ilvl w:val="2"/>
          <w:numId w:val="1022"/>
        </w:numPr>
      </w:pPr>
      <w:r>
        <w:t xml:space="preserve">Morgan </w:t>
      </w:r>
      <w:r>
        <w:rPr>
          <w:rFonts w:hint="eastAsia"/>
        </w:rPr>
        <w:t xml:space="preserve">指纹图谱（ECFP/FCFP）</w:t>
      </w:r>
    </w:p>
    <w:p>
      <w:pPr>
        <w:pStyle w:val="Compact"/>
        <w:numPr>
          <w:ilvl w:val="2"/>
          <w:numId w:val="1022"/>
        </w:numPr>
      </w:pPr>
      <w:r>
        <w:rPr>
          <w:rFonts w:hint="eastAsia"/>
        </w:rPr>
        <w:t xml:space="preserve">理化性质（分子量、logP、氢键供体/受体等）</w:t>
      </w:r>
    </w:p>
    <w:p>
      <w:pPr>
        <w:pStyle w:val="Compact"/>
        <w:numPr>
          <w:ilvl w:val="2"/>
          <w:numId w:val="1022"/>
        </w:numPr>
      </w:pPr>
      <w:r>
        <w:rPr>
          <w:rFonts w:hint="eastAsia"/>
        </w:rPr>
        <w:t xml:space="preserve">其他描述符，如拓扑极性表面积</w:t>
      </w:r>
      <w:r>
        <w:t xml:space="preserve"> </w:t>
      </w:r>
      <w:r>
        <w:rPr>
          <w:rFonts w:hint="eastAsia"/>
        </w:rPr>
        <w:t xml:space="preserve">(TPSA)、可旋转键数等。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模型构建与评估：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  <w:b/>
          <w:bCs/>
        </w:rPr>
        <w:t xml:space="preserve">回归模型：</w:t>
      </w:r>
      <w:r>
        <w:t xml:space="preserve"> </w:t>
      </w:r>
      <w:r>
        <w:rPr>
          <w:rFonts w:hint="eastAsia"/>
        </w:rPr>
        <w:t xml:space="preserve">如果您要预测一个连续变量（例如，IC50、Ki）：</w:t>
      </w:r>
    </w:p>
    <w:p>
      <w:pPr>
        <w:pStyle w:val="Compact"/>
        <w:numPr>
          <w:ilvl w:val="2"/>
          <w:numId w:val="1024"/>
        </w:numPr>
      </w:pPr>
      <w:r>
        <w:rPr>
          <w:rFonts w:hint="eastAsia"/>
        </w:rPr>
        <w:t xml:space="preserve">线性回归</w:t>
      </w:r>
    </w:p>
    <w:p>
      <w:pPr>
        <w:pStyle w:val="Compact"/>
        <w:numPr>
          <w:ilvl w:val="2"/>
          <w:numId w:val="1024"/>
        </w:numPr>
      </w:pPr>
      <w:r>
        <w:rPr>
          <w:rFonts w:hint="eastAsia"/>
        </w:rPr>
        <w:t xml:space="preserve">岭回归</w:t>
      </w:r>
    </w:p>
    <w:p>
      <w:pPr>
        <w:pStyle w:val="Compact"/>
        <w:numPr>
          <w:ilvl w:val="2"/>
          <w:numId w:val="1024"/>
        </w:numPr>
      </w:pPr>
      <w:r>
        <w:t xml:space="preserve">Lasso </w:t>
      </w:r>
      <w:r>
        <w:rPr>
          <w:rFonts w:hint="eastAsia"/>
        </w:rPr>
        <w:t xml:space="preserve">回归</w:t>
      </w:r>
    </w:p>
    <w:p>
      <w:pPr>
        <w:pStyle w:val="Compact"/>
        <w:numPr>
          <w:ilvl w:val="2"/>
          <w:numId w:val="1024"/>
        </w:numPr>
      </w:pPr>
      <w:r>
        <w:rPr>
          <w:rFonts w:hint="eastAsia"/>
        </w:rPr>
        <w:t xml:space="preserve">随机森林回归</w:t>
      </w:r>
    </w:p>
    <w:p>
      <w:pPr>
        <w:pStyle w:val="Compact"/>
        <w:numPr>
          <w:ilvl w:val="2"/>
          <w:numId w:val="1024"/>
        </w:numPr>
      </w:pPr>
      <w:r>
        <w:rPr>
          <w:rFonts w:hint="eastAsia"/>
        </w:rPr>
        <w:t xml:space="preserve">支持向量回归</w:t>
      </w:r>
      <w:r>
        <w:t xml:space="preserve"> (SVR)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  <w:b/>
          <w:bCs/>
        </w:rPr>
        <w:t xml:space="preserve">分类模型：</w:t>
      </w:r>
      <w:r>
        <w:t xml:space="preserve"> </w:t>
      </w:r>
      <w:r>
        <w:rPr>
          <w:rFonts w:hint="eastAsia"/>
        </w:rPr>
        <w:t xml:space="preserve">如果您要预测一个分类变量（例如，活性/非活性）：</w:t>
      </w:r>
    </w:p>
    <w:p>
      <w:pPr>
        <w:pStyle w:val="Compact"/>
        <w:numPr>
          <w:ilvl w:val="2"/>
          <w:numId w:val="1025"/>
        </w:numPr>
      </w:pPr>
      <w:r>
        <w:rPr>
          <w:rFonts w:hint="eastAsia"/>
        </w:rPr>
        <w:t xml:space="preserve">逻辑回归</w:t>
      </w:r>
    </w:p>
    <w:p>
      <w:pPr>
        <w:pStyle w:val="Compact"/>
        <w:numPr>
          <w:ilvl w:val="2"/>
          <w:numId w:val="1025"/>
        </w:numPr>
      </w:pPr>
      <w:r>
        <w:rPr>
          <w:rFonts w:hint="eastAsia"/>
        </w:rPr>
        <w:t xml:space="preserve">随机森林分类</w:t>
      </w:r>
    </w:p>
    <w:p>
      <w:pPr>
        <w:pStyle w:val="Compact"/>
        <w:numPr>
          <w:ilvl w:val="2"/>
          <w:numId w:val="1025"/>
        </w:numPr>
      </w:pPr>
      <w:r>
        <w:rPr>
          <w:rFonts w:hint="eastAsia"/>
        </w:rPr>
        <w:t xml:space="preserve">支持向量分类</w:t>
      </w:r>
      <w:r>
        <w:t xml:space="preserve"> (SVC)</w:t>
      </w:r>
    </w:p>
    <w:p>
      <w:pPr>
        <w:pStyle w:val="Compact"/>
        <w:numPr>
          <w:ilvl w:val="2"/>
          <w:numId w:val="1025"/>
        </w:numPr>
      </w:pPr>
      <w:r>
        <w:rPr>
          <w:rFonts w:hint="eastAsia"/>
        </w:rPr>
        <w:t xml:space="preserve">朴素贝叶斯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  <w:b/>
          <w:bCs/>
        </w:rPr>
        <w:t xml:space="preserve">聚类：</w:t>
      </w:r>
      <w:r>
        <w:t xml:space="preserve"> </w:t>
      </w:r>
      <w:r>
        <w:rPr>
          <w:rFonts w:hint="eastAsia"/>
        </w:rPr>
        <w:t xml:space="preserve">如果您想对相似的化合物进行分组：</w:t>
      </w:r>
    </w:p>
    <w:p>
      <w:pPr>
        <w:pStyle w:val="Compact"/>
        <w:numPr>
          <w:ilvl w:val="2"/>
          <w:numId w:val="1026"/>
        </w:numPr>
      </w:pPr>
      <w:r>
        <w:t xml:space="preserve">K-Means </w:t>
      </w:r>
      <w:r>
        <w:rPr>
          <w:rFonts w:hint="eastAsia"/>
        </w:rPr>
        <w:t xml:space="preserve">聚类</w:t>
      </w:r>
    </w:p>
    <w:p>
      <w:pPr>
        <w:pStyle w:val="Compact"/>
        <w:numPr>
          <w:ilvl w:val="2"/>
          <w:numId w:val="1026"/>
        </w:numPr>
      </w:pPr>
      <w:r>
        <w:rPr>
          <w:rFonts w:hint="eastAsia"/>
        </w:rPr>
        <w:t xml:space="preserve">层次聚类</w:t>
      </w:r>
    </w:p>
    <w:p>
      <w:pPr>
        <w:pStyle w:val="Compact"/>
        <w:numPr>
          <w:ilvl w:val="2"/>
          <w:numId w:val="1026"/>
        </w:numPr>
      </w:pPr>
      <w:r>
        <w:t xml:space="preserve">DBSCAN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模型评估：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将您的数据分成训练集和测试集（例如，80/20</w:t>
      </w:r>
      <w:r>
        <w:t xml:space="preserve"> </w:t>
      </w:r>
      <w:r>
        <w:rPr>
          <w:rFonts w:hint="eastAsia"/>
        </w:rPr>
        <w:t xml:space="preserve">分割）。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在训练集上训练您的模型。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使用适当的指标在测试集上评估您的模型：</w:t>
      </w:r>
    </w:p>
    <w:p>
      <w:pPr>
        <w:pStyle w:val="Compact"/>
        <w:numPr>
          <w:ilvl w:val="2"/>
          <w:numId w:val="1028"/>
        </w:numPr>
      </w:pPr>
      <w:r>
        <w:rPr>
          <w:rFonts w:hint="eastAsia"/>
          <w:b/>
          <w:bCs/>
        </w:rPr>
        <w:t xml:space="preserve">回归：</w:t>
      </w:r>
      <w:r>
        <w:t xml:space="preserve"> </w:t>
      </w:r>
      <w:r>
        <w:rPr>
          <w:rFonts w:hint="eastAsia"/>
        </w:rPr>
        <w:t xml:space="preserve">均方误差</w:t>
      </w:r>
      <w:r>
        <w:t xml:space="preserve"> </w:t>
      </w:r>
      <w:r>
        <w:rPr>
          <w:rFonts w:hint="eastAsia"/>
        </w:rPr>
        <w:t xml:space="preserve">(MSE)、均方根误差</w:t>
      </w:r>
      <w:r>
        <w:t xml:space="preserve"> (RMSE)、R </w:t>
      </w:r>
      <w:r>
        <w:rPr>
          <w:rFonts w:hint="eastAsia"/>
        </w:rPr>
        <w:t xml:space="preserve">平方。</w:t>
      </w:r>
    </w:p>
    <w:p>
      <w:pPr>
        <w:pStyle w:val="Compact"/>
        <w:numPr>
          <w:ilvl w:val="2"/>
          <w:numId w:val="1028"/>
        </w:numPr>
      </w:pPr>
      <w:r>
        <w:rPr>
          <w:rFonts w:hint="eastAsia"/>
          <w:b/>
          <w:bCs/>
        </w:rPr>
        <w:t xml:space="preserve">分类：</w:t>
      </w:r>
      <w:r>
        <w:t xml:space="preserve"> </w:t>
      </w:r>
      <w:r>
        <w:rPr>
          <w:rFonts w:hint="eastAsia"/>
        </w:rPr>
        <w:t xml:space="preserve">准确率、精确率、召回率、F1</w:t>
      </w:r>
      <w:r>
        <w:t xml:space="preserve"> </w:t>
      </w:r>
      <w:r>
        <w:rPr>
          <w:rFonts w:hint="eastAsia"/>
        </w:rPr>
        <w:t xml:space="preserve">分数、AUC-ROC。</w:t>
      </w:r>
    </w:p>
    <w:p>
      <w:pPr>
        <w:pStyle w:val="FirstParagraph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解决错误</w:t>
      </w:r>
    </w:p>
    <w:p>
      <w:pPr>
        <w:numPr>
          <w:ilvl w:val="0"/>
          <w:numId w:val="1029"/>
        </w:numPr>
      </w:pPr>
      <w:r>
        <w:rPr>
          <w:rFonts w:hint="eastAsia"/>
          <w:b/>
          <w:bCs/>
        </w:rPr>
        <w:t xml:space="preserve">错误</w:t>
      </w:r>
      <w:r>
        <w:rPr>
          <w:b/>
          <w:bCs/>
        </w:rPr>
        <w:t xml:space="preserve"> a: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ERROR: operator does not exist: numeric ~ unknown, LINE 12: AND act.standard_value ~ '^[0-9\.]+$'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这个错误表明您正在尝试对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rPr>
          <w:rFonts w:hint="eastAsia"/>
        </w:rPr>
        <w:t xml:space="preserve">列</w:t>
      </w:r>
      <w:r>
        <w:t xml:space="preserve"> (</w:t>
      </w:r>
      <w:r>
        <w:rPr>
          <w:rStyle w:val="VerbatimChar"/>
        </w:rPr>
        <w:t xml:space="preserve">act.standard_value</w:t>
      </w:r>
      <w:r>
        <w:t xml:space="preserve">) </w:t>
      </w:r>
      <w:r>
        <w:rPr>
          <w:rFonts w:hint="eastAsia"/>
        </w:rPr>
        <w:t xml:space="preserve">使用正则表达式运算符</w:t>
      </w:r>
      <w:r>
        <w:t xml:space="preserve"> (</w:t>
      </w:r>
      <w:r>
        <w:rPr>
          <w:rStyle w:val="VerbatimChar"/>
        </w:rPr>
        <w:t xml:space="preserve">~</w:t>
      </w:r>
      <w:r>
        <w:rPr>
          <w:rFonts w:hint="eastAsia"/>
        </w:rPr>
        <w:t xml:space="preserve">)。正则表达式用于文本，而不是数字。要解决这个问题，您应该使用数值比较。如果您只想过滤值为正数的数值，请使用</w:t>
      </w:r>
      <w:r>
        <w:t xml:space="preserve"> </w:t>
      </w:r>
      <w:r>
        <w:rPr>
          <w:rStyle w:val="VerbatimChar"/>
        </w:rPr>
        <w:t xml:space="preserve">act.standard_value &gt; 0</w:t>
      </w:r>
      <w:r>
        <w:t xml:space="preserve">。</w:t>
      </w:r>
    </w:p>
    <w:p>
      <w:pPr>
        <w:numPr>
          <w:ilvl w:val="0"/>
          <w:numId w:val="1029"/>
        </w:numPr>
      </w:pPr>
      <w:r>
        <w:rPr>
          <w:rFonts w:hint="eastAsia"/>
          <w:b/>
          <w:bCs/>
        </w:rPr>
        <w:t xml:space="preserve">错误</w:t>
      </w:r>
      <w:r>
        <w:rPr>
          <w:b/>
          <w:bCs/>
        </w:rPr>
        <w:t xml:space="preserve"> b: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old scikit-learn version does not support parameters squared=False in the mean_squared_error function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这表明您正在使用旧版本的</w:t>
      </w:r>
      <w:r>
        <w:t xml:space="preserve"> </w:t>
      </w:r>
      <w:r>
        <w:rPr>
          <w:rFonts w:hint="eastAsia"/>
        </w:rPr>
        <w:t xml:space="preserve">scikit-learn。升级您的</w:t>
      </w:r>
      <w:r>
        <w:t xml:space="preserve"> scikit-learn </w:t>
      </w:r>
      <w:r>
        <w:rPr>
          <w:rFonts w:hint="eastAsia"/>
        </w:rPr>
        <w:t xml:space="preserve">版本</w:t>
      </w:r>
      <w:r>
        <w:t xml:space="preserve"> (</w:t>
      </w:r>
      <w:r>
        <w:rPr>
          <w:rStyle w:val="VerbatimChar"/>
        </w:rPr>
        <w:t xml:space="preserve">pip install -U scikit-learn</w:t>
      </w:r>
      <w:r>
        <w:t xml:space="preserve">) </w:t>
      </w:r>
      <w:r>
        <w:rPr>
          <w:rFonts w:hint="eastAsia"/>
        </w:rPr>
        <w:t xml:space="preserve">或删除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rPr>
          <w:rFonts w:hint="eastAsia"/>
        </w:rPr>
        <w:t xml:space="preserve">参数（这将返回</w:t>
      </w:r>
      <w:r>
        <w:t xml:space="preserve"> MSE </w:t>
      </w:r>
      <w:r>
        <w:rPr>
          <w:rFonts w:hint="eastAsia"/>
        </w:rPr>
        <w:t xml:space="preserve">而不是</w:t>
      </w:r>
      <w:r>
        <w:t xml:space="preserve"> </w:t>
      </w:r>
      <w:r>
        <w:rPr>
          <w:rFonts w:hint="eastAsia"/>
        </w:rPr>
        <w:t xml:space="preserve">RMSE）。RMSE</w:t>
      </w:r>
      <w:r>
        <w:t xml:space="preserve"> </w:t>
      </w:r>
      <w:r>
        <w:rPr>
          <w:rFonts w:hint="eastAsia"/>
        </w:rPr>
        <w:t xml:space="preserve">只是</w:t>
      </w:r>
      <w:r>
        <w:t xml:space="preserve"> </w:t>
      </w:r>
      <w:r>
        <w:rPr>
          <w:rStyle w:val="VerbatimChar"/>
        </w:rPr>
        <w:t xml:space="preserve">sqrt(MSE)</w:t>
      </w:r>
      <w:r>
        <w:t xml:space="preserve">。</w:t>
      </w:r>
    </w:p>
    <w:p>
      <w:pPr>
        <w:pStyle w:val="FirstParagraph"/>
      </w:pPr>
      <w:r>
        <w:rPr>
          <w:b/>
          <w:bCs/>
        </w:rPr>
        <w:t xml:space="preserve">3. SQL </w:t>
      </w:r>
      <w:r>
        <w:rPr>
          <w:rFonts w:hint="eastAsia"/>
          <w:b/>
          <w:bCs/>
        </w:rPr>
        <w:t xml:space="preserve">和</w:t>
      </w:r>
      <w:r>
        <w:rPr>
          <w:b/>
          <w:bCs/>
        </w:rPr>
        <w:t xml:space="preserve"> Python </w:t>
      </w:r>
      <w:r>
        <w:rPr>
          <w:rFonts w:hint="eastAsia"/>
          <w:b/>
          <w:bCs/>
        </w:rPr>
        <w:t xml:space="preserve">代码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(含示例)</w:t>
      </w:r>
    </w:p>
    <w:p>
      <w:pPr>
        <w:pStyle w:val="BodyText"/>
      </w:pPr>
      <w:r>
        <w:rPr>
          <w:rFonts w:hint="eastAsia"/>
        </w:rPr>
        <w:t xml:space="preserve">请参考上面的英文代码和解释.</w:t>
      </w:r>
    </w:p>
    <w:p>
      <w:pPr>
        <w:pStyle w:val="BodyText"/>
      </w:pPr>
      <w:r>
        <w:t xml:space="preserve">I hope this helps! Let me know if you have any more questions.</w:t>
      </w:r>
    </w:p>
    <w:bookmarkEnd w:id="21"/>
    <w:bookmarkEnd w:id="22"/>
    <w:sectPr w:rsidR="005E0C3D" w:rsidRPr="00B2315D" w:rsidSect="00890471">
      <w:footerReference r:id="rId10" w:type="even"/>
      <w:footerReference r:id="rId9" w:type="default"/>
      <w:pgSz w:code="9" w:h="16840" w:w="11907"/>
      <w:pgMar w:bottom="851" w:footer="284" w:gutter="0" w:header="284" w:left="737" w:right="737" w:top="28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12876363" w:numId="1">
    <w:abstractNumId w:val="12"/>
  </w:num>
  <w:num w16cid:durableId="354624061" w:numId="2">
    <w:abstractNumId w:val="4"/>
  </w:num>
  <w:num w16cid:durableId="1961374274" w:numId="3">
    <w:abstractNumId w:val="5"/>
  </w:num>
  <w:num w16cid:durableId="494105961" w:numId="4">
    <w:abstractNumId w:val="6"/>
  </w:num>
  <w:num w16cid:durableId="1214079446" w:numId="5">
    <w:abstractNumId w:val="7"/>
  </w:num>
  <w:num w16cid:durableId="1848594639" w:numId="6">
    <w:abstractNumId w:val="9"/>
  </w:num>
  <w:num w16cid:durableId="55974277" w:numId="7">
    <w:abstractNumId w:val="0"/>
  </w:num>
  <w:num w16cid:durableId="891383114" w:numId="8">
    <w:abstractNumId w:val="1"/>
  </w:num>
  <w:num w16cid:durableId="374699758" w:numId="9">
    <w:abstractNumId w:val="2"/>
  </w:num>
  <w:num w16cid:durableId="954943125" w:numId="10">
    <w:abstractNumId w:val="3"/>
  </w:num>
  <w:num w16cid:durableId="716929145" w:numId="11">
    <w:abstractNumId w:val="8"/>
  </w:num>
  <w:num w16cid:durableId="1413623383" w:numId="12">
    <w:abstractNumId w:val="22"/>
  </w:num>
  <w:num w16cid:durableId="1017654281" w:numId="13">
    <w:abstractNumId w:val="21"/>
  </w:num>
  <w:num w16cid:durableId="1741708060" w:numId="14">
    <w:abstractNumId w:val="20"/>
  </w:num>
  <w:num w16cid:durableId="1380858212" w:numId="15">
    <w:abstractNumId w:val="19"/>
  </w:num>
  <w:num w16cid:durableId="1717512110" w:numId="16">
    <w:abstractNumId w:val="13"/>
  </w:num>
  <w:num w16cid:durableId="6103461" w:numId="17">
    <w:abstractNumId w:val="14"/>
  </w:num>
  <w:num w16cid:durableId="823663303" w:numId="18">
    <w:abstractNumId w:val="24"/>
  </w:num>
  <w:num w16cid:durableId="1315989439" w:numId="19">
    <w:abstractNumId w:val="18"/>
  </w:num>
  <w:num w16cid:durableId="464201901" w:numId="20">
    <w:abstractNumId w:val="23"/>
  </w:num>
  <w:num w16cid:durableId="1092358561" w:numId="21">
    <w:abstractNumId w:val="11"/>
  </w:num>
  <w:num w16cid:durableId="1295477373" w:numId="22">
    <w:abstractNumId w:val="15"/>
  </w:num>
  <w:num w16cid:durableId="492069749" w:numId="23">
    <w:abstractNumId w:val="17"/>
  </w:num>
  <w:num w16cid:durableId="1862544446" w:numId="24">
    <w:abstractNumId w:val="10"/>
  </w:num>
  <w:num w16cid:durableId="764034412"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1A1CA4"/>
    <w:rsid w:val="00222180"/>
    <w:rsid w:val="002555DB"/>
    <w:rsid w:val="002B4D68"/>
    <w:rsid w:val="00330BCF"/>
    <w:rsid w:val="0038636E"/>
    <w:rsid w:val="00396808"/>
    <w:rsid w:val="003F65B2"/>
    <w:rsid w:val="004113D6"/>
    <w:rsid w:val="004902DC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700219"/>
    <w:rsid w:val="00737125"/>
    <w:rsid w:val="00784D58"/>
    <w:rsid w:val="007D5255"/>
    <w:rsid w:val="007F0F68"/>
    <w:rsid w:val="007F2E38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21A07"/>
    <w:rsid w:val="00B2315D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5542B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E622B"/>
  </w:style>
  <w:style w:styleId="Heading1" w:type="paragraph">
    <w:name w:val="heading 1"/>
    <w:basedOn w:val="Normal"/>
    <w:next w:val="BodyText"/>
    <w:uiPriority w:val="9"/>
    <w:qFormat/>
    <w:rsid w:val="0038636E"/>
    <w:pPr>
      <w:keepNext/>
      <w:keepLines/>
      <w:spacing w:after="0" w:before="200"/>
      <w:outlineLvl w:val="0"/>
    </w:pPr>
    <w:rPr>
      <w:rFonts w:asciiTheme="majorHAnsi" w:cstheme="majorBidi" w:eastAsiaTheme="majorEastAsia" w:hAnsiTheme="majorHAnsi"/>
      <w:b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8636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2" w:val="1F497D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95AA2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137D8"/>
    <w:pPr>
      <w:keepNext/>
      <w:jc w:val="center"/>
    </w:pPr>
  </w:style>
  <w:style w:customStyle="1" w:styleId="ImageCaption" w:type="paragraph">
    <w:name w:val="Image Caption"/>
    <w:basedOn w:val="Caption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667BA"/>
    <w:rPr>
      <w:rFonts w:ascii="Consolas" w:hAnsi="Consolas"/>
      <w:color w:val="auto"/>
      <w:sz w:val="22"/>
      <w:u w:val="none"/>
      <w:bdr w:color="auto" w:space="0" w:sz="0" w:val="none"/>
      <w:shd w:color="auto" w:fill="auto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F409D"/>
    <w:rPr>
      <w:color w:themeColor="text2" w:val="1F497D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2025-05-14T16:48:50Z</dcterms:created>
  <dcterms:modified xsi:type="dcterms:W3CDTF">2025-05-14T16:48:50Z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