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ánh-xạ-protein-giữa-người-và-chuột"/>
    <w:p>
      <w:pPr>
        <w:pStyle w:val="Heading2"/>
      </w:pPr>
      <w:r>
        <w:t xml:space="preserve">🧩 Topic: Ánh xạ protein giữa người và chuột</w:t>
      </w:r>
    </w:p>
    <w:p>
      <w:pPr>
        <w:pStyle w:val="FirstParagraph"/>
      </w:pPr>
      <w:r>
        <w:t xml:space="preserve">Tuyệt vời! Với vai trò là một chuyên gia nghiên cứu và phát triển dược học, tôi rất vui được hỗ trợ bạn trong dự án phân tích dữ liệu ChEMBL 35 sử dụng RDKit. Dưới đây là phân tích, hướng dẫn song ngữ, code mẫu SQL và Python để giúp bạn bắt đầu, đồng thời giải quyết các vấn đề bạn đã đề cập.</w:t>
      </w:r>
    </w:p>
    <w:p>
      <w:pPr>
        <w:pStyle w:val="BodyText"/>
      </w:pPr>
      <w:r>
        <w:rPr>
          <w:b/>
          <w:bCs/>
        </w:rPr>
        <w:t xml:space="preserve">Chủ đề: Topic_CheMBL_35_28</w:t>
      </w:r>
    </w:p>
    <w:p>
      <w:pPr>
        <w:pStyle w:val="BodyText"/>
      </w:pPr>
      <w:r>
        <w:rPr>
          <w:b/>
          <w:bCs/>
        </w:rPr>
        <w:t xml:space="preserve">Tên chủ đề: Phân tích mối tương quan giữa các đặc tính lý hóa (Physicochemical Properties) và hoạt tính sinh học (Biological Activity) của các hợp chất trong ChEMBL 35.</w:t>
      </w:r>
    </w:p>
    <w:p>
      <w:pPr>
        <w:pStyle w:val="BodyText"/>
      </w:pPr>
      <w:r>
        <w:rPr>
          <w:b/>
          <w:bCs/>
        </w:rPr>
        <w:t xml:space="preserve">1. Phân tích mô hình phân tích (Analysis of Analytical Model):</w:t>
      </w:r>
    </w:p>
    <w:p>
      <w:pPr>
        <w:pStyle w:val="BodyText"/>
      </w:pPr>
      <w:r>
        <w:t xml:space="preserve">Mục tiêu của chủ đề này là tìm hiểu xem các đặc tính lý hóa của một phân tử (ví dụ: trọng lượng phân tử, logP, số lượng liên kết hydro, v.v.) ảnh hưởng như thế nào đến hoạt tính sinh học của nó (ví dụ: IC50, Ki). Mô hình phân tích sẽ bao gồm các bước sau:</w:t>
      </w:r>
    </w:p>
    <w:p>
      <w:pPr>
        <w:pStyle w:val="Compact"/>
        <w:numPr>
          <w:ilvl w:val="0"/>
          <w:numId w:val="1001"/>
        </w:numPr>
      </w:pPr>
      <w:r>
        <w:rPr>
          <w:b/>
          <w:bCs/>
        </w:rPr>
        <w:t xml:space="preserve">Thu thập và tiền xử lý dữ liệu:</w:t>
      </w:r>
      <w:r>
        <w:t xml:space="preserve"> </w:t>
      </w:r>
      <w:r>
        <w:t xml:space="preserve">Lấy dữ liệu từ cơ sở dữ liệu ChEMBL 35, làm sạch và chuyển đổi dữ liệu về hoạt tính sinh học (ví dụ: chuyển đổi IC50 sang pIC50).</w:t>
      </w:r>
    </w:p>
    <w:p>
      <w:pPr>
        <w:pStyle w:val="Compact"/>
        <w:numPr>
          <w:ilvl w:val="0"/>
          <w:numId w:val="1001"/>
        </w:numPr>
      </w:pPr>
      <w:r>
        <w:rPr>
          <w:b/>
          <w:bCs/>
        </w:rPr>
        <w:t xml:space="preserve">Tính toán các đặc tính lý hóa:</w:t>
      </w:r>
      <w:r>
        <w:t xml:space="preserve"> </w:t>
      </w:r>
      <w:r>
        <w:t xml:space="preserve">Sử dụng RDKit để tính toán các đặc tính lý hóa cho mỗi phân tử.</w:t>
      </w:r>
    </w:p>
    <w:p>
      <w:pPr>
        <w:pStyle w:val="Compact"/>
        <w:numPr>
          <w:ilvl w:val="0"/>
          <w:numId w:val="1001"/>
        </w:numPr>
      </w:pPr>
      <w:r>
        <w:rPr>
          <w:b/>
          <w:bCs/>
        </w:rPr>
        <w:t xml:space="preserve">Phân tích tương quan:</w:t>
      </w:r>
      <w:r>
        <w:t xml:space="preserve"> </w:t>
      </w:r>
      <w:r>
        <w:t xml:space="preserve">Sử dụng các phương pháp thống kê (ví dụ: hồi quy tuyến tính, hồi quy đa biến) để đánh giá mối tương quan giữa các đặc tính lý hóa và hoạt tính sinh học.</w:t>
      </w:r>
    </w:p>
    <w:p>
      <w:pPr>
        <w:pStyle w:val="Compact"/>
        <w:numPr>
          <w:ilvl w:val="0"/>
          <w:numId w:val="1001"/>
        </w:numPr>
      </w:pPr>
      <w:r>
        <w:rPr>
          <w:b/>
          <w:bCs/>
        </w:rPr>
        <w:t xml:space="preserve">Xây dựng mô hình dự đoán:</w:t>
      </w:r>
      <w:r>
        <w:t xml:space="preserve"> </w:t>
      </w:r>
      <w:r>
        <w:t xml:space="preserve">(Tùy chọn) Xây dựng mô hình máy học để dự đoán hoạt tính sinh học dựa trên các đặc tính lý hóa.</w:t>
      </w:r>
    </w:p>
    <w:p>
      <w:pPr>
        <w:pStyle w:val="Compact"/>
        <w:numPr>
          <w:ilvl w:val="0"/>
          <w:numId w:val="1001"/>
        </w:numPr>
      </w:pPr>
      <w:r>
        <w:rPr>
          <w:b/>
          <w:bCs/>
        </w:rPr>
        <w:t xml:space="preserve">Đánh giá mô hình:</w:t>
      </w:r>
      <w:r>
        <w:t xml:space="preserve"> </w:t>
      </w:r>
      <w:r>
        <w:t xml:space="preserve">Đánh giá hiệu suất của mô hình bằng cách sử dụng các chỉ số phù hợp (ví dụ: R-squared, RMSE).</w:t>
      </w:r>
    </w:p>
    <w:p>
      <w:pPr>
        <w:pStyle w:val="FirstParagraph"/>
      </w:pPr>
      <w:r>
        <w:rPr>
          <w:b/>
          <w:bCs/>
        </w:rPr>
        <w:t xml:space="preserve">In English:</w:t>
      </w:r>
    </w:p>
    <w:p>
      <w:pPr>
        <w:pStyle w:val="BodyText"/>
      </w:pPr>
      <w:r>
        <w:t xml:space="preserve">The goal of this topic is to understand how the physicochemical properties of a molecule (e.g., molecular weight, logP, number of hydrogen bonds, etc.) affect its biological activity (e.g., IC50, Ki). The analytical model will include the following steps:</w:t>
      </w:r>
    </w:p>
    <w:p>
      <w:pPr>
        <w:pStyle w:val="Compact"/>
        <w:numPr>
          <w:ilvl w:val="0"/>
          <w:numId w:val="1002"/>
        </w:numPr>
      </w:pPr>
      <w:r>
        <w:rPr>
          <w:b/>
          <w:bCs/>
        </w:rPr>
        <w:t xml:space="preserve">Data Collection and Preprocessing:</w:t>
      </w:r>
      <w:r>
        <w:t xml:space="preserve"> </w:t>
      </w:r>
      <w:r>
        <w:t xml:space="preserve">Retrieve data from the ChEMBL 35 database, clean, and transform the biological activity data (e.g., convert IC50 to pIC50).</w:t>
      </w:r>
    </w:p>
    <w:p>
      <w:pPr>
        <w:pStyle w:val="Compact"/>
        <w:numPr>
          <w:ilvl w:val="0"/>
          <w:numId w:val="1002"/>
        </w:numPr>
      </w:pPr>
      <w:r>
        <w:rPr>
          <w:b/>
          <w:bCs/>
        </w:rPr>
        <w:t xml:space="preserve">Calculation of Physicochemical Properties:</w:t>
      </w:r>
      <w:r>
        <w:t xml:space="preserve"> </w:t>
      </w:r>
      <w:r>
        <w:t xml:space="preserve">Use RDKit to calculate physicochemical properties for each molecule.</w:t>
      </w:r>
    </w:p>
    <w:p>
      <w:pPr>
        <w:pStyle w:val="Compact"/>
        <w:numPr>
          <w:ilvl w:val="0"/>
          <w:numId w:val="1002"/>
        </w:numPr>
      </w:pPr>
      <w:r>
        <w:rPr>
          <w:b/>
          <w:bCs/>
        </w:rPr>
        <w:t xml:space="preserve">Correlation Analysis:</w:t>
      </w:r>
      <w:r>
        <w:t xml:space="preserve"> </w:t>
      </w:r>
      <w:r>
        <w:t xml:space="preserve">Use statistical methods (e.g., linear regression, multivariate regression) to assess the correlation between physicochemical properties and biological activity.</w:t>
      </w:r>
    </w:p>
    <w:p>
      <w:pPr>
        <w:pStyle w:val="Compact"/>
        <w:numPr>
          <w:ilvl w:val="0"/>
          <w:numId w:val="1002"/>
        </w:numPr>
      </w:pPr>
      <w:r>
        <w:rPr>
          <w:b/>
          <w:bCs/>
        </w:rPr>
        <w:t xml:space="preserve">Building a Predictive Model:</w:t>
      </w:r>
      <w:r>
        <w:t xml:space="preserve"> </w:t>
      </w:r>
      <w:r>
        <w:t xml:space="preserve">(Optional) Build a machine learning model to predict biological activity based on physicochemical properties.</w:t>
      </w:r>
    </w:p>
    <w:p>
      <w:pPr>
        <w:pStyle w:val="Compact"/>
        <w:numPr>
          <w:ilvl w:val="0"/>
          <w:numId w:val="1002"/>
        </w:numPr>
      </w:pPr>
      <w:r>
        <w:rPr>
          <w:b/>
          <w:bCs/>
        </w:rPr>
        <w:t xml:space="preserve">Model Evaluation:</w:t>
      </w:r>
      <w:r>
        <w:t xml:space="preserve"> </w:t>
      </w:r>
      <w:r>
        <w:t xml:space="preserve">Evaluate the performance of the model using appropriate metrics (e.g., R-squared, RMSE).</w:t>
      </w:r>
    </w:p>
    <w:p>
      <w:pPr>
        <w:pStyle w:val="FirstParagraph"/>
      </w:pPr>
      <w:r>
        <w:rPr>
          <w:b/>
          <w:bCs/>
        </w:rPr>
        <w:t xml:space="preserve">2. Hướng dẫn song ngữ (Bilingual Instructions):</w:t>
      </w:r>
    </w:p>
    <w:p>
      <w:pPr>
        <w:pStyle w:val="BodyText"/>
      </w:pPr>
      <w:r>
        <w:rPr>
          <w:b/>
          <w:bCs/>
        </w:rPr>
        <w:t xml:space="preserve">Bước 1: Kết nối đến cơ sở dữ liệu ChEMBL 35 (Connect to ChEMBL 35 Database):</w:t>
      </w:r>
    </w:p>
    <w:p>
      <w:pPr>
        <w:pStyle w:val="BodyText"/>
      </w:pPr>
      <w:r>
        <w:t xml:space="preserve">Sử dụng thông tin bạn cung cấp để kết nối đến cơ sở dữ liệu PostgreSQL.</w:t>
      </w:r>
    </w:p>
    <w:p>
      <w:pPr>
        <w:pStyle w:val="SourceCode"/>
      </w:pPr>
      <w:r>
        <w:rPr>
          <w:rStyle w:val="ImportTok"/>
        </w:rPr>
        <w:t xml:space="preserve">import</w:t>
      </w:r>
      <w:r>
        <w:rPr>
          <w:rStyle w:val="NormalTok"/>
        </w:rPr>
        <w:t xml:space="preserve"> psycopg2</w:t>
      </w:r>
      <w:r>
        <w:br/>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StringTok"/>
        </w:rPr>
        <w:t xml:space="preserve">"192.168.206.136"</w:t>
      </w:r>
      <w:r>
        <w:rPr>
          <w:rStyle w:val="NormalTok"/>
        </w:rPr>
        <w:t xml:space="preserve">,</w:t>
      </w:r>
      <w:r>
        <w:br/>
      </w:r>
      <w:r>
        <w:rPr>
          <w:rStyle w:val="NormalTok"/>
        </w:rPr>
        <w:t xml:space="preserve">    user</w:t>
      </w:r>
      <w:r>
        <w:rPr>
          <w:rStyle w:val="OperatorTok"/>
        </w:rPr>
        <w:t xml:space="preserve">=</w:t>
      </w:r>
      <w:r>
        <w:rPr>
          <w:rStyle w:val="StringTok"/>
        </w:rPr>
        <w:t xml:space="preserve">"rd"</w:t>
      </w:r>
      <w:r>
        <w:rPr>
          <w:rStyle w:val="NormalTok"/>
        </w:rPr>
        <w:t xml:space="preserve">,</w:t>
      </w:r>
      <w:r>
        <w:br/>
      </w:r>
      <w:r>
        <w:rPr>
          <w:rStyle w:val="NormalTok"/>
        </w:rPr>
        <w:t xml:space="preserve">    password</w:t>
      </w:r>
      <w:r>
        <w:rPr>
          <w:rStyle w:val="OperatorTok"/>
        </w:rPr>
        <w:t xml:space="preserve">=</w:t>
      </w:r>
      <w:r>
        <w:rPr>
          <w:rStyle w:val="StringTok"/>
        </w:rPr>
        <w:t xml:space="preserve">"rd"</w:t>
      </w:r>
      <w:r>
        <w:rPr>
          <w:rStyle w:val="NormalTok"/>
        </w:rPr>
        <w:t xml:space="preserve">,</w:t>
      </w:r>
      <w:r>
        <w:br/>
      </w:r>
      <w:r>
        <w:rPr>
          <w:rStyle w:val="NormalTok"/>
        </w:rPr>
        <w:t xml:space="preserve">    database</w:t>
      </w:r>
      <w:r>
        <w:rPr>
          <w:rStyle w:val="OperatorTok"/>
        </w:rPr>
        <w:t xml:space="preserve">=</w:t>
      </w:r>
      <w:r>
        <w:rPr>
          <w:rStyle w:val="StringTok"/>
        </w:rPr>
        <w:t xml:space="preserve">"chembl_35"</w:t>
      </w:r>
      <w:r>
        <w:br/>
      </w:r>
      <w:r>
        <w:rPr>
          <w:rStyle w:val="NormalTok"/>
        </w:rPr>
        <w:t xml:space="preserve">)</w:t>
      </w:r>
      <w:r>
        <w:br/>
      </w:r>
      <w:r>
        <w:br/>
      </w:r>
      <w:r>
        <w:rPr>
          <w:rStyle w:val="NormalTok"/>
        </w:rPr>
        <w:t xml:space="preserve">cursor </w:t>
      </w:r>
      <w:r>
        <w:rPr>
          <w:rStyle w:val="OperatorTok"/>
        </w:rPr>
        <w:t xml:space="preserve">=</w:t>
      </w:r>
      <w:r>
        <w:rPr>
          <w:rStyle w:val="NormalTok"/>
        </w:rPr>
        <w:t xml:space="preserve"> conn.cursor()</w:t>
      </w:r>
    </w:p>
    <w:p>
      <w:pPr>
        <w:pStyle w:val="FirstParagraph"/>
      </w:pPr>
      <w:r>
        <w:rPr>
          <w:b/>
          <w:bCs/>
        </w:rPr>
        <w:t xml:space="preserve">In English:</w:t>
      </w:r>
    </w:p>
    <w:p>
      <w:pPr>
        <w:pStyle w:val="BodyText"/>
      </w:pPr>
      <w:r>
        <w:t xml:space="preserve">Use the information you provided to connect to the PostgreSQL database.</w:t>
      </w:r>
    </w:p>
    <w:p>
      <w:pPr>
        <w:pStyle w:val="BodyText"/>
      </w:pPr>
      <w:r>
        <w:rPr>
          <w:b/>
          <w:bCs/>
        </w:rPr>
        <w:t xml:space="preserve">Bước 2: Truy vấn dữ liệu từ ChEMBL 35 (Query Data from ChEMBL 35):</w:t>
      </w:r>
    </w:p>
    <w:p>
      <w:pPr>
        <w:pStyle w:val="BodyText"/>
      </w:pPr>
      <w:r>
        <w:t xml:space="preserve">Sử dụng SQL để truy vấn dữ liệu cần thiết.</w:t>
      </w:r>
      <w:r>
        <w:t xml:space="preserve"> </w:t>
      </w:r>
      <w:r>
        <w:rPr>
          <w:b/>
          <w:bCs/>
        </w:rPr>
        <w:t xml:space="preserve">Lưu ý lỗi liên quan đến toán tử ~</w:t>
      </w:r>
      <w:r>
        <w:t xml:space="preserve">. Toán tử</w:t>
      </w:r>
      <w:r>
        <w:t xml:space="preserve"> </w:t>
      </w:r>
      <w:r>
        <w:rPr>
          <w:rStyle w:val="VerbatimChar"/>
        </w:rPr>
        <w:t xml:space="preserve">~</w:t>
      </w:r>
      <w:r>
        <w:t xml:space="preserve"> </w:t>
      </w:r>
      <w:r>
        <w:t xml:space="preserve">trong PostgreSQL là toán tử so sánh pattern matching (tương tự regex). Để khắc phục lỗi</w:t>
      </w:r>
      <w:r>
        <w:t xml:space="preserve"> </w:t>
      </w:r>
      <w:r>
        <w:t xml:space="preserve">“ERROR: operator does not exist: numeric ~ unknown”</w:t>
      </w:r>
      <w:r>
        <w:t xml:space="preserve">, bạn cần đảm bảo rằng cột</w:t>
      </w:r>
      <w:r>
        <w:t xml:space="preserve"> </w:t>
      </w:r>
      <w:r>
        <w:rPr>
          <w:rStyle w:val="VerbatimChar"/>
        </w:rPr>
        <w:t xml:space="preserve">act.standard_value</w:t>
      </w:r>
      <w:r>
        <w:t xml:space="preserve"> </w:t>
      </w:r>
      <w:r>
        <w:t xml:space="preserve">phải là kiểu dữ liệu text trước khi sử dụng toán tử</w:t>
      </w:r>
      <w:r>
        <w:t xml:space="preserve"> </w:t>
      </w:r>
      <w:r>
        <w:rPr>
          <w:rStyle w:val="VerbatimChar"/>
        </w:rPr>
        <w:t xml:space="preserve">~</w:t>
      </w:r>
      <w:r>
        <w:t xml:space="preserve">.</w:t>
      </w:r>
    </w:p>
    <w:p>
      <w:pPr>
        <w:pStyle w:val="SourceCode"/>
      </w:pPr>
      <w:r>
        <w:rPr>
          <w:rStyle w:val="CommentTok"/>
        </w:rPr>
        <w:t xml:space="preserve">-- Lấy 100 dòng dữ liệu</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Ép kiểu về text trước khi so sánh</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In English:</w:t>
      </w:r>
    </w:p>
    <w:p>
      <w:pPr>
        <w:pStyle w:val="BodyText"/>
      </w:pPr>
      <w:r>
        <w:t xml:space="preserve">Use SQL to query the necessary data.</w:t>
      </w:r>
      <w:r>
        <w:t xml:space="preserve"> </w:t>
      </w:r>
      <w:r>
        <w:rPr>
          <w:b/>
          <w:bCs/>
        </w:rPr>
        <w:t xml:space="preserve">Note the error related to the ~ operator.</w:t>
      </w:r>
      <w:r>
        <w:t xml:space="preserve"> </w:t>
      </w:r>
      <w:r>
        <w:t xml:space="preserve">The</w:t>
      </w:r>
      <w:r>
        <w:t xml:space="preserve"> </w:t>
      </w:r>
      <w:r>
        <w:rPr>
          <w:rStyle w:val="VerbatimChar"/>
        </w:rPr>
        <w:t xml:space="preserve">~</w:t>
      </w:r>
      <w:r>
        <w:t xml:space="preserve"> </w:t>
      </w:r>
      <w:r>
        <w:t xml:space="preserve">operator in PostgreSQL is a pattern matching operator (similar to regex). To fix the error</w:t>
      </w:r>
      <w:r>
        <w:t xml:space="preserve"> </w:t>
      </w:r>
      <w:r>
        <w:t xml:space="preserve">“ERROR: operator does not exist: numeric ~ unknown”</w:t>
      </w:r>
      <w:r>
        <w:t xml:space="preserve">, you need to ensure that the</w:t>
      </w:r>
      <w:r>
        <w:t xml:space="preserve"> </w:t>
      </w:r>
      <w:r>
        <w:rPr>
          <w:rStyle w:val="VerbatimChar"/>
        </w:rPr>
        <w:t xml:space="preserve">act.standard_value</w:t>
      </w:r>
      <w:r>
        <w:t xml:space="preserve"> </w:t>
      </w:r>
      <w:r>
        <w:t xml:space="preserve">column is of text data type before using the</w:t>
      </w:r>
      <w:r>
        <w:t xml:space="preserve"> </w:t>
      </w:r>
      <w:r>
        <w:rPr>
          <w:rStyle w:val="VerbatimChar"/>
        </w:rPr>
        <w:t xml:space="preserve">~</w:t>
      </w:r>
      <w:r>
        <w:t xml:space="preserve"> </w:t>
      </w:r>
      <w:r>
        <w:t xml:space="preserve">operator. The</w:t>
      </w:r>
      <w:r>
        <w:t xml:space="preserve"> </w:t>
      </w:r>
      <w:r>
        <w:rPr>
          <w:rStyle w:val="VerbatimChar"/>
        </w:rPr>
        <w:t xml:space="preserve">::text</w:t>
      </w:r>
      <w:r>
        <w:t xml:space="preserve"> </w:t>
      </w:r>
      <w:r>
        <w:t xml:space="preserve">cast ensures this.</w:t>
      </w:r>
    </w:p>
    <w:p>
      <w:pPr>
        <w:pStyle w:val="BodyText"/>
      </w:pPr>
      <w:r>
        <w:rPr>
          <w:b/>
          <w:bCs/>
        </w:rPr>
        <w:t xml:space="preserve">Bước 3: Lưu dữ liệu vào file CSV (Save Data to CSV File):</w:t>
      </w:r>
    </w:p>
    <w:p>
      <w:pPr>
        <w:pStyle w:val="BodyText"/>
      </w:pPr>
      <w:r>
        <w:t xml:space="preserve">Sử dụng</w:t>
      </w:r>
      <w:r>
        <w:t xml:space="preserve"> </w:t>
      </w:r>
      <w:r>
        <w:rPr>
          <w:rStyle w:val="VerbatimChar"/>
        </w:rPr>
        <w:t xml:space="preserve">psycopg2</w:t>
      </w:r>
      <w:r>
        <w:t xml:space="preserve"> </w:t>
      </w:r>
      <w:r>
        <w:t xml:space="preserve">để lấy dữ liệu và lưu vào file CSV.</w:t>
      </w:r>
    </w:p>
    <w:p>
      <w:pPr>
        <w:pStyle w:val="SourceCode"/>
      </w:pPr>
      <w:r>
        <w:rPr>
          <w:rStyle w:val="ImportTok"/>
        </w:rPr>
        <w:t xml:space="preserve">import</w:t>
      </w:r>
      <w:r>
        <w:rPr>
          <w:rStyle w:val="NormalTok"/>
        </w:rPr>
        <w:t xml:space="preserve"> csv</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Đảm bảo đường dẫn này đúng với cấu trúc thư mục của bạn</w:t>
      </w:r>
      <w:r>
        <w:br/>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compound_structures cmp</w:t>
      </w:r>
      <w:r>
        <w:br/>
      </w:r>
      <w:r>
        <w:rPr>
          <w:rStyle w:val="StringTok"/>
        </w:rPr>
        <w:t xml:space="preserve">JOIN</w:t>
      </w:r>
      <w:r>
        <w:br/>
      </w:r>
      <w:r>
        <w:rPr>
          <w:rStyle w:val="StringTok"/>
        </w:rPr>
        <w:t xml:space="preserve">    activities act ON cmp.molregno = act.molregno</w:t>
      </w:r>
      <w:r>
        <w:br/>
      </w:r>
      <w:r>
        <w:rPr>
          <w:rStyle w:val="StringTok"/>
        </w:rPr>
        <w:t xml:space="preserve">WHERE act.standard_type = 'IC50'</w:t>
      </w:r>
      <w:r>
        <w:br/>
      </w:r>
      <w:r>
        <w:rPr>
          <w:rStyle w:val="StringTok"/>
        </w:rPr>
        <w:t xml:space="preserve">AND act.standard_units = 'nM'</w:t>
      </w:r>
      <w:r>
        <w:br/>
      </w:r>
      <w:r>
        <w:rPr>
          <w:rStyle w:val="StringTok"/>
        </w:rPr>
        <w:t xml:space="preserve">AND act.standard_value IS NOT NULL</w:t>
      </w:r>
      <w:r>
        <w:br/>
      </w:r>
      <w:r>
        <w:rPr>
          <w:rStyle w:val="StringTok"/>
        </w:rPr>
        <w:t xml:space="preserve">AND act.standard_value::text ~ '^[0-9\.]+$'</w:t>
      </w:r>
      <w:r>
        <w:br/>
      </w:r>
      <w:r>
        <w:rPr>
          <w:rStyle w:val="StringTok"/>
        </w:rPr>
        <w:t xml:space="preserve">LIMIT 100;</w:t>
      </w:r>
      <w:r>
        <w:br/>
      </w:r>
      <w:r>
        <w:rPr>
          <w:rStyle w:val="StringTok"/>
        </w:rPr>
        <w:t xml:space="preserve">"""</w:t>
      </w:r>
      <w:r>
        <w:br/>
      </w:r>
      <w:r>
        <w:br/>
      </w:r>
      <w:r>
        <w:rPr>
          <w:rStyle w:val="NormalTok"/>
        </w:rPr>
        <w:t xml:space="preserve">cursor.execute(sql_query)</w:t>
      </w:r>
      <w:r>
        <w:br/>
      </w:r>
      <w:r>
        <w:rPr>
          <w:rStyle w:val="NormalTok"/>
        </w:rPr>
        <w:t xml:space="preserve">results </w:t>
      </w:r>
      <w:r>
        <w:rPr>
          <w:rStyle w:val="OperatorTok"/>
        </w:rPr>
        <w:t xml:space="preserve">=</w:t>
      </w:r>
      <w:r>
        <w:rPr>
          <w:rStyle w:val="NormalTok"/>
        </w:rPr>
        <w:t xml:space="preserve"> cursor.fetchall()</w:t>
      </w:r>
      <w:r>
        <w:br/>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(csv_file_path, </w:t>
      </w:r>
      <w:r>
        <w:rPr>
          <w:rStyle w:val="StringTok"/>
        </w:rPr>
        <w:t xml:space="preserve">'w'</w:t>
      </w:r>
      <w:r>
        <w:rPr>
          <w:rStyle w:val="NormalTok"/>
        </w:rPr>
        <w:t xml:space="preserve">,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csvfile:</w:t>
      </w:r>
      <w:r>
        <w:br/>
      </w:r>
      <w:r>
        <w:rPr>
          <w:rStyle w:val="NormalTok"/>
        </w:rPr>
        <w:t xml:space="preserve">    csv_writer </w:t>
      </w:r>
      <w:r>
        <w:rPr>
          <w:rStyle w:val="OperatorTok"/>
        </w:rPr>
        <w:t xml:space="preserve">=</w:t>
      </w:r>
      <w:r>
        <w:rPr>
          <w:rStyle w:val="NormalTok"/>
        </w:rPr>
        <w:t xml:space="preserve"> csv.writer(csvfile)</w:t>
      </w:r>
      <w:r>
        <w:br/>
      </w:r>
      <w:r>
        <w:rPr>
          <w:rStyle w:val="NormalTok"/>
        </w:rPr>
        <w:t xml:space="preserve">    csv_writer.writerow([i[</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cursor.description])  </w:t>
      </w:r>
      <w:r>
        <w:rPr>
          <w:rStyle w:val="CommentTok"/>
        </w:rPr>
        <w:t xml:space="preserve"># Ghi header</w:t>
      </w:r>
      <w:r>
        <w:br/>
      </w:r>
      <w:r>
        <w:rPr>
          <w:rStyle w:val="NormalTok"/>
        </w:rPr>
        <w:t xml:space="preserve">    csv_writer.writerows(results)</w:t>
      </w:r>
      <w:r>
        <w:br/>
      </w:r>
      <w:r>
        <w:br/>
      </w:r>
      <w:r>
        <w:rPr>
          <w:rStyle w:val="BuiltInTok"/>
        </w:rPr>
        <w:t xml:space="preserve">print</w:t>
      </w:r>
      <w:r>
        <w:rPr>
          <w:rStyle w:val="NormalTok"/>
        </w:rPr>
        <w:t xml:space="preserve">(</w:t>
      </w:r>
      <w:r>
        <w:rPr>
          <w:rStyle w:val="SpecialStringTok"/>
        </w:rPr>
        <w:t xml:space="preserve">f"Dữ liệu đã được lưu vào: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br/>
      </w:r>
      <w:r>
        <w:rPr>
          <w:rStyle w:val="NormalTok"/>
        </w:rPr>
        <w:t xml:space="preserve">conn.close()</w:t>
      </w:r>
    </w:p>
    <w:p>
      <w:pPr>
        <w:pStyle w:val="FirstParagraph"/>
      </w:pPr>
      <w:r>
        <w:rPr>
          <w:b/>
          <w:bCs/>
        </w:rPr>
        <w:t xml:space="preserve">In English:</w:t>
      </w:r>
    </w:p>
    <w:p>
      <w:pPr>
        <w:pStyle w:val="BodyText"/>
      </w:pPr>
      <w:r>
        <w:t xml:space="preserve">Use</w:t>
      </w:r>
      <w:r>
        <w:t xml:space="preserve"> </w:t>
      </w:r>
      <w:r>
        <w:rPr>
          <w:rStyle w:val="VerbatimChar"/>
        </w:rPr>
        <w:t xml:space="preserve">psycopg2</w:t>
      </w:r>
      <w:r>
        <w:t xml:space="preserve"> </w:t>
      </w:r>
      <w:r>
        <w:t xml:space="preserve">to retrieve the data and save it to a CSV file.</w:t>
      </w:r>
    </w:p>
    <w:p>
      <w:pPr>
        <w:pStyle w:val="BodyText"/>
      </w:pPr>
      <w:r>
        <w:rPr>
          <w:b/>
          <w:bCs/>
        </w:rPr>
        <w:t xml:space="preserve">Bước 4: Đọc dữ liệu từ file CSV và tính toán đặc tính lý hóa bằng RDKit (Read Data from CSV File and Calculate Physicochemical Properties using RDKit):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Đọc dữ liệu từ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đặc tính lý hóa</w:t>
      </w:r>
      <w:r>
        <w:br/>
      </w:r>
      <w:r>
        <w:rPr>
          <w:rStyle w:val="KeywordTok"/>
        </w:rPr>
        <w:t xml:space="preserve">def</w:t>
      </w:r>
      <w:r>
        <w:rPr>
          <w:rStyle w:val="NormalTok"/>
        </w:rPr>
        <w:t xml:space="preserve"> calculate_physicochemical_properties(chembl_id):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Lấy SMILES từ ChEMBL (cần một truy vấn SQL khác)</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cs.canonical_smiles</w:t>
      </w:r>
      <w:r>
        <w:br/>
      </w:r>
      <w:r>
        <w:rPr>
          <w:rStyle w:val="SpecialStringTok"/>
        </w:rPr>
        <w:t xml:space="preserve">        FROM compound_structures cs</w:t>
      </w:r>
      <w:r>
        <w:br/>
      </w:r>
      <w:r>
        <w:rPr>
          <w:rStyle w:val="SpecialStringTok"/>
        </w:rPr>
        <w:t xml:space="preserve">        WHERE cs.chembl_id = '</w:t>
      </w:r>
      <w:r>
        <w:rPr>
          <w:rStyle w:val="SpecialCharTok"/>
        </w:rPr>
        <w:t xml:space="preserve">{</w:t>
      </w:r>
      <w:r>
        <w:rPr>
          <w:rStyle w:val="NormalTok"/>
        </w:rPr>
        <w:t xml:space="preserve">chembl_id</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cursor.execute(sql_query)</w:t>
      </w:r>
      <w:r>
        <w:br/>
      </w:r>
      <w:r>
        <w:rPr>
          <w:rStyle w:val="NormalTok"/>
        </w:rPr>
        <w:t xml:space="preserve">        smiles </w:t>
      </w:r>
      <w:r>
        <w:rPr>
          <w:rStyle w:val="OperatorTok"/>
        </w:rPr>
        <w:t xml:space="preserve">=</w:t>
      </w:r>
      <w:r>
        <w:rPr>
          <w:rStyle w:val="NormalTok"/>
        </w:rPr>
        <w:t xml:space="preserve"> cursor.fetchone()[</w:t>
      </w:r>
      <w:r>
        <w:rPr>
          <w:rStyle w:val="DecValTok"/>
        </w:rPr>
        <w:t xml:space="preserve">0</w:t>
      </w:r>
      <w:r>
        <w:rPr>
          <w:rStyle w:val="NormalTok"/>
        </w:rPr>
        <w:t xml:space="preserve">]</w:t>
      </w:r>
      <w:r>
        <w:br/>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các đặc tính lý hóa</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Chem.rdMolDescriptors.CalcNumHBD(mol)</w:t>
      </w:r>
      <w:r>
        <w:br/>
      </w:r>
      <w:r>
        <w:rPr>
          <w:rStyle w:val="NormalTok"/>
        </w:rPr>
        <w:t xml:space="preserve">        hba </w:t>
      </w:r>
      <w:r>
        <w:rPr>
          <w:rStyle w:val="OperatorTok"/>
        </w:rPr>
        <w:t xml:space="preserve">=</w:t>
      </w:r>
      <w:r>
        <w:rPr>
          <w:rStyle w:val="NormalTok"/>
        </w:rPr>
        <w:t xml:space="preserve"> Chem.rdMolDescriptors.CalcNumHBA(mol)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tính toán đặc tính cho </w:t>
      </w:r>
      <w:r>
        <w:rPr>
          <w:rStyle w:val="SpecialCharTok"/>
        </w:rPr>
        <w:t xml:space="preserve">{</w:t>
      </w:r>
      <w:r>
        <w:rPr>
          <w:rStyle w:val="NormalTok"/>
        </w:rPr>
        <w:t xml:space="preserve">chembl_id</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đặc tính lý hóa cho mỗi hợp chất</w:t>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pd.Series(calculate_physicochemical_properties(x)))</w:t>
      </w:r>
      <w:r>
        <w:br/>
      </w:r>
      <w:r>
        <w:br/>
      </w:r>
      <w:r>
        <w:rPr>
          <w:rStyle w:val="CommentTok"/>
        </w:rPr>
        <w:t xml:space="preserve"># Chuyển đổi standard_value sang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r>
        <w:br/>
      </w:r>
      <w:r>
        <w:br/>
      </w:r>
      <w:r>
        <w:rPr>
          <w:rStyle w:val="CommentTok"/>
        </w:rPr>
        <w:t xml:space="preserve"># In ra DataFrame</w:t>
      </w:r>
      <w:r>
        <w:br/>
      </w:r>
      <w:r>
        <w:rPr>
          <w:rStyle w:val="BuiltInTok"/>
        </w:rPr>
        <w:t xml:space="preserve">print</w:t>
      </w:r>
      <w:r>
        <w:rPr>
          <w:rStyle w:val="NormalTok"/>
        </w:rPr>
        <w:t xml:space="preserve">(df.head())</w:t>
      </w:r>
    </w:p>
    <w:p>
      <w:pPr>
        <w:pStyle w:val="FirstParagraph"/>
      </w:pPr>
      <w:r>
        <w:rPr>
          <w:b/>
          <w:bCs/>
        </w:rPr>
        <w:t xml:space="preserve">In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Read data from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physicochemical properties</w:t>
      </w:r>
      <w:r>
        <w:br/>
      </w:r>
      <w:r>
        <w:rPr>
          <w:rStyle w:val="KeywordTok"/>
        </w:rPr>
        <w:t xml:space="preserve">def</w:t>
      </w:r>
      <w:r>
        <w:rPr>
          <w:rStyle w:val="NormalTok"/>
        </w:rPr>
        <w:t xml:space="preserve"> calculate_physicochemical_properties(chembl_id):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SMILES from ChEMBL (requires another SQL query)</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cs.canonical_smiles</w:t>
      </w:r>
      <w:r>
        <w:br/>
      </w:r>
      <w:r>
        <w:rPr>
          <w:rStyle w:val="SpecialStringTok"/>
        </w:rPr>
        <w:t xml:space="preserve">        FROM compound_structures cs</w:t>
      </w:r>
      <w:r>
        <w:br/>
      </w:r>
      <w:r>
        <w:rPr>
          <w:rStyle w:val="SpecialStringTok"/>
        </w:rPr>
        <w:t xml:space="preserve">        WHERE cs.chembl_id = '</w:t>
      </w:r>
      <w:r>
        <w:rPr>
          <w:rStyle w:val="SpecialCharTok"/>
        </w:rPr>
        <w:t xml:space="preserve">{</w:t>
      </w:r>
      <w:r>
        <w:rPr>
          <w:rStyle w:val="NormalTok"/>
        </w:rPr>
        <w:t xml:space="preserve">chembl_id</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cursor.execute(sql_query)</w:t>
      </w:r>
      <w:r>
        <w:br/>
      </w:r>
      <w:r>
        <w:rPr>
          <w:rStyle w:val="NormalTok"/>
        </w:rPr>
        <w:t xml:space="preserve">        smiles </w:t>
      </w:r>
      <w:r>
        <w:rPr>
          <w:rStyle w:val="OperatorTok"/>
        </w:rPr>
        <w:t xml:space="preserve">=</w:t>
      </w:r>
      <w:r>
        <w:rPr>
          <w:rStyle w:val="NormalTok"/>
        </w:rPr>
        <w:t xml:space="preserve"> cursor.fetchone()[</w:t>
      </w:r>
      <w:r>
        <w:rPr>
          <w:rStyle w:val="DecValTok"/>
        </w:rPr>
        <w:t xml:space="preserve">0</w:t>
      </w:r>
      <w:r>
        <w:rPr>
          <w:rStyle w:val="NormalTok"/>
        </w:rPr>
        <w:t xml:space="preserve">]</w:t>
      </w:r>
      <w:r>
        <w:br/>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Calculate physicochemical properties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Chem.rdMolDescriptors.CalcNumHBD(mol)</w:t>
      </w:r>
      <w:r>
        <w:br/>
      </w:r>
      <w:r>
        <w:rPr>
          <w:rStyle w:val="NormalTok"/>
        </w:rPr>
        <w:t xml:space="preserve">        hba </w:t>
      </w:r>
      <w:r>
        <w:rPr>
          <w:rStyle w:val="OperatorTok"/>
        </w:rPr>
        <w:t xml:space="preserve">=</w:t>
      </w:r>
      <w:r>
        <w:rPr>
          <w:rStyle w:val="NormalTok"/>
        </w:rPr>
        <w:t xml:space="preserve"> Chem.rdMolDescriptors.CalcNumHBA(mol)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properties for </w:t>
      </w:r>
      <w:r>
        <w:rPr>
          <w:rStyle w:val="SpecialCharTok"/>
        </w:rPr>
        <w:t xml:space="preserve">{</w:t>
      </w:r>
      <w:r>
        <w:rPr>
          <w:rStyle w:val="NormalTok"/>
        </w:rPr>
        <w:t xml:space="preserve">chembl_id</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compound</w:t>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pd.Series(calculate_physicochemical_properties(x)))</w:t>
      </w:r>
      <w:r>
        <w:br/>
      </w:r>
      <w:r>
        <w:br/>
      </w:r>
      <w:r>
        <w:rPr>
          <w:rStyle w:val="CommentTok"/>
        </w:rPr>
        <w:t xml:space="preserve"># Convert standard_value to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Bước 5: Phân tích tương quan (Correlation Analysis):</w:t>
      </w:r>
    </w:p>
    <w:p>
      <w:pPr>
        <w:pStyle w:val="SourceCode"/>
      </w:pPr>
      <w:r>
        <w:rPr>
          <w:rStyle w:val="CommentTok"/>
        </w:rPr>
        <w:t xml:space="preserve"># Tính toán ma trận tương quan</w:t>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BuiltInTok"/>
        </w:rPr>
        <w:t xml:space="preserve">print</w:t>
      </w:r>
      <w:r>
        <w:rPr>
          <w:rStyle w:val="NormalTok"/>
        </w:rPr>
        <w:t xml:space="preserve">(correlation_matrix)</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In English:</w:t>
      </w:r>
    </w:p>
    <w:p>
      <w:pPr>
        <w:pStyle w:val="SourceCode"/>
      </w:pPr>
      <w:r>
        <w:rPr>
          <w:rStyle w:val="CommentTok"/>
        </w:rPr>
        <w:t xml:space="preserve"># Calculate the correlation matrix</w:t>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BuiltInTok"/>
        </w:rPr>
        <w:t xml:space="preserve">print</w:t>
      </w:r>
      <w:r>
        <w:rPr>
          <w:rStyle w:val="NormalTok"/>
        </w:rPr>
        <w:t xml:space="preserve">(correlation_matrix)</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Bước 6: Xây dựng mô hình hồi quy (Regression Model):</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]].fillna(</w:t>
      </w:r>
      <w:r>
        <w:rPr>
          <w:rStyle w:val="DecValTok"/>
        </w:rPr>
        <w:t xml:space="preserve">0</w:t>
      </w:r>
      <w:r>
        <w:rPr>
          <w:rStyle w:val="NormalTok"/>
        </w:rPr>
        <w:t xml:space="preserve">)  </w:t>
      </w:r>
      <w:r>
        <w:rPr>
          <w:rStyle w:val="CommentTok"/>
        </w:rPr>
        <w:t xml:space="preserve"># Điền giá trị NaN bằng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].fillna(</w:t>
      </w:r>
      <w:r>
        <w:rPr>
          <w:rStyle w:val="DecValTok"/>
        </w:rPr>
        <w:t xml:space="preserve">0</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In English:</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]].fillna(</w:t>
      </w:r>
      <w:r>
        <w:rPr>
          <w:rStyle w:val="DecValTok"/>
        </w:rPr>
        <w:t xml:space="preserve">0</w:t>
      </w:r>
      <w:r>
        <w:rPr>
          <w:rStyle w:val="NormalTok"/>
        </w:rPr>
        <w:t xml:space="preserve">)  </w:t>
      </w:r>
      <w:r>
        <w:rPr>
          <w:rStyle w:val="CommentTok"/>
        </w:rPr>
        <w:t xml:space="preserve"># Fill NaN values with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].fillna(</w:t>
      </w:r>
      <w:r>
        <w:rPr>
          <w:rStyle w:val="DecValTok"/>
        </w:rPr>
        <w:t xml:space="preserve">0</w:t>
      </w:r>
      <w:r>
        <w:rPr>
          <w:rStyle w:val="NormalTok"/>
        </w:rPr>
        <w:t xml:space="preserve">)</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Build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sklearn:</w:t>
      </w:r>
      <w:r>
        <w:t xml:space="preserve"> </w:t>
      </w:r>
      <w:r>
        <w:t xml:space="preserve">Nếu bạn gặp lỗi liên quan đến</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đảm bảo rằng bạn đang sử dụng phiên bản scikit-learn mới nhất. Nếu không, bạn có thể tính căn bậc hai của MSE để có RMSE.</w:t>
      </w:r>
    </w:p>
    <w:p>
      <w:pPr>
        <w:pStyle w:val="BodyText"/>
      </w:pPr>
      <w:r>
        <w:rPr>
          <w:b/>
          <w:bCs/>
        </w:rPr>
        <w:t xml:space="preserve">3. Code SQL và Python mẫu (Sample SQL and Python Code):</w:t>
      </w:r>
    </w:p>
    <w:p>
      <w:pPr>
        <w:pStyle w:val="BodyText"/>
      </w:pPr>
      <w:r>
        <w:t xml:space="preserve">Dưới đây là 5 ví dụ về code SQL và Python mẫu:</w:t>
      </w:r>
    </w:p>
    <w:p>
      <w:pPr>
        <w:pStyle w:val="BodyText"/>
      </w:pPr>
      <w:r>
        <w:rPr>
          <w:b/>
          <w:bCs/>
        </w:rPr>
        <w:t xml:space="preserve">Ví dụ 1: Lấy số lượng hợp chất cho mỗi loại hoạt tính (SQL):</w:t>
      </w:r>
    </w:p>
    <w:p>
      <w:pPr>
        <w:pStyle w:val="SourceCode"/>
      </w:pP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activities </w:t>
      </w:r>
      <w:r>
        <w:rPr>
          <w:rStyle w:val="KeywordTok"/>
        </w:rPr>
        <w:t xml:space="preserve">GROUP</w:t>
      </w:r>
      <w:r>
        <w:rPr>
          <w:rStyle w:val="NormalTok"/>
        </w:rPr>
        <w:t xml:space="preserve"> </w:t>
      </w:r>
      <w:r>
        <w:rPr>
          <w:rStyle w:val="KeywordTok"/>
        </w:rPr>
        <w:t xml:space="preserve">BY</w:t>
      </w:r>
      <w:r>
        <w:rPr>
          <w:rStyle w:val="NormalTok"/>
        </w:rPr>
        <w:t xml:space="preserve"> standard_type;</w:t>
      </w:r>
    </w:p>
    <w:p>
      <w:pPr>
        <w:pStyle w:val="FirstParagraph"/>
      </w:pPr>
      <w:r>
        <w:rPr>
          <w:b/>
          <w:bCs/>
        </w:rPr>
        <w:t xml:space="preserve">In English:</w:t>
      </w:r>
    </w:p>
    <w:p>
      <w:pPr>
        <w:pStyle w:val="SourceCode"/>
      </w:pP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activities </w:t>
      </w:r>
      <w:r>
        <w:rPr>
          <w:rStyle w:val="KeywordTok"/>
        </w:rPr>
        <w:t xml:space="preserve">GROUP</w:t>
      </w:r>
      <w:r>
        <w:rPr>
          <w:rStyle w:val="NormalTok"/>
        </w:rPr>
        <w:t xml:space="preserve"> </w:t>
      </w:r>
      <w:r>
        <w:rPr>
          <w:rStyle w:val="KeywordTok"/>
        </w:rPr>
        <w:t xml:space="preserve">BY</w:t>
      </w:r>
      <w:r>
        <w:rPr>
          <w:rStyle w:val="NormalTok"/>
        </w:rPr>
        <w:t xml:space="preserve"> standard_type;</w:t>
      </w:r>
    </w:p>
    <w:p>
      <w:pPr>
        <w:pStyle w:val="FirstParagraph"/>
      </w:pPr>
      <w:r>
        <w:rPr>
          <w:b/>
          <w:bCs/>
        </w:rPr>
        <w:t xml:space="preserve">Ví dụ 1: Lấy SMILES canonical và molecular weight của các chất (SQL, Python):</w:t>
      </w:r>
    </w:p>
    <w:p>
      <w:pPr>
        <w:pStyle w:val="SourceCode"/>
      </w:pPr>
      <w:r>
        <w:rPr>
          <w:rStyle w:val="KeywordTok"/>
        </w:rPr>
        <w:t xml:space="preserve">SELECT</w:t>
      </w:r>
      <w:r>
        <w:br/>
      </w:r>
      <w:r>
        <w:rPr>
          <w:rStyle w:val="NormalTok"/>
        </w:rPr>
        <w:t xml:space="preserve">    cmp.chembl_id,</w:t>
      </w:r>
      <w:r>
        <w:br/>
      </w:r>
      <w:r>
        <w:rPr>
          <w:rStyle w:val="NormalTok"/>
        </w:rPr>
        <w:t xml:space="preserve">    cs.canonical_smiles</w:t>
      </w:r>
      <w:r>
        <w:br/>
      </w:r>
      <w:r>
        <w:rPr>
          <w:rStyle w:val="KeywordTok"/>
        </w:rPr>
        <w:t xml:space="preserve">FROM</w:t>
      </w:r>
      <w:r>
        <w:br/>
      </w:r>
      <w:r>
        <w:rPr>
          <w:rStyle w:val="NormalTok"/>
        </w:rPr>
        <w:t xml:space="preserve">    compound_structures cs </w:t>
      </w:r>
      <w:r>
        <w:rPr>
          <w:rStyle w:val="KeywordTok"/>
        </w:rPr>
        <w:t xml:space="preserve">join</w:t>
      </w:r>
      <w:r>
        <w:rPr>
          <w:rStyle w:val="NormalTok"/>
        </w:rPr>
        <w:t xml:space="preserve"> compound_properties cmp</w:t>
      </w:r>
      <w:r>
        <w:br/>
      </w:r>
      <w:r>
        <w:rPr>
          <w:rStyle w:val="NormalTok"/>
        </w:rPr>
        <w:t xml:space="preserve">    </w:t>
      </w:r>
      <w:r>
        <w:rPr>
          <w:rStyle w:val="KeywordTok"/>
        </w:rPr>
        <w:t xml:space="preserve">ON</w:t>
      </w:r>
      <w:r>
        <w:rPr>
          <w:rStyle w:val="NormalTok"/>
        </w:rPr>
        <w:t xml:space="preserve"> cs.molregno </w:t>
      </w:r>
      <w:r>
        <w:rPr>
          <w:rStyle w:val="OperatorTok"/>
        </w:rPr>
        <w:t xml:space="preserve">=</w:t>
      </w:r>
      <w:r>
        <w:rPr>
          <w:rStyle w:val="NormalTok"/>
        </w:rPr>
        <w:t xml:space="preserve"> cmp.molregno</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get_molecular_weight(smiles):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cs.canonical_smiles</w:t>
      </w:r>
      <w:r>
        <w:br/>
      </w:r>
      <w:r>
        <w:rPr>
          <w:rStyle w:val="StringTok"/>
        </w:rPr>
        <w:t xml:space="preserve">FROM</w:t>
      </w:r>
      <w:r>
        <w:br/>
      </w:r>
      <w:r>
        <w:rPr>
          <w:rStyle w:val="StringTok"/>
        </w:rPr>
        <w:t xml:space="preserve">    compound_structures cs join compound_properties cmp</w:t>
      </w:r>
      <w:r>
        <w:br/>
      </w:r>
      <w:r>
        <w:rPr>
          <w:rStyle w:val="StringTok"/>
        </w:rPr>
        <w:t xml:space="preserve">    ON cs.molregno = cmp.molregno</w:t>
      </w:r>
      <w:r>
        <w:br/>
      </w:r>
      <w:r>
        <w:rPr>
          <w:rStyle w:val="StringTok"/>
        </w:rPr>
        <w:t xml:space="preserve">LIMIT 10;</w:t>
      </w:r>
      <w:r>
        <w:br/>
      </w:r>
      <w:r>
        <w:rPr>
          <w:rStyle w:val="StringTok"/>
        </w:rPr>
        <w:t xml:space="preserve">"""</w:t>
      </w:r>
      <w:r>
        <w:br/>
      </w:r>
      <w:r>
        <w:br/>
      </w:r>
      <w:r>
        <w:rPr>
          <w:rStyle w:val="NormalTok"/>
        </w:rPr>
        <w:t xml:space="preserve">cursor.execute(sql_query)</w:t>
      </w:r>
      <w:r>
        <w:br/>
      </w:r>
      <w:r>
        <w:rPr>
          <w:rStyle w:val="NormalTok"/>
        </w:rPr>
        <w:t xml:space="preserve">results </w:t>
      </w:r>
      <w:r>
        <w:rPr>
          <w:rStyle w:val="OperatorTok"/>
        </w:rPr>
        <w:t xml:space="preserve">=</w:t>
      </w:r>
      <w:r>
        <w:rPr>
          <w:rStyle w:val="NormalTok"/>
        </w:rPr>
        <w:t xml:space="preserve"> cursor.fetchall()</w:t>
      </w:r>
      <w:r>
        <w:br/>
      </w:r>
      <w:r>
        <w:br/>
      </w:r>
      <w:r>
        <w:rPr>
          <w:rStyle w:val="NormalTok"/>
        </w:rPr>
        <w:t xml:space="preserve">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'chembl_id'</w:t>
      </w:r>
      <w:r>
        <w:rPr>
          <w:rStyle w:val="NormalTok"/>
        </w:rPr>
        <w:t xml:space="preserve">, </w:t>
      </w:r>
      <w:r>
        <w:rPr>
          <w:rStyle w:val="StringTok"/>
        </w:rPr>
        <w:t xml:space="preserve">'smiles'</w:t>
      </w:r>
      <w:r>
        <w:rPr>
          <w:rStyle w:val="NormalTok"/>
        </w:rPr>
        <w:t xml:space="preserv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(get_molecular_weight)</w:t>
      </w:r>
      <w:r>
        <w:br/>
      </w:r>
      <w:r>
        <w:br/>
      </w:r>
      <w:r>
        <w:rPr>
          <w:rStyle w:val="BuiltInTok"/>
        </w:rPr>
        <w:t xml:space="preserve">print</w:t>
      </w:r>
      <w:r>
        <w:rPr>
          <w:rStyle w:val="NormalTok"/>
        </w:rPr>
        <w:t xml:space="preserve">(df)</w:t>
      </w:r>
    </w:p>
    <w:p>
      <w:pPr>
        <w:pStyle w:val="FirstParagraph"/>
      </w:pPr>
      <w:r>
        <w:rPr>
          <w:b/>
          <w:bCs/>
        </w:rPr>
        <w:t xml:space="preserve">Ví dụ 2: Tính toán LogP cho một danh sách các chất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w:t>
      </w:r>
      <w:r>
        <w:rPr>
          <w:rStyle w:val="BuiltInTok"/>
        </w:rPr>
        <w:t xml:space="preserve">print</w:t>
      </w:r>
      <w:r>
        <w:rPr>
          <w:rStyle w:val="NormalTok"/>
        </w:rPr>
        <w:t xml:space="preserve">(</w:t>
      </w:r>
      <w:r>
        <w:rPr>
          <w:rStyle w:val="SpecialStringTok"/>
        </w:rPr>
        <w:t xml:space="preserve">f"LogP for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SMILES: </w:t>
      </w:r>
      <w:r>
        <w:rPr>
          <w:rStyle w:val="SpecialCharTok"/>
        </w:rPr>
        <w:t xml:space="preserve">{</w:t>
      </w:r>
      <w:r>
        <w:rPr>
          <w:rStyle w:val="NormalTok"/>
        </w:rPr>
        <w:t xml:space="preserve">smiles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w:t>
      </w:r>
      <w:r>
        <w:rPr>
          <w:rStyle w:val="BuiltInTok"/>
        </w:rPr>
        <w:t xml:space="preserve">print</w:t>
      </w:r>
      <w:r>
        <w:rPr>
          <w:rStyle w:val="NormalTok"/>
        </w:rPr>
        <w:t xml:space="preserve">(</w:t>
      </w:r>
      <w:r>
        <w:rPr>
          <w:rStyle w:val="SpecialStringTok"/>
        </w:rPr>
        <w:t xml:space="preserve">f"LogP for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SMILES: </w:t>
      </w:r>
      <w:r>
        <w:rPr>
          <w:rStyle w:val="SpecialCharTok"/>
        </w:rPr>
        <w:t xml:space="preserve">{</w:t>
      </w:r>
      <w:r>
        <w:rPr>
          <w:rStyle w:val="NormalTok"/>
        </w:rPr>
        <w:t xml:space="preserve">smiles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Lọc các chất có trọng lượng phân tử nằm trong một khoảng nhất định (SQL, Python):</w:t>
      </w:r>
    </w:p>
    <w:p>
      <w:pPr>
        <w:pStyle w:val="SourceCode"/>
      </w:pPr>
      <w:r>
        <w:rPr>
          <w:rStyle w:val="CommentTok"/>
        </w:rPr>
        <w:t xml:space="preserve">-- Cần tạo một view hoặc bảng tạm để lưu trữ trọng lượng phân tử</w:t>
      </w:r>
      <w:r>
        <w:br/>
      </w:r>
      <w:r>
        <w:rPr>
          <w:rStyle w:val="CommentTok"/>
        </w:rPr>
        <w:t xml:space="preserve">-- (Ví dụ này chỉ minh họa logic, cần điều chỉnh cho phù hợp với cấu trúc DB)</w:t>
      </w:r>
      <w:r>
        <w:br/>
      </w:r>
      <w:r>
        <w:rPr>
          <w:rStyle w:val="KeywordTok"/>
        </w:rPr>
        <w:t xml:space="preserve">SELECT</w:t>
      </w:r>
      <w:r>
        <w:rPr>
          <w:rStyle w:val="NormalTok"/>
        </w:rPr>
        <w:t xml:space="preserve"> chembl_id </w:t>
      </w:r>
      <w:r>
        <w:rPr>
          <w:rStyle w:val="KeywordTok"/>
        </w:rPr>
        <w:t xml:space="preserve">FROM</w:t>
      </w:r>
      <w:r>
        <w:rPr>
          <w:rStyle w:val="NormalTok"/>
        </w:rPr>
        <w:t xml:space="preserve"> compound_properties </w:t>
      </w:r>
      <w:r>
        <w:rPr>
          <w:rStyle w:val="KeywordTok"/>
        </w:rPr>
        <w:t xml:space="preserve">WHERE</w:t>
      </w:r>
      <w:r>
        <w:rPr>
          <w:rStyle w:val="NormalTok"/>
        </w:rPr>
        <w:t xml:space="preserve"> molecular_weight </w:t>
      </w:r>
      <w:r>
        <w:rPr>
          <w:rStyle w:val="OperatorTok"/>
        </w:rPr>
        <w:t xml:space="preserve">&gt;</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molecular_weight </w:t>
      </w:r>
      <w:r>
        <w:rPr>
          <w:rStyle w:val="OperatorTok"/>
        </w:rPr>
        <w:t xml:space="preserve">&lt;</w:t>
      </w:r>
      <w:r>
        <w:rPr>
          <w:rStyle w:val="NormalTok"/>
        </w:rPr>
        <w:t xml:space="preserve"> </w:t>
      </w:r>
      <w:r>
        <w:rPr>
          <w:rStyle w:val="DecValTok"/>
        </w:rPr>
        <w:t xml:space="preserve">500</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cs.canonical_smiles</w:t>
      </w:r>
      <w:r>
        <w:br/>
      </w:r>
      <w:r>
        <w:rPr>
          <w:rStyle w:val="StringTok"/>
        </w:rPr>
        <w:t xml:space="preserve">FROM</w:t>
      </w:r>
      <w:r>
        <w:br/>
      </w:r>
      <w:r>
        <w:rPr>
          <w:rStyle w:val="StringTok"/>
        </w:rPr>
        <w:t xml:space="preserve">    compound_structures cs join compound_properties cmp</w:t>
      </w:r>
      <w:r>
        <w:br/>
      </w:r>
      <w:r>
        <w:rPr>
          <w:rStyle w:val="StringTok"/>
        </w:rPr>
        <w:t xml:space="preserve">    ON cs.molregno = cmp.molregno</w:t>
      </w:r>
      <w:r>
        <w:br/>
      </w:r>
      <w:r>
        <w:rPr>
          <w:rStyle w:val="StringTok"/>
        </w:rPr>
        <w:t xml:space="preserve">LIMIT 100;</w:t>
      </w:r>
      <w:r>
        <w:br/>
      </w:r>
      <w:r>
        <w:rPr>
          <w:rStyle w:val="StringTok"/>
        </w:rPr>
        <w:t xml:space="preserve">"""</w:t>
      </w:r>
      <w:r>
        <w:br/>
      </w:r>
      <w:r>
        <w:br/>
      </w:r>
      <w:r>
        <w:rPr>
          <w:rStyle w:val="NormalTok"/>
        </w:rPr>
        <w:t xml:space="preserve">cursor.execute(sql_query)</w:t>
      </w:r>
      <w:r>
        <w:br/>
      </w:r>
      <w:r>
        <w:rPr>
          <w:rStyle w:val="NormalTok"/>
        </w:rPr>
        <w:t xml:space="preserve">results </w:t>
      </w:r>
      <w:r>
        <w:rPr>
          <w:rStyle w:val="OperatorTok"/>
        </w:rPr>
        <w:t xml:space="preserve">=</w:t>
      </w:r>
      <w:r>
        <w:rPr>
          <w:rStyle w:val="NormalTok"/>
        </w:rPr>
        <w:t xml:space="preserve"> cursor.fetchall()</w:t>
      </w:r>
      <w:r>
        <w:br/>
      </w:r>
      <w:r>
        <w:br/>
      </w:r>
      <w:r>
        <w:rPr>
          <w:rStyle w:val="NormalTok"/>
        </w:rPr>
        <w:t xml:space="preserve">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'chembl_id'</w:t>
      </w:r>
      <w:r>
        <w:rPr>
          <w:rStyle w:val="NormalTok"/>
        </w:rPr>
        <w:t xml:space="preserve">, </w:t>
      </w:r>
      <w:r>
        <w:rPr>
          <w:rStyle w:val="StringTok"/>
        </w:rPr>
        <w:t xml:space="preserve">'smiles'</w:t>
      </w:r>
      <w:r>
        <w:rPr>
          <w:rStyle w:val="NormalTok"/>
        </w:rPr>
        <w:t xml:space="preserv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br/>
      </w:r>
      <w:r>
        <w:rPr>
          <w:rStyle w:val="NormalTok"/>
        </w:rPr>
        <w:t xml:space="preserve">filtered_df </w:t>
      </w:r>
      <w:r>
        <w:rPr>
          <w:rStyle w:val="OperatorTok"/>
        </w:rPr>
        <w:t xml:space="preserve">=</w:t>
      </w:r>
      <w:r>
        <w:rPr>
          <w:rStyle w:val="NormalTok"/>
        </w:rPr>
        <w:t xml:space="preserve"> df[(df[</w:t>
      </w:r>
      <w:r>
        <w:rPr>
          <w:rStyle w:val="StringTok"/>
        </w:rPr>
        <w:t xml:space="preserve">'molecular_weight'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'molecular_weight'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w:t>
      </w:r>
      <w:r>
        <w:br/>
      </w:r>
      <w:r>
        <w:rPr>
          <w:rStyle w:val="BuiltInTok"/>
        </w:rPr>
        <w:t xml:space="preserve">print</w:t>
      </w:r>
      <w:r>
        <w:rPr>
          <w:rStyle w:val="NormalTok"/>
        </w:rPr>
        <w:t xml:space="preserve">(filtered_df)</w:t>
      </w:r>
    </w:p>
    <w:p>
      <w:pPr>
        <w:pStyle w:val="FirstParagraph"/>
      </w:pPr>
      <w:r>
        <w:rPr>
          <w:b/>
          <w:bCs/>
        </w:rPr>
        <w:t xml:space="preserve">Ví dụ 4: Tính toán số lượng liên kết hydro cho và nhận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w:t>
      </w:r>
      <w:r>
        <w:br/>
      </w:r>
      <w:r>
        <w:rPr>
          <w:rStyle w:val="NormalTok"/>
        </w:rPr>
        <w:t xml:space="preserve">    hbd </w:t>
      </w:r>
      <w:r>
        <w:rPr>
          <w:rStyle w:val="OperatorTok"/>
        </w:rPr>
        <w:t xml:space="preserve">=</w:t>
      </w:r>
      <w:r>
        <w:rPr>
          <w:rStyle w:val="NormalTok"/>
        </w:rPr>
        <w:t xml:space="preserve"> rdMolDescriptors.CalcNumHBD(mol)</w:t>
      </w:r>
      <w:r>
        <w:br/>
      </w:r>
      <w:r>
        <w:rPr>
          <w:rStyle w:val="NormalTok"/>
        </w:rPr>
        <w:t xml:space="preserve">    hba </w:t>
      </w:r>
      <w:r>
        <w:rPr>
          <w:rStyle w:val="OperatorTok"/>
        </w:rPr>
        <w:t xml:space="preserve">=</w:t>
      </w:r>
      <w:r>
        <w:rPr>
          <w:rStyle w:val="NormalTok"/>
        </w:rPr>
        <w:t xml:space="preserve"> rdMolDescriptors.CalcNumHBA(mol)</w:t>
      </w:r>
      <w:r>
        <w:br/>
      </w:r>
      <w:r>
        <w:rPr>
          <w:rStyle w:val="NormalTok"/>
        </w:rPr>
        <w:t xml:space="preserve">    </w:t>
      </w:r>
      <w:r>
        <w:rPr>
          <w:rStyle w:val="BuiltInTok"/>
        </w:rPr>
        <w:t xml:space="preserve">print</w:t>
      </w:r>
      <w:r>
        <w:rPr>
          <w:rStyle w:val="NormalTok"/>
        </w:rPr>
        <w:t xml:space="preserve">(</w:t>
      </w:r>
      <w:r>
        <w:rPr>
          <w:rStyle w:val="SpecialStringTok"/>
        </w:rPr>
        <w:t xml:space="preserve">f"Hydrogen Bond Donors: </w:t>
      </w:r>
      <w:r>
        <w:rPr>
          <w:rStyle w:val="SpecialCharTok"/>
        </w:rPr>
        <w:t xml:space="preserve">{</w:t>
      </w:r>
      <w:r>
        <w:rPr>
          <w:rStyle w:val="NormalTok"/>
        </w:rPr>
        <w:t xml:space="preserve">hbd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f"Hydrogen Bond Acceptors: </w:t>
      </w:r>
      <w:r>
        <w:rPr>
          <w:rStyle w:val="SpecialCharTok"/>
        </w:rPr>
        <w:t xml:space="preserve">{</w:t>
      </w:r>
      <w:r>
        <w:rPr>
          <w:rStyle w:val="NormalTok"/>
        </w:rPr>
        <w:t xml:space="preserve">hba</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w:t>
      </w:r>
      <w:r>
        <w:rPr>
          <w:rStyle w:val="NormalTok"/>
        </w:rPr>
        <w:t xml:space="preserve">)</w:t>
      </w:r>
    </w:p>
    <w:p>
      <w:pPr>
        <w:pStyle w:val="FirstParagraph"/>
      </w:pPr>
      <w:r>
        <w:rPr>
          <w:b/>
          <w:bCs/>
        </w:rPr>
        <w:t xml:space="preserve">In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w:t>
      </w:r>
      <w:r>
        <w:br/>
      </w:r>
      <w:r>
        <w:rPr>
          <w:rStyle w:val="NormalTok"/>
        </w:rPr>
        <w:t xml:space="preserve">    hbd </w:t>
      </w:r>
      <w:r>
        <w:rPr>
          <w:rStyle w:val="OperatorTok"/>
        </w:rPr>
        <w:t xml:space="preserve">=</w:t>
      </w:r>
      <w:r>
        <w:rPr>
          <w:rStyle w:val="NormalTok"/>
        </w:rPr>
        <w:t xml:space="preserve"> rdMolDescriptors.CalcNumHBD(mol)</w:t>
      </w:r>
      <w:r>
        <w:br/>
      </w:r>
      <w:r>
        <w:rPr>
          <w:rStyle w:val="NormalTok"/>
        </w:rPr>
        <w:t xml:space="preserve">    hba </w:t>
      </w:r>
      <w:r>
        <w:rPr>
          <w:rStyle w:val="OperatorTok"/>
        </w:rPr>
        <w:t xml:space="preserve">=</w:t>
      </w:r>
      <w:r>
        <w:rPr>
          <w:rStyle w:val="NormalTok"/>
        </w:rPr>
        <w:t xml:space="preserve"> rdMolDescriptors.CalcNumHBA(mol)</w:t>
      </w:r>
      <w:r>
        <w:br/>
      </w:r>
      <w:r>
        <w:rPr>
          <w:rStyle w:val="NormalTok"/>
        </w:rPr>
        <w:t xml:space="preserve">    </w:t>
      </w:r>
      <w:r>
        <w:rPr>
          <w:rStyle w:val="BuiltInTok"/>
        </w:rPr>
        <w:t xml:space="preserve">print</w:t>
      </w:r>
      <w:r>
        <w:rPr>
          <w:rStyle w:val="NormalTok"/>
        </w:rPr>
        <w:t xml:space="preserve">(</w:t>
      </w:r>
      <w:r>
        <w:rPr>
          <w:rStyle w:val="SpecialStringTok"/>
        </w:rPr>
        <w:t xml:space="preserve">f"Hydrogen Bond Donors: </w:t>
      </w:r>
      <w:r>
        <w:rPr>
          <w:rStyle w:val="SpecialCharTok"/>
        </w:rPr>
        <w:t xml:space="preserve">{</w:t>
      </w:r>
      <w:r>
        <w:rPr>
          <w:rStyle w:val="NormalTok"/>
        </w:rPr>
        <w:t xml:space="preserve">hbd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f"Hydrogen Bond Acceptors: </w:t>
      </w:r>
      <w:r>
        <w:rPr>
          <w:rStyle w:val="SpecialCharTok"/>
        </w:rPr>
        <w:t xml:space="preserve">{</w:t>
      </w:r>
      <w:r>
        <w:rPr>
          <w:rStyle w:val="NormalTok"/>
        </w:rPr>
        <w:t xml:space="preserve">hba</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w:t>
      </w:r>
      <w:r>
        <w:rPr>
          <w:rStyle w:val="NormalTok"/>
        </w:rPr>
        <w:t xml:space="preserve">)</w:t>
      </w:r>
    </w:p>
    <w:p>
      <w:pPr>
        <w:pStyle w:val="FirstParagraph"/>
      </w:pPr>
      <w:r>
        <w:rPr>
          <w:b/>
          <w:bCs/>
        </w:rPr>
        <w:t xml:space="preserve">Ví dụ 5: Phân tích tương quan giữa LogP và hoạt tính (SQL, Python):</w:t>
      </w:r>
    </w:p>
    <w:p>
      <w:pPr>
        <w:pStyle w:val="BodyText"/>
      </w:pPr>
      <w:r>
        <w:rPr>
          <w:b/>
          <w:bCs/>
        </w:rPr>
        <w:t xml:space="preserve">(SQL - Ý tưởng, cần điều chỉnh theo schema):</w:t>
      </w:r>
    </w:p>
    <w:p>
      <w:pPr>
        <w:pStyle w:val="SourceCode"/>
      </w:pPr>
      <w:r>
        <w:rPr>
          <w:rStyle w:val="CommentTok"/>
        </w:rPr>
        <w:t xml:space="preserve">-- Ví dụ này cần kết hợp dữ liệu từ nhiều bảng và có thể yêu cầu tạo view</w:t>
      </w:r>
      <w:r>
        <w:br/>
      </w:r>
      <w:r>
        <w:rPr>
          <w:rStyle w:val="CommentTok"/>
        </w:rPr>
        <w:t xml:space="preserve">-- Mục đích là minh họa ý tưởng, cần điều chỉnh cho phù hợp với database schema</w:t>
      </w:r>
      <w:r>
        <w:br/>
      </w:r>
      <w:r>
        <w:rPr>
          <w:rStyle w:val="CommentTok"/>
        </w:rPr>
        <w:t xml:space="preserve">-- SELECT corr(logp, pIC50) FROM ... JOIN ... WHERE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CommentTok"/>
        </w:rPr>
        <w:t xml:space="preserve"># Giả sử bạn đã có DataFrame 'df' chứa SMILES và pIC50</w:t>
      </w:r>
      <w:r>
        <w:br/>
      </w:r>
      <w:r>
        <w:rPr>
          <w:rStyle w:val="CommentTok"/>
        </w:rPr>
        <w:t xml:space="preserve"># Ví dụ:</w:t>
      </w:r>
      <w:r>
        <w:br/>
      </w:r>
      <w:r>
        <w:rPr>
          <w:rStyle w:val="NormalTok"/>
        </w:rPr>
        <w:t xml:space="preserve">data </w:t>
      </w:r>
      <w:r>
        <w:rPr>
          <w:rStyle w:val="OperatorTok"/>
        </w:rPr>
        <w:t xml:space="preserve">=</w:t>
      </w:r>
      <w:r>
        <w:rPr>
          <w:rStyle w:val="NormalTok"/>
        </w:rPr>
        <w:t xml:space="preserve"> {</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        </w:t>
      </w:r>
      <w:r>
        <w:rPr>
          <w:rStyle w:val="StringTok"/>
        </w:rPr>
        <w:t xml:space="preserve">'pIC50'</w:t>
      </w:r>
      <w:r>
        <w:rPr>
          <w:rStyle w:val="NormalTok"/>
        </w:rPr>
        <w:t xml:space="preserve">: [</w:t>
      </w:r>
      <w:r>
        <w:rPr>
          <w:rStyle w:val="FloatTok"/>
        </w:rPr>
        <w:t xml:space="preserve">6.5</w:t>
      </w:r>
      <w:r>
        <w:rPr>
          <w:rStyle w:val="NormalTok"/>
        </w:rPr>
        <w:t xml:space="preserve">, </w:t>
      </w:r>
      <w:r>
        <w:rPr>
          <w:rStyle w:val="FloatTok"/>
        </w:rPr>
        <w:t xml:space="preserve">7.0</w:t>
      </w:r>
      <w:r>
        <w:rPr>
          <w:rStyle w:val="NormalTok"/>
        </w:rPr>
        <w:t xml:space="preserve">, </w:t>
      </w:r>
      <w:r>
        <w:rPr>
          <w:rStyle w:val="FloatTok"/>
        </w:rPr>
        <w:t xml:space="preserve">5.5</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Tính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Crippen.MolLogP(Chem.MolFromSmiles(x))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có giá trị LogP là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Tính toán tương quan</w:t>
      </w:r>
      <w:r>
        <w:br/>
      </w:r>
      <w:r>
        <w:rPr>
          <w:rStyle w:val="NormalTok"/>
        </w:rPr>
        <w:t xml:space="preserve">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'pIC50'</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LogP and pIC50: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3"/>
        </w:numPr>
      </w:pPr>
      <w:r>
        <w:t xml:space="preserve">Thay thế các đường dẫn file và thông tin kết nối cơ sở dữ liệu bằng thông tin chính xác của bạn.</w:t>
      </w:r>
    </w:p>
    <w:p>
      <w:pPr>
        <w:pStyle w:val="Compact"/>
        <w:numPr>
          <w:ilvl w:val="0"/>
          <w:numId w:val="1003"/>
        </w:numPr>
      </w:pPr>
      <w:r>
        <w:t xml:space="preserve">Các truy vấn SQL cần được điều chỉnh để phù hợp với cấu trúc cơ sở dữ liệu ChEMBL 35.</w:t>
      </w:r>
    </w:p>
    <w:p>
      <w:pPr>
        <w:pStyle w:val="Compact"/>
        <w:numPr>
          <w:ilvl w:val="0"/>
          <w:numId w:val="1003"/>
        </w:numPr>
      </w:pPr>
      <w:r>
        <w:t xml:space="preserve">Bạn có thể cần cài đặt các thư viện Python cần thiết (ví dụ:</w:t>
      </w:r>
      <w:r>
        <w:t xml:space="preserve"> </w:t>
      </w:r>
      <w:r>
        <w:rPr>
          <w:rStyle w:val="VerbatimChar"/>
        </w:rPr>
        <w:t xml:space="preserve">psycopg2</w:t>
      </w:r>
      <w:r>
        <w:t xml:space="preserve">,</w:t>
      </w:r>
      <w:r>
        <w:t xml:space="preserve"> </w:t>
      </w:r>
      <w:r>
        <w:rPr>
          <w:rStyle w:val="VerbatimChar"/>
        </w:rPr>
        <w:t xml:space="preserve">rdkit</w:t>
      </w:r>
      <w:r>
        <w:t xml:space="preserve">,</w:t>
      </w:r>
      <w:r>
        <w:t xml:space="preserve"> </w:t>
      </w:r>
      <w:r>
        <w:rPr>
          <w:rStyle w:val="VerbatimChar"/>
        </w:rPr>
        <w:t xml:space="preserve">pandas</w:t>
      </w:r>
      <w:r>
        <w:t xml:space="preserve">,</w:t>
      </w:r>
      <w:r>
        <w:t xml:space="preserve"> </w:t>
      </w:r>
      <w:r>
        <w:rPr>
          <w:rStyle w:val="VerbatimChar"/>
        </w:rPr>
        <w:t xml:space="preserve">scikit-learn</w:t>
      </w:r>
      <w:r>
        <w:t xml:space="preserve">) bằng pip.</w:t>
      </w:r>
    </w:p>
    <w:p>
      <w:pPr>
        <w:pStyle w:val="Compact"/>
        <w:numPr>
          <w:ilvl w:val="0"/>
          <w:numId w:val="1003"/>
        </w:numPr>
      </w:pPr>
      <w:r>
        <w:t xml:space="preserve">Hãy nhớ đóng kết nối cơ sở dữ liệu sau khi hoàn thành.</w:t>
      </w:r>
    </w:p>
    <w:p>
      <w:pPr>
        <w:pStyle w:val="Compact"/>
        <w:numPr>
          <w:ilvl w:val="0"/>
          <w:numId w:val="1003"/>
        </w:numPr>
      </w:pPr>
      <w:r>
        <w:t xml:space="preserve">Để sử dụng lại các đối tượng cursor , hãy tạo lại đối tượng mới sau khi close.</w:t>
      </w:r>
    </w:p>
    <w:p>
      <w:pPr>
        <w:pStyle w:val="Compact"/>
        <w:numPr>
          <w:ilvl w:val="0"/>
          <w:numId w:val="1003"/>
        </w:numPr>
      </w:pPr>
      <w:r>
        <w:t xml:space="preserve">Với lượng dữ liệu lớn, hãy xem xét sử dụng các kỹ thuật tối ưu hóa hiệu suất.</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2025-05-14T16:27:06Z</dcterms:created>
  <dcterms:modified xsi:type="dcterms:W3CDTF">2025-05-14T16:27:06Z</dcterms:modified>
</cp:coreProperties>
</file>

<file path=docProps/custom.xml><?xml version="1.0" encoding="utf-8"?>
<Properties xmlns="http://schemas.openxmlformats.org/officeDocument/2006/custom-properties" xmlns:vt="http://schemas.openxmlformats.org/officeDocument/2006/docPropsVTypes"/>
</file>