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0a7c29837f271f06d3296e1e862c20a000a75a8"/>
    <w:p>
      <w:pPr>
        <w:pStyle w:val="Heading1"/>
      </w:pPr>
      <w:r>
        <w:t xml:space="preserve">End-User Guide – translator_docs_book_v5.exe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Windows end users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run batch document translation with the</w:t>
      </w:r>
      <w:r>
        <w:t xml:space="preserve"> </w:t>
      </w:r>
      <w:r>
        <w:rPr>
          <w:rStyle w:val="VerbatimChar"/>
        </w:rPr>
        <w:t xml:space="preserve">translator_docs_book_v5.exe</w:t>
      </w:r>
      <w:r>
        <w:t xml:space="preserve"> </w:t>
      </w:r>
      <w:r>
        <w:t xml:space="preserve">command-line executable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translator_docs_book_v5.exe</w:t>
      </w:r>
      <w:r>
        <w:t xml:space="preserve"> </w:t>
      </w:r>
      <w:r>
        <w:t xml:space="preserve">is a batch-oriented document translation tool. It can accept</w:t>
      </w:r>
      <w:r>
        <w:t xml:space="preserve"> </w:t>
      </w:r>
      <w:r>
        <w:rPr>
          <w:b/>
          <w:bCs/>
        </w:rPr>
        <w:t xml:space="preserve">a single file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 input folder</w:t>
      </w:r>
      <w:r>
        <w:t xml:space="preserve">, extract content, perform OCR when needed, translate into a target language, and export a structured output package with translated text, bilingual output, logs, indexes, and reports.</w:t>
      </w:r>
    </w:p>
    <w:bookmarkStart w:id="20" w:name="common-file-groups"/>
    <w:p>
      <w:pPr>
        <w:pStyle w:val="Heading3"/>
      </w:pPr>
      <w:r>
        <w:t xml:space="preserve">Common file groups</w:t>
      </w:r>
    </w:p>
    <w:p>
      <w:pPr>
        <w:pStyle w:val="Compact"/>
        <w:numPr>
          <w:ilvl w:val="0"/>
          <w:numId w:val="1001"/>
        </w:numPr>
      </w:pP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t xml:space="preserve">Word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PowerPoint (</w:t>
      </w:r>
      <w:r>
        <w:rPr>
          <w:rStyle w:val="VerbatimChar"/>
        </w:rPr>
        <w:t xml:space="preserve">.pptx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Excel (</w:t>
      </w:r>
      <w:r>
        <w:rPr>
          <w:rStyle w:val="VerbatimChar"/>
        </w:rPr>
        <w:t xml:space="preserve">.xlsx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EPUB / ebook</w:t>
      </w:r>
    </w:p>
    <w:p>
      <w:pPr>
        <w:pStyle w:val="Compact"/>
        <w:numPr>
          <w:ilvl w:val="0"/>
          <w:numId w:val="1001"/>
        </w:numPr>
      </w:pPr>
      <w:r>
        <w:t xml:space="preserve">HTML / Markdown / TXT / CSV / JSON / XML / YAML</w:t>
      </w:r>
    </w:p>
    <w:bookmarkEnd w:id="20"/>
    <w:bookmarkStart w:id="21" w:name="typical-use-cases"/>
    <w:p>
      <w:pPr>
        <w:pStyle w:val="Heading3"/>
      </w:pPr>
      <w:r>
        <w:t xml:space="preserve">Typical use cases</w:t>
      </w:r>
    </w:p>
    <w:p>
      <w:pPr>
        <w:pStyle w:val="Compact"/>
        <w:numPr>
          <w:ilvl w:val="0"/>
          <w:numId w:val="1002"/>
        </w:numPr>
      </w:pPr>
      <w:r>
        <w:t xml:space="preserve">Batch translation of technical or regulatory document sets</w:t>
      </w:r>
    </w:p>
    <w:p>
      <w:pPr>
        <w:pStyle w:val="Compact"/>
        <w:numPr>
          <w:ilvl w:val="0"/>
          <w:numId w:val="1002"/>
        </w:numPr>
      </w:pPr>
      <w:r>
        <w:t xml:space="preserve">Pharmacopoeia, submission dossiers, SMPC/PIL packages</w:t>
      </w:r>
    </w:p>
    <w:p>
      <w:pPr>
        <w:pStyle w:val="Compact"/>
        <w:numPr>
          <w:ilvl w:val="0"/>
          <w:numId w:val="1002"/>
        </w:numPr>
      </w:pPr>
      <w:r>
        <w:t xml:space="preserve">Internal review packages with traceable output</w:t>
      </w:r>
    </w:p>
    <w:p>
      <w:pPr>
        <w:pStyle w:val="Compact"/>
        <w:numPr>
          <w:ilvl w:val="0"/>
          <w:numId w:val="1002"/>
        </w:numPr>
      </w:pPr>
      <w:r>
        <w:t xml:space="preserve">QA-oriented runs with logs and segment-level reports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quirements"/>
    <w:p>
      <w:pPr>
        <w:pStyle w:val="Heading2"/>
      </w:pPr>
      <w:r>
        <w:t xml:space="preserve">2. Requirements</w:t>
      </w:r>
    </w:p>
    <w:bookmarkStart w:id="23" w:name="operating-system"/>
    <w:p>
      <w:pPr>
        <w:pStyle w:val="Heading3"/>
      </w:pPr>
      <w:r>
        <w:t xml:space="preserve">Operating system</w:t>
      </w:r>
    </w:p>
    <w:p>
      <w:pPr>
        <w:pStyle w:val="Compact"/>
        <w:numPr>
          <w:ilvl w:val="0"/>
          <w:numId w:val="1003"/>
        </w:numPr>
      </w:pPr>
      <w:r>
        <w:t xml:space="preserve">Windows 10 or Windows 11</w:t>
      </w:r>
    </w:p>
    <w:bookmarkEnd w:id="23"/>
    <w:bookmarkStart w:id="24" w:name="how-to-run-in-powershell"/>
    <w:p>
      <w:pPr>
        <w:pStyle w:val="Heading3"/>
      </w:pPr>
      <w:r>
        <w:t xml:space="preserve">How to run in PowerShell</w:t>
      </w:r>
    </w:p>
    <w:p>
      <w:pPr>
        <w:pStyle w:val="FirstParagraph"/>
      </w:pPr>
      <w:r>
        <w:t xml:space="preserve">If you are already in the folder that contains the EXE, use: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BlockText"/>
      </w:pPr>
      <w:r>
        <w:t xml:space="preserve">In PowerShell, do not rely on</w:t>
      </w:r>
      <w:r>
        <w:t xml:space="preserve"> </w:t>
      </w:r>
      <w:r>
        <w:rPr>
          <w:rStyle w:val="VerbatimChar"/>
        </w:rPr>
        <w:t xml:space="preserve">translator_docs_book_v5.exe</w:t>
      </w:r>
      <w:r>
        <w:t xml:space="preserve"> </w:t>
      </w:r>
      <w:r>
        <w:t xml:space="preserve">alone when the file is in the current directory.</w:t>
      </w:r>
    </w:p>
    <w:bookmarkEnd w:id="24"/>
    <w:bookmarkStart w:id="25" w:name="supporting-components"/>
    <w:p>
      <w:pPr>
        <w:pStyle w:val="Heading3"/>
      </w:pPr>
      <w:r>
        <w:t xml:space="preserve">Supporting components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Tesseract OCR</w:t>
      </w:r>
      <w:r>
        <w:t xml:space="preserve">: required for scanned or image-based PDFs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LibreOffice</w:t>
      </w:r>
      <w:r>
        <w:t xml:space="preserve">: useful for some legacy Office formats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Calibre</w:t>
      </w:r>
      <w:r>
        <w:t xml:space="preserve">: useful for some extended ebook formats</w:t>
      </w:r>
    </w:p>
    <w:p>
      <w:pPr>
        <w:pStyle w:val="FirstParagraph"/>
      </w:pPr>
      <w:r>
        <w:t xml:space="preserve">If your software package already bundles these components, no extra setup is needed. Otherwise, ask your deployment or support team to install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asic-syntax"/>
    <w:p>
      <w:pPr>
        <w:pStyle w:val="Heading2"/>
      </w:pPr>
      <w:r>
        <w:t xml:space="preserve">3. Basic syntax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"OUTPUT_PATH"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INPUT_PATH</w:t>
      </w:r>
      <w:r>
        <w:t xml:space="preserve">: path to</w:t>
      </w:r>
      <w:r>
        <w:t xml:space="preserve"> </w:t>
      </w:r>
      <w:r>
        <w:rPr>
          <w:b/>
          <w:bCs/>
        </w:rPr>
        <w:t xml:space="preserve">a file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 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: root folder for all generated output</w:t>
      </w:r>
    </w:p>
    <w:bookmarkStart w:id="27" w:name="minimal-example"/>
    <w:p>
      <w:pPr>
        <w:pStyle w:val="Heading3"/>
      </w:pPr>
      <w:r>
        <w:t xml:space="preserve">Minimal example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quick-start-scenarios"/>
    <w:p>
      <w:pPr>
        <w:pStyle w:val="Heading2"/>
      </w:pPr>
      <w:r>
        <w:t xml:space="preserve">4. Quick-start scenarios</w:t>
      </w:r>
    </w:p>
    <w:bookmarkStart w:id="29" w:name="Xe0d46221759528f4acabbd3a13b63c165037388"/>
    <w:p>
      <w:pPr>
        <w:pStyle w:val="Heading3"/>
      </w:pPr>
      <w:r>
        <w:t xml:space="preserve">4.1. Translate a mixed PDF/Office folder into Vietnamese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"D:\Regulatory\Input"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"D:\Regulatory\Output_VI"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29"/>
    <w:bookmarkStart w:id="30" w:name="Xe827c984e707ae2228a92f6b0d3af5d4e9b6f84"/>
    <w:p>
      <w:pPr>
        <w:pStyle w:val="Heading3"/>
      </w:pPr>
      <w:r>
        <w:t xml:space="preserve">4.2. Translate scanned Chinese PDFs into Vietnamese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"D:\ChineseDocs"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"D:\ChineseDocs_VI"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chi_sim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zh-CN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30"/>
    <w:bookmarkStart w:id="31" w:name="X18306620b5c0f64e12dd8a6c675871c566656fd"/>
    <w:p>
      <w:pPr>
        <w:pStyle w:val="Heading3"/>
      </w:pPr>
      <w:r>
        <w:t xml:space="preserve">4.3. Translate scanned Japanese PDFs into English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"D:\JP_PDF"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"D:\JP_PDF_EN"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jpn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ja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en</w:t>
      </w:r>
    </w:p>
    <w:bookmarkEnd w:id="31"/>
    <w:bookmarkStart w:id="32" w:name="test-only-the-first-three-files"/>
    <w:p>
      <w:pPr>
        <w:pStyle w:val="Heading3"/>
      </w:pPr>
      <w:r>
        <w:t xml:space="preserve">4.4. Test only the first three files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"D:\LargeInput"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"D:\TestOutput"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max-files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32"/>
    <w:bookmarkStart w:id="33" w:name="extract-only-no-translation"/>
    <w:p>
      <w:pPr>
        <w:pStyle w:val="Heading3"/>
      </w:pPr>
      <w:r>
        <w:t xml:space="preserve">4.5. Extract only, no translation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"D:\ExtractOnly"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translator none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most-important-options"/>
    <w:p>
      <w:pPr>
        <w:pStyle w:val="Heading2"/>
      </w:pPr>
      <w:r>
        <w:t xml:space="preserve">5. Most important options</w:t>
      </w:r>
    </w:p>
    <w:bookmarkStart w:id="35" w:name="input-and-output"/>
    <w:p>
      <w:pPr>
        <w:pStyle w:val="Heading3"/>
      </w:pPr>
      <w:r>
        <w:t xml:space="preserve">5.1. Input and output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or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real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root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real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scan subfolders recursively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 you want the current level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--max-files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only the first 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quick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--no-copy-original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copy the original file into the output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to save disk space</w:t>
            </w:r>
          </w:p>
        </w:tc>
      </w:tr>
    </w:tbl>
    <w:bookmarkEnd w:id="35"/>
    <w:bookmarkStart w:id="36" w:name="ocr"/>
    <w:p>
      <w:pPr>
        <w:pStyle w:val="Heading3"/>
      </w:pPr>
      <w:r>
        <w:t xml:space="preserve">5.2. OCR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for text-based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only when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Safest choice for most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every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scanned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--ocr-lang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language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chi_sim+eng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chi_tra+eng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jpn+eng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--ocr-min-native-chars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for low native text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--tesseract-exe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tesseract.exe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 you must point to a specific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--tessdata-dir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tessdata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 you must point to a specific install</w:t>
            </w:r>
          </w:p>
        </w:tc>
      </w:tr>
    </w:tbl>
    <w:bookmarkEnd w:id="36"/>
    <w:bookmarkStart w:id="37" w:name="translation"/>
    <w:p>
      <w:pPr>
        <w:pStyle w:val="Heading3"/>
      </w:pPr>
      <w:r>
        <w:t xml:space="preserve">5.3. Translation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--translator deep_translator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default translator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--translator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translation and keep only extraction/output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extraction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--source-lang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zh-CN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zh-TW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--target-lang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--sleep-seconds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between translation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is usually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retry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if the service is unstable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--retry-delay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between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together with</w:t>
            </w:r>
            <w:r>
              <w:t xml:space="preserve"> </w:t>
            </w:r>
            <w:r>
              <w:rPr>
                <w:rStyle w:val="VerbatimChar"/>
              </w:rPr>
              <w:t xml:space="preserve">--retries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--max-chunk-chars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chunk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only for advanced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--keep-source-on-error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source text when translation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for QA review</w:t>
            </w:r>
          </w:p>
        </w:tc>
      </w:tr>
    </w:tbl>
    <w:bookmarkEnd w:id="37"/>
    <w:bookmarkStart w:id="38" w:name="reuse-skip-or-force-reprocessing"/>
    <w:p>
      <w:pPr>
        <w:pStyle w:val="Heading3"/>
      </w:pPr>
      <w:r>
        <w:t xml:space="preserve">5.4. Reuse, skip, or force reprocessing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--overwrite-translation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old translations and translate everything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--no-skip-existing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documents even if a previous run marked them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--retranslate-errors-only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only failed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--no-reuse-extraction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Re-extract content instead of using cached extraction</w:t>
            </w:r>
          </w:p>
        </w:tc>
      </w:tr>
    </w:tbl>
    <w:bookmarkEnd w:id="38"/>
    <w:bookmarkStart w:id="39" w:name="inspection-and-environment-checks"/>
    <w:p>
      <w:pPr>
        <w:pStyle w:val="Heading3"/>
      </w:pPr>
      <w:r>
        <w:t xml:space="preserve">5.5. Inspection and environment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--show-config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the parsed runtime configuration and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--list-supported-formats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supported extensions and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--show-tesseract-info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Tesseract runtime information and exit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output-structure"/>
    <w:p>
      <w:pPr>
        <w:pStyle w:val="Heading2"/>
      </w:pPr>
      <w:r>
        <w:t xml:space="preserve">6. Output structure</w:t>
      </w:r>
    </w:p>
    <w:p>
      <w:pPr>
        <w:pStyle w:val="FirstParagraph"/>
      </w:pPr>
      <w:r>
        <w:t xml:space="preserve">Each input document typically gets its own document folder inside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. Common generated artifacts include: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01_source</w:t>
      </w:r>
      <w:r>
        <w:t xml:space="preserve"> </w:t>
      </w:r>
      <w:r>
        <w:t xml:space="preserve">– original file copy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02_extracted/extracted_document.json</w:t>
      </w:r>
      <w:r>
        <w:t xml:space="preserve"> </w:t>
      </w:r>
      <w:r>
        <w:t xml:space="preserve">– structured extracted data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02_extracted/full_source.txt</w:t>
      </w:r>
      <w:r>
        <w:t xml:space="preserve"> </w:t>
      </w:r>
      <w:r>
        <w:t xml:space="preserve">– full extracted source 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03_translation/translation_bundle.json</w:t>
      </w:r>
      <w:r>
        <w:t xml:space="preserve"> </w:t>
      </w:r>
      <w:r>
        <w:t xml:space="preserve">– segment-level translation bundle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03_translation/full_target.txt</w:t>
      </w:r>
      <w:r>
        <w:t xml:space="preserve"> </w:t>
      </w:r>
      <w:r>
        <w:t xml:space="preserve">– full translated output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03_translation/bilingual.md</w:t>
      </w:r>
      <w:r>
        <w:t xml:space="preserve"> </w:t>
      </w:r>
      <w:r>
        <w:t xml:space="preserve">– bilingual output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03_translation/target_only.md</w:t>
      </w:r>
      <w:r>
        <w:t xml:space="preserve"> </w:t>
      </w:r>
      <w:r>
        <w:t xml:space="preserve">– target-only output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04_indexes/segment_index.csv</w:t>
      </w:r>
      <w:r>
        <w:t xml:space="preserve"> </w:t>
      </w:r>
      <w:r>
        <w:t xml:space="preserve">– segment index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04_indexes/translation_memory.csv</w:t>
      </w:r>
      <w:r>
        <w:t xml:space="preserve"> </w:t>
      </w:r>
      <w:r>
        <w:t xml:space="preserve">– translation memory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08_logs/translation_log.csv</w:t>
      </w:r>
      <w:r>
        <w:t xml:space="preserve"> </w:t>
      </w:r>
      <w:r>
        <w:t xml:space="preserve">– detailed translation log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09_reports/translation_report.json</w:t>
      </w:r>
      <w:r>
        <w:t xml:space="preserve"> </w:t>
      </w:r>
      <w:r>
        <w:t xml:space="preserve">– per-document report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– document metadata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batch_summary.json</w:t>
      </w:r>
      <w:r>
        <w:t xml:space="preserve"> </w:t>
      </w:r>
      <w:r>
        <w:t xml:space="preserve">– batch-level summary</w:t>
      </w:r>
    </w:p>
    <w:bookmarkStart w:id="41" w:name="which-files-to-check-first"/>
    <w:p>
      <w:pPr>
        <w:pStyle w:val="Heading3"/>
      </w:pPr>
      <w:r>
        <w:t xml:space="preserve">Which files to check first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batch_summary.json</w:t>
      </w:r>
      <w:r>
        <w:t xml:space="preserve"> </w:t>
      </w:r>
      <w:r>
        <w:t xml:space="preserve">– overall processed / skipped / failed counts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09_reports/translation_report.json</w:t>
      </w:r>
      <w:r>
        <w:t xml:space="preserve"> </w:t>
      </w:r>
      <w:r>
        <w:t xml:space="preserve">– document-level details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08_logs/translation_log.csv</w:t>
      </w:r>
      <w:r>
        <w:t xml:space="preserve"> </w:t>
      </w:r>
      <w:r>
        <w:t xml:space="preserve">– segment-level problems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03_translation/bilingual.md</w:t>
      </w:r>
      <w:r>
        <w:t xml:space="preserve"> </w:t>
      </w:r>
      <w:r>
        <w:t xml:space="preserve">– quick human-readable review output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ecommended-end-user-workflow"/>
    <w:p>
      <w:pPr>
        <w:pStyle w:val="Heading2"/>
      </w:pPr>
      <w:r>
        <w:t xml:space="preserve">7. Recommended end-user workflow</w:t>
      </w:r>
    </w:p>
    <w:bookmarkStart w:id="43" w:name="step-1-prepare-the-input-folder"/>
    <w:p>
      <w:pPr>
        <w:pStyle w:val="Heading3"/>
      </w:pPr>
      <w:r>
        <w:t xml:space="preserve">Step 1 – Prepare the input folder</w:t>
      </w:r>
    </w:p>
    <w:p>
      <w:pPr>
        <w:pStyle w:val="Compact"/>
        <w:numPr>
          <w:ilvl w:val="0"/>
          <w:numId w:val="1007"/>
        </w:numPr>
      </w:pPr>
      <w:r>
        <w:t xml:space="preserve">Place source documents in a clean folder</w:t>
      </w:r>
    </w:p>
    <w:p>
      <w:pPr>
        <w:pStyle w:val="Compact"/>
        <w:numPr>
          <w:ilvl w:val="0"/>
          <w:numId w:val="1007"/>
        </w:numPr>
      </w:pPr>
      <w:r>
        <w:t xml:space="preserve">Split by project or language if needed</w:t>
      </w:r>
    </w:p>
    <w:p>
      <w:pPr>
        <w:pStyle w:val="Compact"/>
        <w:numPr>
          <w:ilvl w:val="0"/>
          <w:numId w:val="1007"/>
        </w:numPr>
      </w:pPr>
      <w:r>
        <w:t xml:space="preserve">Avoid extremely long paths or unusual special characters</w:t>
      </w:r>
    </w:p>
    <w:bookmarkEnd w:id="43"/>
    <w:bookmarkStart w:id="44" w:name="step-2-run-a-small-pilot-first"/>
    <w:p>
      <w:pPr>
        <w:pStyle w:val="Heading3"/>
      </w:pPr>
      <w:r>
        <w:t xml:space="preserve">Step 2 – Run a small pilot first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--max-files 3</w:t>
      </w:r>
      <w:r>
        <w:t xml:space="preserve"> </w:t>
      </w:r>
      <w:r>
        <w:t xml:space="preserve">or a small subfolder before a full batch.</w:t>
      </w:r>
    </w:p>
    <w:bookmarkEnd w:id="44"/>
    <w:bookmarkStart w:id="45" w:name="step-3-pick-the-right-ocr-mode"/>
    <w:p>
      <w:pPr>
        <w:pStyle w:val="Heading3"/>
      </w:pPr>
      <w:r>
        <w:t xml:space="preserve">Step 3 – Pick the right OCR mode</w:t>
      </w:r>
    </w:p>
    <w:p>
      <w:pPr>
        <w:pStyle w:val="Compact"/>
        <w:numPr>
          <w:ilvl w:val="0"/>
          <w:numId w:val="1008"/>
        </w:numPr>
      </w:pPr>
      <w:r>
        <w:t xml:space="preserve">Text PDF:</w:t>
      </w:r>
      <w:r>
        <w:t xml:space="preserve"> </w:t>
      </w:r>
      <w:r>
        <w:rPr>
          <w:rStyle w:val="VerbatimChar"/>
        </w:rPr>
        <w:t xml:space="preserve">--ocr 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--ocr auto</w:t>
      </w:r>
    </w:p>
    <w:p>
      <w:pPr>
        <w:pStyle w:val="Compact"/>
        <w:numPr>
          <w:ilvl w:val="0"/>
          <w:numId w:val="1008"/>
        </w:numPr>
      </w:pPr>
      <w:r>
        <w:t xml:space="preserve">Scanned PDF:</w:t>
      </w:r>
      <w:r>
        <w:t xml:space="preserve"> </w:t>
      </w:r>
      <w:r>
        <w:rPr>
          <w:rStyle w:val="VerbatimChar"/>
        </w:rPr>
        <w:t xml:space="preserve">--ocr all</w:t>
      </w:r>
    </w:p>
    <w:p>
      <w:pPr>
        <w:pStyle w:val="Compact"/>
        <w:numPr>
          <w:ilvl w:val="0"/>
          <w:numId w:val="1008"/>
        </w:numPr>
      </w:pPr>
      <w:r>
        <w:t xml:space="preserve">Mixed / unsure:</w:t>
      </w:r>
      <w:r>
        <w:t xml:space="preserve"> </w:t>
      </w:r>
      <w:r>
        <w:rPr>
          <w:rStyle w:val="VerbatimChar"/>
        </w:rPr>
        <w:t xml:space="preserve">--ocr auto</w:t>
      </w:r>
    </w:p>
    <w:bookmarkEnd w:id="45"/>
    <w:bookmarkStart w:id="46" w:name="step-4-run-the-full-batch"/>
    <w:p>
      <w:pPr>
        <w:pStyle w:val="Heading3"/>
      </w:pPr>
      <w:r>
        <w:t xml:space="preserve">Step 4 – Run the full batch</w:t>
      </w:r>
    </w:p>
    <w:p>
      <w:pPr>
        <w:pStyle w:val="FirstParagraph"/>
      </w:pPr>
      <w:r>
        <w:t xml:space="preserve">Once the pilot looks good, remove</w:t>
      </w:r>
      <w:r>
        <w:t xml:space="preserve"> </w:t>
      </w:r>
      <w:r>
        <w:rPr>
          <w:rStyle w:val="VerbatimChar"/>
        </w:rPr>
        <w:t xml:space="preserve">--max-files</w:t>
      </w:r>
      <w:r>
        <w:t xml:space="preserve"> </w:t>
      </w:r>
      <w:r>
        <w:t xml:space="preserve">and run the full folder.</w:t>
      </w:r>
    </w:p>
    <w:bookmarkEnd w:id="46"/>
    <w:bookmarkStart w:id="47" w:name="Xb246de36e89d03f48ca679af3a887bb9df99947"/>
    <w:p>
      <w:pPr>
        <w:pStyle w:val="Heading3"/>
      </w:pPr>
      <w:r>
        <w:t xml:space="preserve">Step 5 – Review the report and bilingual output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translation_report.json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bilingual.md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translation_log.csv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uggested-scenario-presets"/>
    <w:p>
      <w:pPr>
        <w:pStyle w:val="Heading2"/>
      </w:pPr>
      <w:r>
        <w:t xml:space="preserve">8. Suggested scenario presets</w:t>
      </w:r>
    </w:p>
    <w:bookmarkStart w:id="49" w:name="X28f35385c0d35ad961bdf23595a726b8bbad793"/>
    <w:p>
      <w:pPr>
        <w:pStyle w:val="Heading3"/>
      </w:pPr>
      <w:r>
        <w:t xml:space="preserve">Scenario A – Chinese pharmacopoeia, scanned PDF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--ocr-lang chi_sim+eng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zh-CN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vi</w:t>
      </w:r>
    </w:p>
    <w:bookmarkEnd w:id="49"/>
    <w:bookmarkStart w:id="50" w:name="scenario-b-japanese-smpcpil-package"/>
    <w:p>
      <w:pPr>
        <w:pStyle w:val="Heading3"/>
      </w:pPr>
      <w:r>
        <w:t xml:space="preserve">Scenario B – Japanese SMPC/PIL package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auto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--ocr-lang jpn+eng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ja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en</w:t>
      </w:r>
    </w:p>
    <w:bookmarkEnd w:id="50"/>
    <w:bookmarkStart w:id="51" w:name="X0990700f9bd11ba35d19390b3d5cb579d18c2ff"/>
    <w:p>
      <w:pPr>
        <w:pStyle w:val="Heading3"/>
      </w:pPr>
      <w:r>
        <w:t xml:space="preserve">Scenario C – Internal Word/PowerPoint/Excel package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--ocr auto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auto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vi</w:t>
      </w:r>
    </w:p>
    <w:bookmarkEnd w:id="51"/>
    <w:bookmarkStart w:id="52" w:name="scenario-d-qa-error-follow-up"/>
    <w:p>
      <w:pPr>
        <w:pStyle w:val="Heading3"/>
      </w:pPr>
      <w:r>
        <w:t xml:space="preserve">Scenario D – QA / error follow-up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--keep-source-on-error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--retranslate-errors-only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troubleshooting"/>
    <w:p>
      <w:pPr>
        <w:pStyle w:val="Heading2"/>
      </w:pPr>
      <w:r>
        <w:t xml:space="preserve">9. Troubleshooting</w:t>
      </w:r>
    </w:p>
    <w:bookmarkStart w:id="54" w:name="Xbce2f2a260296363180d551fe70fa8b64183fe7"/>
    <w:p>
      <w:pPr>
        <w:pStyle w:val="Heading3"/>
      </w:pPr>
      <w:r>
        <w:t xml:space="preserve">9.1. PowerShell says the EXE is not recognized</w:t>
      </w:r>
    </w:p>
    <w:p>
      <w:pPr>
        <w:pStyle w:val="FirstParagraph"/>
      </w:pPr>
      <w:r>
        <w:t xml:space="preserve">Most common cause: you did not prefix the file with</w:t>
      </w:r>
      <w:r>
        <w:t xml:space="preserve"> </w:t>
      </w:r>
      <w:r>
        <w:rPr>
          <w:rStyle w:val="VerbatimChar"/>
        </w:rPr>
        <w:t xml:space="preserve">.\</w:t>
      </w:r>
      <w:r>
        <w:t xml:space="preserve">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54"/>
    <w:bookmarkStart w:id="55" w:name="ocr-output-is-poor-or-empty"/>
    <w:p>
      <w:pPr>
        <w:pStyle w:val="Heading3"/>
      </w:pPr>
      <w:r>
        <w:t xml:space="preserve">9.2. OCR output is poor or empty</w:t>
      </w:r>
    </w:p>
    <w:p>
      <w:pPr>
        <w:pStyle w:val="Compact"/>
        <w:numPr>
          <w:ilvl w:val="0"/>
          <w:numId w:val="1009"/>
        </w:numPr>
      </w:pPr>
      <w:r>
        <w:t xml:space="preserve">Check whether you are using</w:t>
      </w:r>
      <w:r>
        <w:t xml:space="preserve"> </w:t>
      </w:r>
      <w:r>
        <w:rPr>
          <w:rStyle w:val="VerbatimChar"/>
        </w:rPr>
        <w:t xml:space="preserve">--ocr off</w:t>
      </w:r>
    </w:p>
    <w:p>
      <w:pPr>
        <w:pStyle w:val="Compact"/>
        <w:numPr>
          <w:ilvl w:val="0"/>
          <w:numId w:val="1009"/>
        </w:numPr>
      </w:pPr>
      <w:r>
        <w:t xml:space="preserve">Check whether Tesseract is available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--show-tesseract-info</w:t>
      </w:r>
    </w:p>
    <w:p>
      <w:pPr>
        <w:pStyle w:val="Compact"/>
        <w:numPr>
          <w:ilvl w:val="0"/>
          <w:numId w:val="1009"/>
        </w:numPr>
      </w:pPr>
      <w:r>
        <w:t xml:space="preserve">Try</w:t>
      </w:r>
      <w:r>
        <w:t xml:space="preserve"> </w:t>
      </w:r>
      <w:r>
        <w:rPr>
          <w:rStyle w:val="VerbatimChar"/>
        </w:rPr>
        <w:t xml:space="preserve">--ocr all</w:t>
      </w:r>
    </w:p>
    <w:bookmarkEnd w:id="55"/>
    <w:bookmarkStart w:id="56" w:name="some-files-are-skipped"/>
    <w:p>
      <w:pPr>
        <w:pStyle w:val="Heading3"/>
      </w:pPr>
      <w:r>
        <w:t xml:space="preserve">9.3. Some files are skipped</w:t>
      </w:r>
    </w:p>
    <w:p>
      <w:pPr>
        <w:pStyle w:val="FirstParagraph"/>
      </w:pPr>
      <w:r>
        <w:t xml:space="preserve">A previous run may have already marked those documents as complete. Try: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overwrite-translation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no-skip-existing</w:t>
      </w:r>
    </w:p>
    <w:bookmarkEnd w:id="56"/>
    <w:bookmarkStart w:id="57" w:name="retry-only-failed-parts"/>
    <w:p>
      <w:pPr>
        <w:pStyle w:val="Heading3"/>
      </w:pPr>
      <w:r>
        <w:t xml:space="preserve">9.4. Retry only failed parts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retranslate-errors-only</w:t>
      </w:r>
    </w:p>
    <w:bookmarkEnd w:id="57"/>
    <w:bookmarkStart w:id="58" w:name="X22979578e82e26b79930f2b0f0f9f3f7ff12e87"/>
    <w:p>
      <w:pPr>
        <w:pStyle w:val="Heading3"/>
      </w:pPr>
      <w:r>
        <w:t xml:space="preserve">9.5. Inspect the resolved runtime config before processing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show-config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recommended-command-templates"/>
    <w:p>
      <w:pPr>
        <w:pStyle w:val="Heading2"/>
      </w:pPr>
      <w:r>
        <w:t xml:space="preserve">10. Recommended command templates</w:t>
      </w:r>
    </w:p>
    <w:bookmarkStart w:id="60" w:name="X254a2fcb465d4cfee3a4f8dc79e21c5ccdd0f40"/>
    <w:p>
      <w:pPr>
        <w:pStyle w:val="Heading3"/>
      </w:pPr>
      <w:r>
        <w:t xml:space="preserve">Template 1 – Translate a folder into Vietnamese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0"/>
    <w:bookmarkStart w:id="61" w:name="X8f9897218bcbd19ad4500bce3157511ab3c5f1f"/>
    <w:p>
      <w:pPr>
        <w:pStyle w:val="Heading3"/>
      </w:pPr>
      <w:r>
        <w:t xml:space="preserve">Template 2 – Translate scanned Chinese PDFs into Vietnamese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"D:\ChinesePDF"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"D:\ChinesePDF_VI"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chi_sim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zh-CN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1"/>
    <w:bookmarkStart w:id="62" w:name="X9b6dc0ef5a9e1a55005868d7bd627bcea52cfbc"/>
    <w:p>
      <w:pPr>
        <w:pStyle w:val="Heading3"/>
      </w:pPr>
      <w:r>
        <w:t xml:space="preserve">Template 3 – Translate scanned Japanese PDFs into English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"D:\JapanesePDF"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"D:\JapanesePDF_EN"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jpn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ja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en</w:t>
      </w:r>
    </w:p>
    <w:bookmarkEnd w:id="62"/>
    <w:bookmarkStart w:id="63" w:name="X393ccf403b08edf022ae13b688889b49489f4c1"/>
    <w:p>
      <w:pPr>
        <w:pStyle w:val="Heading3"/>
      </w:pPr>
      <w:r>
        <w:t xml:space="preserve">Template 4 – Pilot run on the first five files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"D:\LargeBatch"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"D:\LargeBatch_Test"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max-files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3"/>
    <w:bookmarkStart w:id="64" w:name="template-5-list-supported-formats"/>
    <w:p>
      <w:pPr>
        <w:pStyle w:val="Heading3"/>
      </w:pPr>
      <w:r>
        <w:t xml:space="preserve">Template 5 – List supported formats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list-supported-formats</w:t>
      </w:r>
    </w:p>
    <w:bookmarkEnd w:id="64"/>
    <w:bookmarkStart w:id="65" w:name="template-6-check-tesseract-runtime-info"/>
    <w:p>
      <w:pPr>
        <w:pStyle w:val="Heading3"/>
      </w:pPr>
      <w:r>
        <w:t xml:space="preserve">Template 6 – Check Tesseract runtime info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show-tesseract-info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perational-recommendations"/>
    <w:p>
      <w:pPr>
        <w:pStyle w:val="Heading2"/>
      </w:pPr>
      <w:r>
        <w:t xml:space="preserve">11. Operational recommendations</w:t>
      </w:r>
    </w:p>
    <w:p>
      <w:pPr>
        <w:pStyle w:val="Compact"/>
        <w:numPr>
          <w:ilvl w:val="0"/>
          <w:numId w:val="1010"/>
        </w:numPr>
      </w:pPr>
      <w:r>
        <w:t xml:space="preserve">Always start with a small pilot run</w:t>
      </w:r>
    </w:p>
    <w:p>
      <w:pPr>
        <w:pStyle w:val="Compact"/>
        <w:numPr>
          <w:ilvl w:val="0"/>
          <w:numId w:val="1010"/>
        </w:numPr>
      </w:pPr>
      <w:r>
        <w:t xml:space="preserve">For scanned PDFs, prefer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when the extracted text quality is poor</w:t>
      </w:r>
    </w:p>
    <w:p>
      <w:pPr>
        <w:pStyle w:val="Compact"/>
        <w:numPr>
          <w:ilvl w:val="0"/>
          <w:numId w:val="1010"/>
        </w:numPr>
      </w:pPr>
      <w:r>
        <w:t xml:space="preserve">For very large folders, split by project or language</w:t>
      </w:r>
    </w:p>
    <w:p>
      <w:pPr>
        <w:pStyle w:val="Compact"/>
        <w:numPr>
          <w:ilvl w:val="0"/>
          <w:numId w:val="1010"/>
        </w:numPr>
      </w:pPr>
      <w:r>
        <w:t xml:space="preserve">Always review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 </w:t>
      </w:r>
      <w:r>
        <w:t xml:space="preserve">after each batch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bilingual.md</w:t>
      </w:r>
      <w:r>
        <w:t xml:space="preserve"> </w:t>
      </w:r>
      <w:r>
        <w:t xml:space="preserve">for quick quality checks</w:t>
      </w:r>
    </w:p>
    <w:p>
      <w:pPr>
        <w:pStyle w:val="Compact"/>
        <w:numPr>
          <w:ilvl w:val="0"/>
          <w:numId w:val="1010"/>
        </w:numPr>
      </w:pPr>
      <w:r>
        <w:t xml:space="preserve">Keep indexes and logs enabled unless you have a specific reason to disable them</w:t>
      </w:r>
    </w:p>
    <w:p>
      <w:r>
        <w:pict>
          <v:rect style="width:0;height:1.5pt" o:hralign="center" o:hrstd="t" o:hr="t"/>
        </w:pict>
      </w:r>
    </w:p>
    <w:bookmarkEnd w:id="67"/>
    <w:bookmarkStart w:id="68" w:name="internal-support-handoff-checklist"/>
    <w:p>
      <w:pPr>
        <w:pStyle w:val="Heading2"/>
      </w:pPr>
      <w:r>
        <w:t xml:space="preserve">12. Internal support handoff checklist</w:t>
      </w:r>
    </w:p>
    <w:p>
      <w:pPr>
        <w:pStyle w:val="FirstParagraph"/>
      </w:pPr>
      <w:r>
        <w:t xml:space="preserve">When opening a support ticket or escalation, include:</w:t>
      </w:r>
      <w:r>
        <w:t xml:space="preserve"> </w:t>
      </w:r>
      <w:r>
        <w:t xml:space="preserve">- the exact command you ran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translation_report.json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translation_log.csv</w:t>
      </w:r>
      <w:r>
        <w:t xml:space="preserve"> </w:t>
      </w:r>
      <w:r>
        <w:t xml:space="preserve">- one or two representative source files</w:t>
      </w:r>
      <w:r>
        <w:t xml:space="preserve"> </w:t>
      </w:r>
      <w:r>
        <w:t xml:space="preserve">- a screenshot of the error if available</w:t>
      </w:r>
    </w:p>
    <w:p>
      <w:r>
        <w:pict>
          <v:rect style="width:0;height:1.5pt" o:hralign="center" o:hrstd="t" o:hr="t"/>
        </w:pict>
      </w:r>
    </w:p>
    <w:bookmarkEnd w:id="68"/>
    <w:bookmarkStart w:id="69" w:name="appendix-a-full-option-list"/>
    <w:p>
      <w:pPr>
        <w:pStyle w:val="Heading2"/>
      </w:pPr>
      <w:r>
        <w:t xml:space="preserve">Appendix A – Full option list</w:t>
      </w:r>
    </w:p>
    <w:p>
      <w:pPr>
        <w:pStyle w:val="SourceCode"/>
      </w:pPr>
      <w:r>
        <w:rPr>
          <w:rStyle w:val="VerbatimChar"/>
        </w:rPr>
        <w:t xml:space="preserve">input_path</w:t>
      </w:r>
      <w:r>
        <w:br/>
      </w:r>
      <w:r>
        <w:rPr>
          <w:rStyle w:val="VerbatimChar"/>
        </w:rPr>
        <w:t xml:space="preserve">--out</w:t>
      </w:r>
      <w:r>
        <w:br/>
      </w:r>
      <w:r>
        <w:rPr>
          <w:rStyle w:val="VerbatimChar"/>
        </w:rPr>
        <w:t xml:space="preserve">--flat</w:t>
      </w:r>
      <w:r>
        <w:br/>
      </w:r>
      <w:r>
        <w:rPr>
          <w:rStyle w:val="VerbatimChar"/>
        </w:rPr>
        <w:t xml:space="preserve">--max-files</w:t>
      </w:r>
      <w:r>
        <w:br/>
      </w:r>
      <w:r>
        <w:rPr>
          <w:rStyle w:val="VerbatimChar"/>
        </w:rPr>
        <w:t xml:space="preserve">--no-copy-original</w:t>
      </w:r>
      <w:r>
        <w:br/>
      </w:r>
      <w:r>
        <w:rPr>
          <w:rStyle w:val="VerbatimChar"/>
        </w:rPr>
        <w:t xml:space="preserve">--ocr {auto,off,all}</w:t>
      </w:r>
      <w:r>
        <w:br/>
      </w:r>
      <w:r>
        <w:rPr>
          <w:rStyle w:val="VerbatimChar"/>
        </w:rPr>
        <w:t xml:space="preserve">--ocr-lang</w:t>
      </w:r>
      <w:r>
        <w:br/>
      </w:r>
      <w:r>
        <w:rPr>
          <w:rStyle w:val="VerbatimChar"/>
        </w:rPr>
        <w:t xml:space="preserve">--ocr-min-native-chars</w:t>
      </w:r>
      <w:r>
        <w:br/>
      </w:r>
      <w:r>
        <w:rPr>
          <w:rStyle w:val="VerbatimChar"/>
        </w:rPr>
        <w:t xml:space="preserve">--translator {deep_translator,none}</w:t>
      </w:r>
      <w:r>
        <w:br/>
      </w:r>
      <w:r>
        <w:rPr>
          <w:rStyle w:val="VerbatimChar"/>
        </w:rPr>
        <w:t xml:space="preserve">--source-lang</w:t>
      </w:r>
      <w:r>
        <w:br/>
      </w:r>
      <w:r>
        <w:rPr>
          <w:rStyle w:val="VerbatimChar"/>
        </w:rPr>
        <w:t xml:space="preserve">--target-lang</w:t>
      </w:r>
      <w:r>
        <w:br/>
      </w:r>
      <w:r>
        <w:rPr>
          <w:rStyle w:val="VerbatimChar"/>
        </w:rPr>
        <w:t xml:space="preserve">--overwrite-translation</w:t>
      </w:r>
      <w:r>
        <w:br/>
      </w:r>
      <w:r>
        <w:rPr>
          <w:rStyle w:val="VerbatimChar"/>
        </w:rPr>
        <w:t xml:space="preserve">--no-skip-existing</w:t>
      </w:r>
      <w:r>
        <w:br/>
      </w:r>
      <w:r>
        <w:rPr>
          <w:rStyle w:val="VerbatimChar"/>
        </w:rPr>
        <w:t xml:space="preserve">--retranslate-errors-only</w:t>
      </w:r>
      <w:r>
        <w:br/>
      </w:r>
      <w:r>
        <w:rPr>
          <w:rStyle w:val="VerbatimChar"/>
        </w:rPr>
        <w:t xml:space="preserve">--keep-source-on-error</w:t>
      </w:r>
      <w:r>
        <w:br/>
      </w:r>
      <w:r>
        <w:rPr>
          <w:rStyle w:val="VerbatimChar"/>
        </w:rPr>
        <w:t xml:space="preserve">--sleep-seconds</w:t>
      </w:r>
      <w:r>
        <w:br/>
      </w:r>
      <w:r>
        <w:rPr>
          <w:rStyle w:val="VerbatimChar"/>
        </w:rPr>
        <w:t xml:space="preserve">--retries</w:t>
      </w:r>
      <w:r>
        <w:br/>
      </w:r>
      <w:r>
        <w:rPr>
          <w:rStyle w:val="VerbatimChar"/>
        </w:rPr>
        <w:t xml:space="preserve">--retry-delay</w:t>
      </w:r>
      <w:r>
        <w:br/>
      </w:r>
      <w:r>
        <w:rPr>
          <w:rStyle w:val="VerbatimChar"/>
        </w:rPr>
        <w:t xml:space="preserve">--max-chunk-chars</w:t>
      </w:r>
      <w:r>
        <w:br/>
      </w:r>
      <w:r>
        <w:rPr>
          <w:rStyle w:val="VerbatimChar"/>
        </w:rPr>
        <w:t xml:space="preserve">--folder-style {auto,hash12,plain}</w:t>
      </w:r>
      <w:r>
        <w:br/>
      </w:r>
      <w:r>
        <w:rPr>
          <w:rStyle w:val="VerbatimChar"/>
        </w:rPr>
        <w:t xml:space="preserve">--tesseract-exe</w:t>
      </w:r>
      <w:r>
        <w:br/>
      </w:r>
      <w:r>
        <w:rPr>
          <w:rStyle w:val="VerbatimChar"/>
        </w:rPr>
        <w:t xml:space="preserve">--tessdata-dir</w:t>
      </w:r>
      <w:r>
        <w:br/>
      </w:r>
      <w:r>
        <w:rPr>
          <w:rStyle w:val="VerbatimChar"/>
        </w:rPr>
        <w:t xml:space="preserve">--show-tesseract-info</w:t>
      </w:r>
      <w:r>
        <w:br/>
      </w:r>
      <w:r>
        <w:rPr>
          <w:rStyle w:val="VerbatimChar"/>
        </w:rPr>
        <w:t xml:space="preserve">--list-supported-formats</w:t>
      </w:r>
      <w:r>
        <w:br/>
      </w:r>
      <w:r>
        <w:rPr>
          <w:rStyle w:val="VerbatimChar"/>
        </w:rPr>
        <w:t xml:space="preserve">--show-config</w:t>
      </w:r>
      <w:r>
        <w:br/>
      </w:r>
      <w:r>
        <w:rPr>
          <w:rStyle w:val="VerbatimChar"/>
        </w:rPr>
        <w:t xml:space="preserve">--no-reuse-extraction</w:t>
      </w:r>
      <w:r>
        <w:br/>
      </w:r>
      <w:r>
        <w:rPr>
          <w:rStyle w:val="VerbatimChar"/>
        </w:rPr>
        <w:t xml:space="preserve">--no-write-indexes</w:t>
      </w:r>
      <w:r>
        <w:br/>
      </w:r>
      <w:r>
        <w:rPr>
          <w:rStyle w:val="VerbatimChar"/>
        </w:rPr>
        <w:t xml:space="preserve">--no-write-translation-memory</w:t>
      </w:r>
    </w:p>
    <w:p>
      <w:r>
        <w:pict>
          <v:rect style="width:0;height:1.5pt" o:hralign="center" o:hrstd="t" o:hr="t"/>
        </w:pict>
      </w:r>
    </w:p>
    <w:bookmarkEnd w:id="69"/>
    <w:bookmarkStart w:id="70" w:name="appendix-b-best-first-run-command"/>
    <w:p>
      <w:pPr>
        <w:pStyle w:val="Heading2"/>
      </w:pPr>
      <w:r>
        <w:t xml:space="preserve">Appendix B – Best first-run command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2026-03-14T12:14:55Z</dcterms:created>
  <dcterms:modified xsi:type="dcterms:W3CDTF">2026-03-14T12:14:55Z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