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" w:hAnsi="Noto Sans" w:eastAsia="Noto Sans CJK SC"/>
        </w:rPr>
        <w:t>HƯỚNG DẪN CẤU HÌNH</w:t>
        <w:br/>
        <w:t>TRANSLATOR DOCS BOOK v5 GUI CHO TÀI LIỆU TIẾNG NHẬT</w:t>
      </w:r>
    </w:p>
    <w:p>
      <w:pPr>
        <w:pStyle w:val="Subtitle"/>
        <w:jc w:val="center"/>
      </w:pPr>
      <w:r>
        <w:t>Áp dụng cho dược điển Nhật, SmPC, PIL, package insert và tài liệu scan hoặc PDF text</w:t>
      </w:r>
    </w:p>
    <w:p>
      <w:pPr>
        <w:pBdr>
          <w:top w:val="single" w:sz="12" w:space="8" w:color="9DBBFF"/>
          <w:left w:val="single" w:sz="12" w:space="8" w:color="9DBBFF"/>
          <w:bottom w:val="single" w:sz="12" w:space="8" w:color="9DBBFF"/>
          <w:right w:val="single" w:sz="12" w:space="8" w:color="9DBBFF"/>
        </w:pBdr>
        <w:spacing w:before="160" w:after="160"/>
      </w:pPr>
      <w:r>
        <w:rPr>
          <w:b/>
        </w:rPr>
        <w:t xml:space="preserve">Thiết lập chuẩn nên nhớ: </w:t>
      </w:r>
      <w:r>
        <w:t xml:space="preserve">OCR Lang = </w:t>
      </w:r>
      <w:r>
        <w:rPr>
          <w:b/>
        </w:rPr>
        <w:t>jpn+eng</w:t>
      </w:r>
      <w:r>
        <w:t xml:space="preserve">; Source Lang = </w:t>
      </w:r>
      <w:r>
        <w:rPr>
          <w:b/>
        </w:rPr>
        <w:t>ja</w:t>
      </w:r>
      <w:r>
        <w:t xml:space="preserve">. Sau đó chọn OCR Mode theo tình trạng file: </w:t>
      </w:r>
      <w:r>
        <w:rPr>
          <w:b/>
        </w:rPr>
        <w:t>scan -&gt; all</w:t>
      </w:r>
      <w:r>
        <w:t xml:space="preserve">, </w:t>
      </w:r>
      <w:r>
        <w:rPr>
          <w:b/>
        </w:rPr>
        <w:t>file text thật -&gt; off / auto / text-only</w:t>
      </w:r>
    </w:p>
    <w:p/>
    <w:p>
      <w:pPr>
        <w:pStyle w:val="Heading1"/>
      </w:pPr>
      <w:r>
        <w:t>1. Nguyên tắc chọn cấu hình cho tiếng Nhật</w:t>
      </w:r>
    </w:p>
    <w:p>
      <w:r>
        <w:rPr>
          <w:b/>
        </w:rPr>
        <w:t>Với tài liệu tiếng Nhật, cặp cấu hình chuẩn thường là:</w:t>
      </w:r>
    </w:p>
    <w:p>
      <w:pPr>
        <w:ind w:left="340"/>
      </w:pPr>
      <w:r>
        <w:t>• OCR Lang = jpn+eng</w:t>
      </w:r>
    </w:p>
    <w:p>
      <w:pPr>
        <w:ind w:left="340"/>
      </w:pPr>
      <w:r>
        <w:t>• Source Lang = ja</w:t>
      </w:r>
    </w:p>
    <w:p>
      <w:pPr>
        <w:ind w:left="340"/>
      </w:pPr>
      <w:r>
        <w:t>• Target Lang = vi hoặc en</w:t>
      </w:r>
    </w:p>
    <w:p>
      <w:r>
        <w:rPr>
          <w:b/>
        </w:rPr>
        <w:t xml:space="preserve">Lý do: </w:t>
      </w:r>
      <w:r>
        <w:t>tài liệu Nhật thường có chữ Nhật đi kèm thuật ngữ tiếng Anh, tên hoạt chất, đơn vị đo và các tiêu đề kỹ thuật. Dùng jpn+eng giúp OCR giữ tốt hơn phần ký tự Latin, còn Source Lang = ja giúp bước dịch ổn định hơn.</w:t>
      </w:r>
    </w:p>
    <w:p>
      <w:pPr>
        <w:pStyle w:val="Heading1"/>
      </w:pPr>
      <w:r>
        <w:t>2. Cách chọn theo loại tài liệu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 w:val="true"/>
        </w:trPr>
        <w:tc>
          <w:tcPr>
            <w:tcW w:type="dxa" w:w="2324"/>
            <w:vAlign w:val="center"/>
            <w:shd w:fill="EAF2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" w:hAnsi="Noto Sans" w:eastAsia="Noto Sans CJK SC"/>
                <w:b/>
                <w:sz w:val="20"/>
              </w:rPr>
              <w:t>Loại tài liệu</w:t>
            </w:r>
          </w:p>
        </w:tc>
        <w:tc>
          <w:tcPr>
            <w:tcW w:type="dxa" w:w="1361"/>
            <w:vAlign w:val="center"/>
            <w:shd w:fill="EAF2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" w:hAnsi="Noto Sans" w:eastAsia="Noto Sans CJK SC"/>
                <w:b/>
                <w:sz w:val="20"/>
              </w:rPr>
              <w:t>OCR Mode</w:t>
            </w:r>
          </w:p>
        </w:tc>
        <w:tc>
          <w:tcPr>
            <w:tcW w:type="dxa" w:w="1644"/>
            <w:vAlign w:val="center"/>
            <w:shd w:fill="EAF2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" w:hAnsi="Noto Sans" w:eastAsia="Noto Sans CJK SC"/>
                <w:b/>
                <w:sz w:val="20"/>
              </w:rPr>
              <w:t>OCR Lang</w:t>
            </w:r>
          </w:p>
        </w:tc>
        <w:tc>
          <w:tcPr>
            <w:tcW w:type="dxa" w:w="1134"/>
            <w:vAlign w:val="center"/>
            <w:shd w:fill="EAF2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" w:hAnsi="Noto Sans" w:eastAsia="Noto Sans CJK SC"/>
                <w:b/>
                <w:sz w:val="20"/>
              </w:rPr>
              <w:t>Source Lang</w:t>
            </w:r>
          </w:p>
        </w:tc>
        <w:tc>
          <w:tcPr>
            <w:tcW w:type="dxa" w:w="1304"/>
            <w:vAlign w:val="center"/>
            <w:shd w:fill="EAF2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" w:hAnsi="Noto Sans" w:eastAsia="Noto Sans CJK SC"/>
                <w:b/>
                <w:sz w:val="20"/>
              </w:rPr>
              <w:t>Target Lang</w:t>
            </w:r>
          </w:p>
        </w:tc>
        <w:tc>
          <w:tcPr>
            <w:tcW w:type="dxa" w:w="1984"/>
            <w:vAlign w:val="center"/>
            <w:shd w:fill="EAF2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" w:hAnsi="Noto Sans" w:eastAsia="Noto Sans CJK SC"/>
                <w:b/>
                <w:sz w:val="20"/>
              </w:rPr>
              <w:t>Khuyến nghị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oto Serif" w:hAnsi="Noto Serif" w:eastAsia="Noto Serif CJK SC"/>
                <w:sz w:val="20"/>
              </w:rPr>
              <w:t>Dược điển Nhật dạng scan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erif" w:hAnsi="Noto Serif" w:eastAsia="Noto Serif CJK SC"/>
                <w:sz w:val="20"/>
              </w:rPr>
              <w:t>all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erif" w:hAnsi="Noto Serif" w:eastAsia="Noto Serif CJK SC"/>
                <w:sz w:val="20"/>
              </w:rPr>
              <w:t>jpn+eng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erif" w:hAnsi="Noto Serif" w:eastAsia="Noto Serif CJK SC"/>
                <w:sz w:val="20"/>
              </w:rPr>
              <w:t>ja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erif" w:hAnsi="Noto Serif" w:eastAsia="Noto Serif CJK SC"/>
                <w:sz w:val="20"/>
              </w:rPr>
              <w:t>vi hoặc en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oto Serif" w:hAnsi="Noto Serif" w:eastAsia="Noto Serif CJK SC"/>
                <w:sz w:val="20"/>
              </w:rPr>
              <w:t>Cấu hình nên dùng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oto Serif" w:hAnsi="Noto Serif" w:eastAsia="Noto Serif CJK SC"/>
                <w:sz w:val="20"/>
              </w:rPr>
              <w:t>SmPC / PIL / package insert Nhật dạng scan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erif" w:hAnsi="Noto Serif" w:eastAsia="Noto Serif CJK SC"/>
                <w:sz w:val="20"/>
              </w:rPr>
              <w:t>all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erif" w:hAnsi="Noto Serif" w:eastAsia="Noto Serif CJK SC"/>
                <w:sz w:val="20"/>
              </w:rPr>
              <w:t>jpn+eng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erif" w:hAnsi="Noto Serif" w:eastAsia="Noto Serif CJK SC"/>
                <w:sz w:val="20"/>
              </w:rPr>
              <w:t>ja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erif" w:hAnsi="Noto Serif" w:eastAsia="Noto Serif CJK SC"/>
                <w:sz w:val="20"/>
              </w:rPr>
              <w:t>vi hoặc en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oto Serif" w:hAnsi="Noto Serif" w:eastAsia="Noto Serif CJK SC"/>
                <w:sz w:val="20"/>
              </w:rPr>
              <w:t>Cấu hình nên dùng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oto Serif" w:hAnsi="Noto Serif" w:eastAsia="Noto Serif CJK SC"/>
                <w:sz w:val="20"/>
              </w:rPr>
              <w:t>PDF text, DOCX, HTML, EPUB tiếng Nhật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erif" w:hAnsi="Noto Serif" w:eastAsia="Noto Serif CJK SC"/>
                <w:sz w:val="20"/>
              </w:rPr>
              <w:t>off, auto hoặc text-only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erif" w:hAnsi="Noto Serif" w:eastAsia="Noto Serif CJK SC"/>
                <w:sz w:val="20"/>
              </w:rPr>
              <w:t>có thể bỏ qua OCR hoặc vẫn để jpn+eng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erif" w:hAnsi="Noto Serif" w:eastAsia="Noto Serif CJK SC"/>
                <w:sz w:val="20"/>
              </w:rPr>
              <w:t>ja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erif" w:hAnsi="Noto Serif" w:eastAsia="Noto Serif CJK SC"/>
                <w:sz w:val="20"/>
              </w:rPr>
              <w:t>vi hoặc en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oto Serif" w:hAnsi="Noto Serif" w:eastAsia="Noto Serif CJK SC"/>
                <w:sz w:val="20"/>
              </w:rPr>
              <w:t>Ưu tiên không OCR nếu file có text thật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oto Serif" w:hAnsi="Noto Serif" w:eastAsia="Noto Serif CJK SC"/>
                <w:sz w:val="20"/>
              </w:rPr>
              <w:t>Không chắc file là scan hay text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erif" w:hAnsi="Noto Serif" w:eastAsia="Noto Serif CJK SC"/>
                <w:sz w:val="20"/>
              </w:rPr>
              <w:t>all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erif" w:hAnsi="Noto Serif" w:eastAsia="Noto Serif CJK SC"/>
                <w:sz w:val="20"/>
              </w:rPr>
              <w:t>jpn+eng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erif" w:hAnsi="Noto Serif" w:eastAsia="Noto Serif CJK SC"/>
                <w:sz w:val="20"/>
              </w:rPr>
              <w:t>ja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erif" w:hAnsi="Noto Serif" w:eastAsia="Noto Serif CJK SC"/>
                <w:sz w:val="20"/>
              </w:rPr>
              <w:t>vi hoặc en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oto Serif" w:hAnsi="Noto Serif" w:eastAsia="Noto Serif CJK SC"/>
                <w:sz w:val="20"/>
              </w:rPr>
              <w:t>Chọn an toàn</w:t>
            </w:r>
          </w:p>
        </w:tc>
      </w:tr>
    </w:tbl>
    <w:p/>
    <w:p>
      <w:pPr>
        <w:pStyle w:val="Heading1"/>
      </w:pPr>
      <w:r>
        <w:t>3. Preset nên dùng ngay</w:t>
      </w:r>
    </w:p>
    <w:p>
      <w:pPr>
        <w:pStyle w:val="Heading2"/>
      </w:pPr>
      <w:r>
        <w:t>Trường hợp 1: Dịch sang tiếng Việt</w:t>
      </w:r>
    </w:p>
    <w:p>
      <w:pPr>
        <w:pBdr>
          <w:top w:val="single" w:sz="8" w:space="6" w:color="DCE8FF"/>
          <w:left w:val="single" w:sz="8" w:space="6" w:color="DCE8FF"/>
          <w:bottom w:val="single" w:sz="8" w:space="6" w:color="DCE8FF"/>
          <w:right w:val="single" w:sz="8" w:space="6" w:color="DCE8FF"/>
        </w:pBdr>
        <w:spacing w:before="120" w:after="120"/>
        <w:ind w:left="113"/>
      </w:pPr>
      <w:r>
        <w:rPr>
          <w:rFonts w:ascii="DejaVu Sans Mono" w:hAnsi="DejaVu Sans Mono" w:eastAsia="Noto Sans CJK SC"/>
          <w:sz w:val="20"/>
        </w:rPr>
        <w:t>OCR Mode    = all</w:t>
        <w:br/>
        <w:t>OCR Lang    = jpn+eng</w:t>
        <w:br/>
        <w:t>Source Lang = ja</w:t>
        <w:br/>
        <w:t>Target Lang = vi</w:t>
      </w:r>
    </w:p>
    <w:p>
      <w:pPr>
        <w:pStyle w:val="Heading2"/>
      </w:pPr>
      <w:r>
        <w:t>Trường hợp 2: Dịch sang tiếng Anh</w:t>
      </w:r>
    </w:p>
    <w:p>
      <w:pPr>
        <w:pBdr>
          <w:top w:val="single" w:sz="8" w:space="6" w:color="DCE8FF"/>
          <w:left w:val="single" w:sz="8" w:space="6" w:color="DCE8FF"/>
          <w:bottom w:val="single" w:sz="8" w:space="6" w:color="DCE8FF"/>
          <w:right w:val="single" w:sz="8" w:space="6" w:color="DCE8FF"/>
        </w:pBdr>
        <w:spacing w:before="120" w:after="120"/>
        <w:ind w:left="113"/>
      </w:pPr>
      <w:r>
        <w:rPr>
          <w:rFonts w:ascii="DejaVu Sans Mono" w:hAnsi="DejaVu Sans Mono" w:eastAsia="Noto Sans CJK SC"/>
          <w:sz w:val="20"/>
        </w:rPr>
        <w:t>OCR Mode    = all</w:t>
        <w:br/>
        <w:t>OCR Lang    = jpn+eng</w:t>
        <w:br/>
        <w:t>Source Lang = ja</w:t>
        <w:br/>
        <w:t>Target Lang = en</w:t>
      </w:r>
    </w:p>
    <w:p>
      <w:pPr>
        <w:pStyle w:val="Heading2"/>
      </w:pPr>
      <w:r>
        <w:t>Trường hợp 3: File không scan, có thể copy được chữ</w:t>
      </w:r>
    </w:p>
    <w:p>
      <w:pPr>
        <w:pBdr>
          <w:top w:val="single" w:sz="8" w:space="6" w:color="DCE8FF"/>
          <w:left w:val="single" w:sz="8" w:space="6" w:color="DCE8FF"/>
          <w:bottom w:val="single" w:sz="8" w:space="6" w:color="DCE8FF"/>
          <w:right w:val="single" w:sz="8" w:space="6" w:color="DCE8FF"/>
        </w:pBdr>
        <w:spacing w:before="120" w:after="120"/>
        <w:ind w:left="113"/>
      </w:pPr>
      <w:r>
        <w:rPr>
          <w:rFonts w:ascii="DejaVu Sans Mono" w:hAnsi="DejaVu Sans Mono" w:eastAsia="Noto Sans CJK SC"/>
          <w:sz w:val="20"/>
        </w:rPr>
        <w:t>OCR Mode    = off / auto / text-only</w:t>
        <w:br/>
        <w:t>OCR Lang    = jpn+eng</w:t>
        <w:br/>
        <w:t>Source Lang = ja</w:t>
        <w:br/>
        <w:t>Target Lang = vi hoặc en</w:t>
      </w:r>
    </w:p>
    <w:p>
      <w:pPr>
        <w:pStyle w:val="Heading2"/>
      </w:pPr>
      <w:r>
        <w:t>Trường hợp 4: Không chắc file là scan hay không</w:t>
      </w:r>
    </w:p>
    <w:p>
      <w:pPr>
        <w:pBdr>
          <w:top w:val="single" w:sz="8" w:space="6" w:color="DCE8FF"/>
          <w:left w:val="single" w:sz="8" w:space="6" w:color="DCE8FF"/>
          <w:bottom w:val="single" w:sz="8" w:space="6" w:color="DCE8FF"/>
          <w:right w:val="single" w:sz="8" w:space="6" w:color="DCE8FF"/>
        </w:pBdr>
        <w:spacing w:before="120" w:after="120"/>
        <w:ind w:left="113"/>
      </w:pPr>
      <w:r>
        <w:rPr>
          <w:rFonts w:ascii="DejaVu Sans Mono" w:hAnsi="DejaVu Sans Mono" w:eastAsia="Noto Sans CJK SC"/>
          <w:sz w:val="20"/>
        </w:rPr>
        <w:t>OCR Mode    = all</w:t>
        <w:br/>
        <w:t>OCR Lang    = jpn+eng</w:t>
        <w:br/>
        <w:t>Source Lang = ja</w:t>
        <w:br/>
        <w:t>Target Lang = vi hoặc en</w:t>
      </w:r>
    </w:p>
    <w:p>
      <w:pPr>
        <w:pStyle w:val="Heading1"/>
      </w:pPr>
      <w:r>
        <w:t>4. Cách nhận biết file scan và file không scan</w:t>
      </w:r>
    </w:p>
    <w:p>
      <w:pPr>
        <w:pStyle w:val="Heading2"/>
      </w:pPr>
      <w:r>
        <w:t>File scan</w:t>
      </w:r>
    </w:p>
    <w:p>
      <w:pPr>
        <w:ind w:left="340"/>
      </w:pPr>
      <w:r>
        <w:t>• Không bôi đen hoặc copy được chữ trong PDF.</w:t>
      </w:r>
    </w:p>
    <w:p>
      <w:pPr>
        <w:ind w:left="340"/>
      </w:pPr>
      <w:r>
        <w:t>• Khi phóng to, chữ có cảm giác là ảnh.</w:t>
      </w:r>
    </w:p>
    <w:p>
      <w:pPr>
        <w:ind w:left="340"/>
      </w:pPr>
      <w:r>
        <w:t>• Trang nghiêng nhẹ, mờ, có nền xám hoặc bóng quét.</w:t>
      </w:r>
    </w:p>
    <w:p>
      <w:pPr>
        <w:ind w:left="340"/>
      </w:pPr>
      <w:r>
        <w:t>• Bảng biểu và ký tự bị dính nét như ảnh chụp.</w:t>
      </w:r>
    </w:p>
    <w:p>
      <w:r>
        <w:rPr>
          <w:b/>
        </w:rPr>
        <w:t xml:space="preserve">Thiết lập nên dùng: </w:t>
      </w:r>
      <w:r>
        <w:t>OCR Mode = all; OCR Lang = jpn+eng; Source Lang = ja; Target Lang = vi hoặc en.</w:t>
      </w:r>
    </w:p>
    <w:p>
      <w:pPr>
        <w:pStyle w:val="Heading2"/>
      </w:pPr>
      <w:r>
        <w:t>File không scan</w:t>
      </w:r>
    </w:p>
    <w:p>
      <w:pPr>
        <w:ind w:left="340"/>
      </w:pPr>
      <w:r>
        <w:t>• Copy được chữ ra Notepad hoặc Word.</w:t>
      </w:r>
    </w:p>
    <w:p>
      <w:pPr>
        <w:ind w:left="340"/>
      </w:pPr>
      <w:r>
        <w:t>• Tìm kiếm trong PDF ra đúng từ khóa.</w:t>
      </w:r>
    </w:p>
    <w:p>
      <w:pPr>
        <w:ind w:left="340"/>
      </w:pPr>
      <w:r>
        <w:t>• Chữ sắc nét, phóng to không bị rỗ ảnh.</w:t>
      </w:r>
    </w:p>
    <w:p>
      <w:r>
        <w:rPr>
          <w:b/>
        </w:rPr>
        <w:t xml:space="preserve">Thiết lập nên dùng: </w:t>
      </w:r>
      <w:r>
        <w:t>OCR Mode = off / auto / text-only; Source Lang = ja; Target Lang = vi hoặc en.</w:t>
      </w:r>
    </w:p>
    <w:p>
      <w:pPr>
        <w:pStyle w:val="Heading1"/>
      </w:pPr>
      <w:r>
        <w:t>5. Ứng dụng theo từng nhóm tài liệu</w:t>
      </w:r>
    </w:p>
    <w:p>
      <w:pPr>
        <w:pStyle w:val="Heading2"/>
      </w:pPr>
      <w:r>
        <w:t>5.1. Dược điển Nhật</w:t>
      </w:r>
    </w:p>
    <w:p>
      <w:r>
        <w:t>Ví dụ: Japanese Pharmacopoeia, chuyên luận phép thử, định lượng, tạp chất, bảo quản.</w:t>
      </w:r>
    </w:p>
    <w:p>
      <w:r>
        <w:rPr>
          <w:b/>
        </w:rPr>
        <w:t xml:space="preserve">Khuyến nghị: </w:t>
      </w:r>
      <w:r>
        <w:t>OCR Mode = all; OCR Lang = jpn+eng; Source Lang = ja; Target Lang = vi. Nếu cần bản tiếng Anh thì đổi Target Lang = en.</w:t>
      </w:r>
    </w:p>
    <w:p>
      <w:pPr>
        <w:pStyle w:val="Heading2"/>
      </w:pPr>
      <w:r>
        <w:t>5.2. SmPC, PIL, package insert tiếng Nhật</w:t>
      </w:r>
    </w:p>
    <w:p>
      <w:r>
        <w:t>Loại này thường có tên thuốc, thành phần, chỉ định, liều dùng, chống chỉ định, cảnh báo, ADR và bảo quản.</w:t>
      </w:r>
    </w:p>
    <w:p>
      <w:r>
        <w:rPr>
          <w:b/>
        </w:rPr>
        <w:t xml:space="preserve">Khuyến nghị: </w:t>
      </w:r>
      <w:r>
        <w:t>Nếu là scan: dùng all + jpn+eng + ja. Nếu là PDF text: dùng off hoặc auto + ja.</w:t>
      </w:r>
    </w:p>
    <w:p>
      <w:pPr>
        <w:pStyle w:val="Heading2"/>
      </w:pPr>
      <w:r>
        <w:t>5.3. Tài liệu hỗn hợp Nhật - Anh</w:t>
      </w:r>
    </w:p>
    <w:p>
      <w:r>
        <w:t>Nhiều tài liệu có tên hoạt chất bằng tiếng Anh, đơn vị mg, mL, %, pH, bảng công thức và tên khoa học.</w:t>
      </w:r>
    </w:p>
    <w:p>
      <w:r>
        <w:rPr>
          <w:b/>
        </w:rPr>
        <w:t xml:space="preserve">Khuyến nghị: </w:t>
      </w:r>
      <w:r>
        <w:t>Khi đó vẫn nên chọn OCR Lang = jpn+eng để giữ tốt phần ký tự Latin.</w:t>
      </w:r>
    </w:p>
    <w:p>
      <w:pPr>
        <w:pStyle w:val="Heading1"/>
      </w:pPr>
      <w:r>
        <w:t>6. Khi nào nên chọn all</w:t>
      </w:r>
    </w:p>
    <w:p>
      <w:pPr>
        <w:ind w:left="340"/>
      </w:pPr>
      <w:r>
        <w:t>• tài liệu là ảnh scan</w:t>
      </w:r>
    </w:p>
    <w:p>
      <w:pPr>
        <w:ind w:left="340"/>
      </w:pPr>
      <w:r>
        <w:t>• PDF bị khóa text hoặc text lỗi</w:t>
      </w:r>
    </w:p>
    <w:p>
      <w:pPr>
        <w:ind w:left="340"/>
      </w:pPr>
      <w:r>
        <w:t>• file vừa có trang scan vừa có trang text</w:t>
      </w:r>
    </w:p>
    <w:p>
      <w:pPr>
        <w:ind w:left="340"/>
      </w:pPr>
      <w:r>
        <w:t>• tài liệu có bảng, chú thích, tiêu đề lẫn trong ảnh</w:t>
      </w:r>
    </w:p>
    <w:p>
      <w:pPr>
        <w:ind w:left="340"/>
      </w:pPr>
      <w:r>
        <w:t>• bạn không chắc chất lượng text gốc có sạch hay không</w:t>
      </w:r>
    </w:p>
    <w:p>
      <w:r>
        <w:t>Trong thực tế, với dược điển Nhật và SmPC/PIL scan, chọn all thường là phương án an toàn hơn.</w:t>
      </w:r>
    </w:p>
    <w:p>
      <w:pPr>
        <w:pStyle w:val="Heading1"/>
      </w:pPr>
      <w:r>
        <w:t>7. Khi nào không cần OCR</w:t>
      </w:r>
    </w:p>
    <w:p>
      <w:pPr>
        <w:ind w:left="340"/>
      </w:pPr>
      <w:r>
        <w:t>• file là PDF text chuẩn</w:t>
      </w:r>
    </w:p>
    <w:p>
      <w:pPr>
        <w:ind w:left="340"/>
      </w:pPr>
      <w:r>
        <w:t>• DOCX, HTML hoặc EPUB có text thật</w:t>
      </w:r>
    </w:p>
    <w:p>
      <w:pPr>
        <w:ind w:left="340"/>
      </w:pPr>
      <w:r>
        <w:t>• có thể tìm kiếm và copy nội dung chính xác</w:t>
      </w:r>
    </w:p>
    <w:p>
      <w:pPr>
        <w:ind w:left="340"/>
      </w:pPr>
      <w:r>
        <w:t>• muốn giảm thời gian xử lý và hạn chế lỗi OCR</w:t>
      </w:r>
    </w:p>
    <w:p>
      <w:pPr>
        <w:pStyle w:val="Heading1"/>
      </w:pPr>
      <w:r>
        <w:t>8. Lỗi chọn sai cấu hình thường gặp</w:t>
      </w:r>
    </w:p>
    <w:p>
      <w:pPr>
        <w:pStyle w:val="Heading2"/>
      </w:pPr>
      <w:r>
        <w:t>Chọn sai OCR Lang</w:t>
      </w:r>
    </w:p>
    <w:p>
      <w:r>
        <w:t>Ví dụ dùng chi_sim+eng hoặc chi_tra+eng cho tài liệu Nhật. Hậu quả là OCR sai nhiều ký tự kana/kanji và thuật ngữ bị méo. Đúng: ưu tiên jpn+eng.</w:t>
      </w:r>
    </w:p>
    <w:p>
      <w:pPr>
        <w:pStyle w:val="Heading2"/>
      </w:pPr>
      <w:r>
        <w:t>Chọn sai Source Lang</w:t>
      </w:r>
    </w:p>
    <w:p>
      <w:r>
        <w:t>Ví dụ tài liệu Nhật nhưng đặt zh-CN hoặc zh-TW. Hậu quả là bản dịch kém ổn định và dễ lệch nghĩa. Đúng: đặt Source Lang = ja.</w:t>
      </w:r>
    </w:p>
    <w:p>
      <w:pPr>
        <w:pStyle w:val="Heading2"/>
      </w:pPr>
      <w:r>
        <w:t>File scan nhưng tắt OCR</w:t>
      </w:r>
    </w:p>
    <w:p>
      <w:r>
        <w:t>Hậu quả là mất chữ, thiếu dòng hoặc không trích xuất được nội dung thật. Đúng: dùng OCR Mode = all.</w:t>
      </w:r>
    </w:p>
    <w:p>
      <w:pPr>
        <w:pStyle w:val="Heading2"/>
      </w:pPr>
      <w:r>
        <w:t>File text nhưng ép OCR toàn bộ</w:t>
      </w:r>
    </w:p>
    <w:p>
      <w:r>
        <w:t>Hậu quả là chạy chậm hơn và có thể làm bẩn text đang vốn sạch. Đúng: nếu chắc là PDF text thì dùng off, auto hoặc text-only.</w:t>
      </w:r>
    </w:p>
    <w:p>
      <w:pPr>
        <w:pStyle w:val="Heading1"/>
      </w:pPr>
      <w:r>
        <w:t>9. Cheat sheet dùng nhanh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195"/>
            <w:shd w:fill="EAF2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" w:hAnsi="Noto Sans" w:eastAsia="Noto Sans CJK SC"/>
                <w:b/>
                <w:sz w:val="20"/>
              </w:rPr>
              <w:t>Tình huống</w:t>
            </w:r>
          </w:p>
        </w:tc>
        <w:tc>
          <w:tcPr>
            <w:tcW w:type="dxa" w:w="4535"/>
            <w:shd w:fill="EAF2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" w:hAnsi="Noto Sans" w:eastAsia="Noto Sans CJK SC"/>
                <w:b/>
                <w:sz w:val="20"/>
              </w:rPr>
              <w:t>Cấu hình nhanh</w:t>
            </w:r>
          </w:p>
        </w:tc>
      </w:tr>
      <w:tr>
        <w:trPr>
          <w:cantSplit/>
        </w:trPr>
        <w:tc>
          <w:tcPr>
            <w:tcW w:type="dxa" w:w="419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erif" w:hAnsi="Noto Serif" w:eastAsia="Noto Serif CJK SC"/>
                <w:sz w:val="20"/>
              </w:rPr>
              <w:t>Dược điển Nhật scan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erif" w:hAnsi="Noto Serif" w:eastAsia="Noto Serif CJK SC"/>
                <w:sz w:val="20"/>
              </w:rPr>
              <w:t>all + jpn+eng + ja + vi/en</w:t>
            </w:r>
          </w:p>
        </w:tc>
      </w:tr>
      <w:tr>
        <w:trPr>
          <w:cantSplit/>
        </w:trPr>
        <w:tc>
          <w:tcPr>
            <w:tcW w:type="dxa" w:w="419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erif" w:hAnsi="Noto Serif" w:eastAsia="Noto Serif CJK SC"/>
                <w:sz w:val="20"/>
              </w:rPr>
              <w:t>PIL/SmPC Nhật scan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erif" w:hAnsi="Noto Serif" w:eastAsia="Noto Serif CJK SC"/>
                <w:sz w:val="20"/>
              </w:rPr>
              <w:t>all + jpn+eng + ja + vi/en</w:t>
            </w:r>
          </w:p>
        </w:tc>
      </w:tr>
      <w:tr>
        <w:trPr>
          <w:cantSplit/>
        </w:trPr>
        <w:tc>
          <w:tcPr>
            <w:tcW w:type="dxa" w:w="419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erif" w:hAnsi="Noto Serif" w:eastAsia="Noto Serif CJK SC"/>
                <w:sz w:val="20"/>
              </w:rPr>
              <w:t>PDF text tiếng Nhật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erif" w:hAnsi="Noto Serif" w:eastAsia="Noto Serif CJK SC"/>
                <w:sz w:val="20"/>
              </w:rPr>
              <w:t>off/auto + ja + vi/en</w:t>
            </w:r>
          </w:p>
        </w:tc>
      </w:tr>
      <w:tr>
        <w:trPr>
          <w:cantSplit/>
        </w:trPr>
        <w:tc>
          <w:tcPr>
            <w:tcW w:type="dxa" w:w="419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erif" w:hAnsi="Noto Serif" w:eastAsia="Noto Serif CJK SC"/>
                <w:sz w:val="20"/>
              </w:rPr>
              <w:t>Không chắc file là scan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erif" w:hAnsi="Noto Serif" w:eastAsia="Noto Serif CJK SC"/>
                <w:sz w:val="20"/>
              </w:rPr>
              <w:t>all + jpn+eng + ja + vi/en</w:t>
            </w:r>
          </w:p>
        </w:tc>
      </w:tr>
      <w:tr>
        <w:trPr>
          <w:cantSplit/>
        </w:trPr>
        <w:tc>
          <w:tcPr>
            <w:tcW w:type="dxa" w:w="419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erif" w:hAnsi="Noto Serif" w:eastAsia="Noto Serif CJK SC"/>
                <w:sz w:val="20"/>
              </w:rPr>
              <w:t>Nhật + nhiều tiếng Anh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erif" w:hAnsi="Noto Serif" w:eastAsia="Noto Serif CJK SC"/>
                <w:sz w:val="20"/>
              </w:rPr>
              <w:t>jpn+eng + ja</w:t>
            </w:r>
          </w:p>
        </w:tc>
      </w:tr>
    </w:tbl>
    <w:p/>
    <w:p>
      <w:pPr>
        <w:pStyle w:val="Heading1"/>
      </w:pPr>
      <w:r>
        <w:t>10. Kết luận</w:t>
      </w:r>
    </w:p>
    <w:p>
      <w:r>
        <w:rPr>
          <w:b/>
        </w:rPr>
        <w:t xml:space="preserve">Với tài liệu tiếng Nhật, thiết lập chuẩn nên nhớ là: </w:t>
      </w:r>
      <w:r>
        <w:t>OCR Lang = jpn+eng; Source Lang = ja.</w:t>
      </w:r>
    </w:p>
    <w:p>
      <w:r>
        <w:rPr>
          <w:b/>
        </w:rPr>
        <w:t xml:space="preserve">Sau đó chọn theo tình trạng file: </w:t>
      </w:r>
      <w:r>
        <w:t>file scan -&gt; OCR Mode = all; file text thật -&gt; OCR Mode = off / auto / text-only.</w:t>
      </w:r>
    </w:p>
    <w:p>
      <w:r>
        <w:rPr>
          <w:b/>
        </w:rPr>
        <w:t>Preset an toàn để dùng ngay cho phần lớn tài liệu dược điển, SmPC và PIL tiếng Nhật:</w:t>
      </w:r>
    </w:p>
    <w:p>
      <w:pPr>
        <w:pBdr>
          <w:top w:val="single" w:sz="10" w:space="6" w:color="8CB4FF"/>
          <w:left w:val="single" w:sz="10" w:space="6" w:color="8CB4FF"/>
          <w:bottom w:val="single" w:sz="10" w:space="6" w:color="8CB4FF"/>
          <w:right w:val="single" w:sz="10" w:space="6" w:color="8CB4FF"/>
        </w:pBdr>
      </w:pPr>
      <w:r>
        <w:rPr>
          <w:rFonts w:ascii="DejaVu Sans Mono" w:hAnsi="DejaVu Sans Mono" w:eastAsia="Noto Sans CJK SC"/>
          <w:sz w:val="20"/>
        </w:rPr>
        <w:t>OCR Mode    = all</w:t>
        <w:br/>
        <w:t>OCR Lang    = jpn+eng</w:t>
        <w:br/>
        <w:t>Source Lang = ja</w:t>
        <w:br/>
        <w:t>Target Lang = vi</w:t>
      </w:r>
    </w:p>
    <w:p>
      <w:r>
        <w:t>Gợi ý vận hành nhanh: nếu bạn chưa chắc tài liệu là scan hay không, hãy chọn all + jpn+eng + ja trước. Đây là preset an toàn và phù hợp với đa số tài liệu tiếng Nhật trong thực tế.</w:t>
      </w:r>
    </w:p>
    <w:sectPr w:rsidR="00FC693F" w:rsidRPr="0006063C" w:rsidSect="00034616">
      <w:footerReference w:type="default" r:id="rId9"/>
      <w:pgSz w:w="12240" w:h="15840"/>
      <w:pgMar w:top="1191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Hướng dẫn cấu hình Translator Docs Book v5 GUI cho tài liệu tiếng Nhật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Noto Serif" w:hAnsi="Noto Serif" w:eastAsia="Noto Serif CJK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" w:hAnsi="Noto Sans" w:eastAsia="Noto Sans CJK SC"/>
      <w:b/>
      <w:bCs/>
      <w:color w:val="11182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" w:hAnsi="Noto Sans" w:eastAsia="Noto Sans CJK SC"/>
      <w:b/>
      <w:bCs/>
      <w:color w:val="1E40A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" w:hAnsi="Noto Sans" w:eastAsia="Noto Sans CJK SC"/>
      <w:b/>
      <w:bCs/>
      <w:color w:val="1E293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" w:hAnsi="Noto Sans" w:eastAsia="Noto Sans CJK SC"/>
      <w:b/>
      <w:color w:val="0F172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" w:hAnsi="Noto Sans" w:eastAsia="Noto Sans CJK SC"/>
      <w:i/>
      <w:iCs/>
      <w:color w:val="475569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