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4349"/>
          <w:sz w:val="44"/>
        </w:rPr>
        <w:t>PharmApp PDF Search Index</w:t>
        <w:br/>
        <w:t>End-User Guide</w:t>
      </w:r>
    </w:p>
    <w:p>
      <w:pPr>
        <w:jc w:val="center"/>
      </w:pPr>
      <w:r>
        <w:rPr>
          <w:rFonts w:ascii="Arial" w:hAnsi="Arial"/>
          <w:i/>
          <w:color w:val="606060"/>
          <w:sz w:val="24"/>
        </w:rPr>
        <w:t>For customers using the Windows EXE build</w:t>
      </w:r>
    </w:p>
    <w:p>
      <w:pPr>
        <w:jc w:val="center"/>
      </w:pPr>
      <w:r>
        <w:rPr>
          <w:rFonts w:ascii="Arial" w:hAnsi="Arial"/>
          <w:color w:val="606060"/>
          <w:sz w:val="20"/>
        </w:rPr>
        <w:t>Version: 2026 release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3205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80a36b-3a8d-4054-898b-113fd8221a9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20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06060"/>
          <w:sz w:val="18"/>
        </w:rPr>
        <w:t>Application interface example</w:t>
      </w:r>
    </w:p>
    <w:p>
      <w:r>
        <w:br w:type="page"/>
      </w:r>
    </w:p>
    <w:p>
      <w:pPr>
        <w:pStyle w:val="GuideHeading"/>
        <w:spacing w:before="160" w:after="120"/>
      </w:pPr>
      <w:r>
        <w:t>What this application does</w:t>
      </w:r>
    </w:p>
    <w:p>
      <w:pPr>
        <w:pStyle w:val="ListBullet"/>
        <w:spacing w:after="80"/>
        <w:ind w:left="0"/>
      </w:pPr>
      <w:r>
        <w:rPr>
          <w:sz w:val="22"/>
        </w:rPr>
        <w:t>PharmApp PDF Search Index helps you search large PDF collections by indexed content or by PDF filename.</w:t>
      </w:r>
    </w:p>
    <w:p>
      <w:pPr>
        <w:pStyle w:val="ListBullet"/>
        <w:spacing w:after="80"/>
        <w:ind w:left="0"/>
      </w:pPr>
      <w:r>
        <w:rPr>
          <w:sz w:val="22"/>
        </w:rPr>
        <w:t>If the selected folder already contains index_fts.db, searches use SQLite FTS for high speed.</w:t>
      </w:r>
    </w:p>
    <w:p>
      <w:pPr>
        <w:pStyle w:val="ListBullet"/>
        <w:spacing w:after="80"/>
        <w:ind w:left="0"/>
      </w:pPr>
      <w:r>
        <w:rPr>
          <w:sz w:val="22"/>
        </w:rPr>
        <w:t>If the folder contains index.json but no index_fts.db, the application can create the FTS index automatically on first use or when the dataset is prepared.</w:t>
      </w:r>
    </w:p>
    <w:p>
      <w:pPr>
        <w:pStyle w:val="ListBullet"/>
        <w:spacing w:after="80"/>
        <w:ind w:left="0"/>
      </w:pPr>
      <w:r>
        <w:rPr>
          <w:sz w:val="22"/>
        </w:rPr>
        <w:t>The application also includes a PDF viewer, file explorer, logging panel, and optional translation workflow.</w:t>
      </w:r>
    </w:p>
    <w:p>
      <w:pPr>
        <w:pStyle w:val="GuideHeading"/>
        <w:spacing w:before="160" w:after="120"/>
      </w:pPr>
      <w:r>
        <w:t>Quick start</w:t>
      </w:r>
    </w:p>
    <w:p>
      <w:pPr>
        <w:pStyle w:val="GuideBody"/>
        <w:spacing w:after="80"/>
      </w:pPr>
      <w:r>
        <w:rPr>
          <w:b/>
        </w:rPr>
        <w:t xml:space="preserve">1. </w:t>
      </w:r>
      <w:r>
        <w:t>Launch PharmApp PDF Search Index.</w:t>
      </w:r>
    </w:p>
    <w:p>
      <w:pPr>
        <w:pStyle w:val="GuideBody"/>
        <w:spacing w:after="80"/>
      </w:pPr>
      <w:r>
        <w:rPr>
          <w:b/>
        </w:rPr>
        <w:t xml:space="preserve">2. </w:t>
      </w:r>
      <w:r>
        <w:t>In Dynamic path manager, paste a folder path or use Browse folder / Browse file / Add path.</w:t>
      </w:r>
    </w:p>
    <w:p>
      <w:pPr>
        <w:pStyle w:val="GuideBody"/>
        <w:spacing w:after="80"/>
      </w:pPr>
      <w:r>
        <w:rPr>
          <w:b/>
        </w:rPr>
        <w:t xml:space="preserve">3. </w:t>
      </w:r>
      <w:r>
        <w:t>Open the new dataset tab created from that folder.</w:t>
      </w:r>
    </w:p>
    <w:p>
      <w:pPr>
        <w:pStyle w:val="GuideBody"/>
        <w:spacing w:after="80"/>
      </w:pPr>
      <w:r>
        <w:rPr>
          <w:b/>
        </w:rPr>
        <w:t xml:space="preserve">4. </w:t>
      </w:r>
      <w:r>
        <w:t>Enter a keyword in Shared keyword or in the dataset keyword box.</w:t>
      </w:r>
    </w:p>
    <w:p>
      <w:pPr>
        <w:pStyle w:val="GuideBody"/>
        <w:spacing w:after="80"/>
      </w:pPr>
      <w:r>
        <w:rPr>
          <w:b/>
        </w:rPr>
        <w:t xml:space="preserve">5. </w:t>
      </w:r>
      <w:r>
        <w:t>Click Search.</w:t>
      </w:r>
    </w:p>
    <w:p>
      <w:pPr>
        <w:pStyle w:val="GuideBody"/>
        <w:spacing w:after="80"/>
      </w:pPr>
      <w:r>
        <w:rPr>
          <w:b/>
        </w:rPr>
        <w:t xml:space="preserve">6. </w:t>
      </w:r>
      <w:r>
        <w:t>Select a result to open the matching PDF page in the viewer.</w:t>
      </w:r>
    </w:p>
    <w:p>
      <w:pPr>
        <w:pStyle w:val="GuideBody"/>
        <w:spacing w:after="80"/>
      </w:pPr>
      <w:r>
        <w:rPr>
          <w:b/>
        </w:rPr>
        <w:t xml:space="preserve">7. </w:t>
      </w:r>
      <w:r>
        <w:t>Use Refresh if the source folder has changed.</w:t>
      </w:r>
    </w:p>
    <w:p>
      <w:pPr>
        <w:pStyle w:val="GuideHeading"/>
        <w:spacing w:before="160" w:after="120"/>
      </w:pPr>
      <w:r>
        <w:t>Main screen areas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624"/>
      </w:tblGrid>
      <w:tr>
        <w:tc>
          <w:tcPr>
            <w:tcW w:type="dxa" w:w="5040"/>
            <w:shd w:fill="1743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7E9"/>
                <w:sz w:val="20"/>
              </w:rPr>
              <w:t>Area</w:t>
            </w:r>
          </w:p>
        </w:tc>
        <w:tc>
          <w:tcPr>
            <w:tcW w:type="dxa" w:w="5040"/>
            <w:shd w:fill="1743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7E9"/>
                <w:sz w:val="20"/>
              </w:rPr>
              <w:t>Purpose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E8D8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Dynamic path manager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Adds a folder, PDF, or index.json. Each unique folder becomes a dataset tab.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E8D8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Dataset tabs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Each tab is an independent searchable library.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E8D8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Search results panel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Shows file name, page, match type, snippet, and path.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E8D8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PDF viewer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Opens the selected PDF and supports page navigation, zoom, rotation, facing/book view, continuous mode, presentation, and fullscreen.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E8D8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Explorer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Lists files and folders inside the selected dataset.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E8D8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Log / Details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Shows status messages, indexing activity, and selected result details.</w:t>
            </w:r>
          </w:p>
        </w:tc>
      </w:tr>
    </w:tbl>
    <w:p/>
    <w:p>
      <w:pPr>
        <w:pStyle w:val="GuideHeading"/>
        <w:spacing w:before="160" w:after="120"/>
      </w:pPr>
      <w:r>
        <w:t>Typical workflow</w:t>
      </w:r>
    </w:p>
    <w:p>
      <w:pPr>
        <w:pStyle w:val="GuideBody"/>
        <w:spacing w:after="80"/>
      </w:pPr>
      <w:r>
        <w:rPr>
          <w:b/>
        </w:rPr>
        <w:t xml:space="preserve">1. </w:t>
      </w:r>
      <w:r>
        <w:t>Add the document folder that contains your PDFs and optional index.json.</w:t>
      </w:r>
    </w:p>
    <w:p>
      <w:pPr>
        <w:pStyle w:val="GuideBody"/>
        <w:spacing w:after="80"/>
      </w:pPr>
      <w:r>
        <w:rPr>
          <w:b/>
        </w:rPr>
        <w:t xml:space="preserve">2. </w:t>
      </w:r>
      <w:r>
        <w:t>Wait for the application to check or build the FTS index if needed.</w:t>
      </w:r>
    </w:p>
    <w:p>
      <w:pPr>
        <w:pStyle w:val="GuideBody"/>
        <w:spacing w:after="80"/>
      </w:pPr>
      <w:r>
        <w:rPr>
          <w:b/>
        </w:rPr>
        <w:t xml:space="preserve">3. </w:t>
      </w:r>
      <w:r>
        <w:t>Search for a topic, phrase, code, compound, section title, or filename fragment.</w:t>
      </w:r>
    </w:p>
    <w:p>
      <w:pPr>
        <w:pStyle w:val="GuideBody"/>
        <w:spacing w:after="80"/>
      </w:pPr>
      <w:r>
        <w:rPr>
          <w:b/>
        </w:rPr>
        <w:t xml:space="preserve">4. </w:t>
      </w:r>
      <w:r>
        <w:t>Review the snippet in the result list.</w:t>
      </w:r>
    </w:p>
    <w:p>
      <w:pPr>
        <w:pStyle w:val="GuideBody"/>
        <w:spacing w:after="80"/>
      </w:pPr>
      <w:r>
        <w:rPr>
          <w:b/>
        </w:rPr>
        <w:t xml:space="preserve">5. </w:t>
      </w:r>
      <w:r>
        <w:t>Open the result and read the target page in the built-in viewer.</w:t>
      </w:r>
    </w:p>
    <w:p>
      <w:pPr>
        <w:pStyle w:val="GuideBody"/>
        <w:spacing w:after="80"/>
      </w:pPr>
      <w:r>
        <w:rPr>
          <w:b/>
        </w:rPr>
        <w:t xml:space="preserve">6. </w:t>
      </w:r>
      <w:r>
        <w:t>Use the explorer panel if you want to browse files manually.</w:t>
      </w:r>
    </w:p>
    <w:p>
      <w:pPr>
        <w:pStyle w:val="GuideHeading"/>
        <w:spacing w:before="160" w:after="120"/>
      </w:pPr>
      <w:r>
        <w:t>About automatic indexing</w:t>
      </w:r>
    </w:p>
    <w:p>
      <w:pPr>
        <w:pStyle w:val="ListBullet"/>
        <w:spacing w:after="80"/>
        <w:ind w:left="0"/>
      </w:pPr>
      <w:r>
        <w:rPr>
          <w:sz w:val="22"/>
        </w:rPr>
        <w:t>First-time setup may take longer when the application needs to create index_fts.db.</w:t>
      </w:r>
    </w:p>
    <w:p>
      <w:pPr>
        <w:pStyle w:val="ListBullet"/>
        <w:spacing w:after="80"/>
        <w:ind w:left="0"/>
      </w:pPr>
      <w:r>
        <w:rPr>
          <w:sz w:val="22"/>
        </w:rPr>
        <w:t>After index_fts.db is available, repeated searches are much faster.</w:t>
      </w:r>
    </w:p>
    <w:p>
      <w:pPr>
        <w:pStyle w:val="ListBullet"/>
        <w:spacing w:after="80"/>
        <w:ind w:left="0"/>
      </w:pPr>
      <w:r>
        <w:rPr>
          <w:sz w:val="22"/>
        </w:rPr>
        <w:t>Keep index.json and the PDF folder together when possible.</w:t>
      </w:r>
    </w:p>
    <w:p>
      <w:pPr>
        <w:pStyle w:val="ListBullet"/>
        <w:spacing w:after="80"/>
        <w:ind w:left="0"/>
      </w:pPr>
      <w:r>
        <w:rPr>
          <w:sz w:val="22"/>
        </w:rPr>
        <w:t>If documents are updated, use Refresh so the application can re-check the dataset.</w:t>
      </w:r>
    </w:p>
    <w:p>
      <w:pPr>
        <w:pStyle w:val="GuideHeading"/>
        <w:spacing w:before="160" w:after="120"/>
      </w:pPr>
      <w:r>
        <w:t>Tips and troubleshooting</w:t>
      </w:r>
    </w:p>
    <w:p>
      <w:pPr>
        <w:pStyle w:val="ListBullet"/>
        <w:spacing w:after="80"/>
        <w:ind w:left="0"/>
      </w:pPr>
      <w:r>
        <w:rPr>
          <w:sz w:val="22"/>
        </w:rPr>
        <w:t>No results: confirm that you opened the correct dataset tab and that the keyword is spelled correctly.</w:t>
      </w:r>
    </w:p>
    <w:p>
      <w:pPr>
        <w:pStyle w:val="ListBullet"/>
        <w:spacing w:after="80"/>
        <w:ind w:left="0"/>
      </w:pPr>
      <w:r>
        <w:rPr>
          <w:sz w:val="22"/>
        </w:rPr>
        <w:t>Slow first search: this is normal when the FTS index is being created.</w:t>
      </w:r>
    </w:p>
    <w:p>
      <w:pPr>
        <w:pStyle w:val="ListBullet"/>
        <w:spacing w:after="80"/>
        <w:ind w:left="0"/>
      </w:pPr>
      <w:r>
        <w:rPr>
          <w:sz w:val="22"/>
        </w:rPr>
        <w:t>PDF did not open: confirm that the PDF file still exists in the dataset folder.</w:t>
      </w:r>
    </w:p>
    <w:p>
      <w:pPr>
        <w:pStyle w:val="ListBullet"/>
        <w:spacing w:after="80"/>
        <w:ind w:left="0"/>
      </w:pPr>
      <w:r>
        <w:rPr>
          <w:sz w:val="22"/>
        </w:rPr>
        <w:t>Updated source files: click Refresh after adding, removing, or replacing PDFs.</w:t>
      </w:r>
    </w:p>
    <w:p>
      <w:pPr>
        <w:pStyle w:val="ListBullet"/>
        <w:spacing w:after="80"/>
        <w:ind w:left="0"/>
      </w:pPr>
      <w:r>
        <w:rPr>
          <w:sz w:val="22"/>
        </w:rPr>
        <w:t>Use concise keywords first, then refine with longer phrases if needed.</w:t>
      </w:r>
    </w:p>
    <w:p>
      <w:pPr>
        <w:pStyle w:val="GuideHeading"/>
        <w:spacing w:before="160" w:after="120"/>
      </w:pPr>
      <w:r>
        <w:t>Useful viewer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20"/>
              </w:rPr>
              <w:t>Single Page: Ctrl+6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20"/>
              </w:rPr>
              <w:t>Facing: Ctrl+7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20"/>
              </w:rPr>
              <w:t>Book View: Ctrl+8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20"/>
              </w:rPr>
              <w:t>Continuous mode: c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20"/>
              </w:rPr>
              <w:t>Zoom in / out: Ctrl+= / Ctrl+-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20"/>
              </w:rPr>
              <w:t>Rotate left / right: Ctrl+Shift+- / Ctrl+Shift++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20"/>
              </w:rPr>
              <w:t>Presentation: Ctrl+L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20"/>
              </w:rPr>
              <w:t>Fullscreen: Ctrl+Shift+L</w:t>
            </w:r>
          </w:p>
        </w:tc>
      </w:tr>
    </w:tbl>
    <w:p>
      <w:pPr>
        <w:pStyle w:val="GuideBody"/>
        <w:spacing w:after="80" w:line="269" w:lineRule="auto"/>
      </w:pPr>
      <w:r>
        <w:t>For regulated, technical, or large-scale libraries, PharmApp is most effective when the dataset folder is kept organized and the search index is allowed to complete before heavy use.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26262"/>
        <w:sz w:val="15"/>
      </w:rPr>
      <w:t>© 2009-2026 • Pharma R&amp;D Platforms • PharmApp • Discover • Design • Develop • Validate • Deliver | www.nghiencuuthuoc.com | Zalo:</w:t>
      <w:br/>
      <w:t>+84888999311 | www.pharmapp.dev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Heading">
    <w:name w:val="Guide Heading"/>
    <w:rPr>
      <w:rFonts w:ascii="Arial" w:hAnsi="Arial"/>
      <w:b/>
      <w:color w:val="174349"/>
      <w:sz w:val="32"/>
    </w:rPr>
  </w:style>
  <w:style w:type="paragraph" w:customStyle="1" w:styleId="GuideBody">
    <w:name w:val="Guide Body"/>
    <w:rPr>
      <w:rFonts w:ascii="Arial" w:hAnsi="Arial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