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7228"/>
      </w:tblGrid>
      <w:tr w:rsidR="005E58D6" w:rsidRPr="009D155B" w14:paraId="6A2F83BC" w14:textId="77777777" w:rsidTr="00C44A21">
        <w:tc>
          <w:tcPr>
            <w:tcW w:w="10188" w:type="dxa"/>
            <w:gridSpan w:val="2"/>
          </w:tcPr>
          <w:p w14:paraId="4D81A397" w14:textId="77777777" w:rsidR="005E58D6" w:rsidRPr="00A063FC" w:rsidRDefault="00470F67" w:rsidP="00D17D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MS Mincho" w:hAnsi="Tahoma" w:cs="Tahoma"/>
                <w:b/>
                <w:lang w:val="en-US" w:eastAsia="ja-JP"/>
              </w:rPr>
            </w:pPr>
            <w:r>
              <w:rPr>
                <w:rFonts w:ascii="Tahoma" w:hAnsi="Tahoma" w:cs="Tahoma"/>
                <w:b/>
                <w:lang w:val="en-US"/>
              </w:rPr>
              <w:t>Course Assessment T</w:t>
            </w:r>
            <w:r w:rsidR="00A063FC">
              <w:rPr>
                <w:rFonts w:ascii="Tahoma" w:hAnsi="Tahoma" w:cs="Tahoma"/>
                <w:b/>
                <w:lang w:val="en-US"/>
              </w:rPr>
              <w:t>em</w:t>
            </w:r>
            <w:r w:rsidR="00A063FC" w:rsidRPr="00A063FC">
              <w:rPr>
                <w:rFonts w:ascii="Tahoma" w:hAnsi="Tahoma" w:cs="Tahoma"/>
                <w:b/>
                <w:lang w:val="en-US"/>
              </w:rPr>
              <w:t>plate</w:t>
            </w:r>
            <w:r w:rsidR="00A063FC">
              <w:rPr>
                <w:rFonts w:ascii="Tahoma" w:hAnsi="Tahoma" w:cs="Tahoma"/>
                <w:b/>
                <w:lang w:val="en-US"/>
              </w:rPr>
              <w:t>:</w:t>
            </w:r>
            <w:r w:rsidR="00703AE0">
              <w:rPr>
                <w:rFonts w:ascii="Tahoma" w:hAnsi="Tahoma" w:cs="Tahoma"/>
                <w:b/>
                <w:lang w:val="en-US"/>
              </w:rPr>
              <w:t xml:space="preserve"> Demonstration and self-evaluation of</w:t>
            </w:r>
            <w:r w:rsidR="00A063FC" w:rsidRPr="00A063FC">
              <w:rPr>
                <w:rFonts w:ascii="Tahoma" w:hAnsi="Tahoma" w:cs="Tahoma"/>
                <w:b/>
                <w:lang w:val="en-US"/>
              </w:rPr>
              <w:t xml:space="preserve"> learning</w:t>
            </w:r>
            <w:r w:rsidR="00A063FC">
              <w:rPr>
                <w:rFonts w:ascii="Tahoma" w:hAnsi="Tahoma" w:cs="Tahoma"/>
                <w:b/>
                <w:lang w:val="en-US"/>
              </w:rPr>
              <w:t xml:space="preserve"> outcomes</w:t>
            </w:r>
            <w:r w:rsidR="00A063FC" w:rsidRPr="00A063FC">
              <w:rPr>
                <w:rFonts w:ascii="Tahoma" w:hAnsi="Tahoma" w:cs="Tahoma"/>
                <w:b/>
                <w:lang w:val="en-US"/>
              </w:rPr>
              <w:t xml:space="preserve"> </w:t>
            </w:r>
            <w:r w:rsidR="005E58D6" w:rsidRPr="00A063FC">
              <w:rPr>
                <w:rFonts w:ascii="Tahoma" w:hAnsi="Tahoma" w:cs="Tahoma"/>
                <w:b/>
                <w:lang w:val="en-US"/>
              </w:rPr>
              <w:t xml:space="preserve"> </w:t>
            </w:r>
          </w:p>
          <w:p w14:paraId="016DBE70" w14:textId="77777777" w:rsidR="005E58D6" w:rsidRPr="00A063FC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5E58D6" w:rsidRPr="009D155B" w14:paraId="4ADF590C" w14:textId="77777777" w:rsidTr="00C44A21">
        <w:tc>
          <w:tcPr>
            <w:tcW w:w="10188" w:type="dxa"/>
            <w:gridSpan w:val="2"/>
          </w:tcPr>
          <w:p w14:paraId="3BDDB437" w14:textId="77777777" w:rsidR="005E58D6" w:rsidRPr="00A56AA9" w:rsidRDefault="00A063FC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  <w:t>Instructions to students</w:t>
            </w:r>
            <w:r w:rsidR="005E58D6" w:rsidRPr="00A56AA9">
              <w:rPr>
                <w:rFonts w:ascii="Tahoma" w:eastAsia="MS Mincho" w:hAnsi="Tahoma" w:cs="Tahoma"/>
                <w:b/>
                <w:sz w:val="20"/>
                <w:szCs w:val="20"/>
                <w:lang w:eastAsia="ja-JP"/>
              </w:rPr>
              <w:t>:</w:t>
            </w:r>
          </w:p>
          <w:p w14:paraId="43577D05" w14:textId="77777777" w:rsidR="00A063FC" w:rsidRPr="00A063FC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Describe in this form how 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you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are </w:t>
            </w:r>
            <w:r w:rsid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planning to demonstrate 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you have reached the learning outcomes of a course in an acceptable level</w:t>
            </w:r>
          </w:p>
          <w:p w14:paraId="0E63F6E5" w14:textId="77777777" w:rsidR="00A063FC" w:rsidRPr="00A063FC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Append to this form all deliverables, plans, reports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,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etc</w:t>
            </w:r>
            <w:proofErr w:type="spellEnd"/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you have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individually created or 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contributed to produce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during your participation in the project/job, and that can be used to demonstrate your learning outcomes</w:t>
            </w:r>
          </w:p>
          <w:p w14:paraId="2C036D02" w14:textId="77777777" w:rsidR="00A063FC" w:rsidRPr="00A063FC" w:rsidRDefault="00A063FC" w:rsidP="005E58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Using the provided e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valuation criteria</w:t>
            </w:r>
            <w:r w:rsid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,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evaluate and 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justify how well (grade) you have rea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ched the learning outcomes of t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h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</w:t>
            </w:r>
            <w:r w:rsidRPr="00A063F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course</w:t>
            </w:r>
          </w:p>
          <w:p w14:paraId="1A79B9F3" w14:textId="77777777" w:rsidR="005E58D6" w:rsidRPr="009E4DB6" w:rsidRDefault="005E58D6" w:rsidP="00A063F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C44A21" w14:paraId="185C1022" w14:textId="77777777" w:rsidTr="00C44A21">
        <w:tc>
          <w:tcPr>
            <w:tcW w:w="2960" w:type="dxa"/>
          </w:tcPr>
          <w:p w14:paraId="7567FCEB" w14:textId="77777777" w:rsidR="00C44A21" w:rsidRDefault="00C44A21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Student Name and number</w:t>
            </w:r>
          </w:p>
          <w:p w14:paraId="315EC23A" w14:textId="77777777" w:rsidR="00C44A21" w:rsidRPr="009321D4" w:rsidRDefault="00C44A21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14:paraId="1B4DF27B" w14:textId="77777777" w:rsidR="00C44A21" w:rsidRPr="009321D4" w:rsidRDefault="003809EF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Nghi Le Vinh, 1201018</w:t>
            </w:r>
          </w:p>
        </w:tc>
      </w:tr>
      <w:tr w:rsidR="005E58D6" w:rsidRPr="009D155B" w14:paraId="5D4B51BA" w14:textId="77777777" w:rsidTr="00C44A21">
        <w:tc>
          <w:tcPr>
            <w:tcW w:w="2960" w:type="dxa"/>
          </w:tcPr>
          <w:p w14:paraId="1EE3ABB7" w14:textId="77777777" w:rsidR="005E58D6" w:rsidRDefault="00A063FC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Course code, name and credits</w:t>
            </w:r>
          </w:p>
          <w:p w14:paraId="1F3F4A46" w14:textId="77777777" w:rsidR="005E58D6" w:rsidRPr="009321D4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14:paraId="5A111B25" w14:textId="77777777" w:rsidR="005E58D6" w:rsidRPr="003809EF" w:rsidRDefault="00D17D27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A0132</w:t>
            </w:r>
            <w:r w:rsidR="003809EF">
              <w:rPr>
                <w:lang w:val="en-US"/>
              </w:rPr>
              <w:t xml:space="preserve">, </w:t>
            </w:r>
            <w:r w:rsidRPr="00D17D27">
              <w:rPr>
                <w:lang w:val="en-US"/>
              </w:rPr>
              <w:t>Creating Innovation through Service Design</w:t>
            </w:r>
            <w:r w:rsidR="003809EF" w:rsidRPr="00893F53">
              <w:rPr>
                <w:lang w:val="en-US"/>
              </w:rPr>
              <w:t>, 10.00</w:t>
            </w:r>
          </w:p>
        </w:tc>
      </w:tr>
      <w:tr w:rsidR="005E58D6" w:rsidRPr="009D155B" w14:paraId="5EE89FFA" w14:textId="77777777" w:rsidTr="00C44A21">
        <w:tc>
          <w:tcPr>
            <w:tcW w:w="2960" w:type="dxa"/>
          </w:tcPr>
          <w:p w14:paraId="2D8B2D01" w14:textId="77777777" w:rsidR="005E58D6" w:rsidRPr="009321D4" w:rsidRDefault="00470F67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Learning outcomes of course</w:t>
            </w:r>
          </w:p>
          <w:p w14:paraId="4F4A506F" w14:textId="77777777" w:rsidR="005E58D6" w:rsidRPr="009321D4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14:paraId="70FCA0B1" w14:textId="77777777" w:rsidR="0073562C" w:rsidRPr="0073562C" w:rsidRDefault="0073562C" w:rsidP="0073562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73562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The aim of the study unit is to acquaint the students with multidisciplinary knowledge in service innovation and design by carrying out a service innovation and design project.</w:t>
            </w:r>
          </w:p>
          <w:p w14:paraId="26AD957F" w14:textId="77777777" w:rsidR="0073562C" w:rsidRPr="0073562C" w:rsidRDefault="0073562C" w:rsidP="0073562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6C4CF1E4" w14:textId="77777777" w:rsidR="005E58D6" w:rsidRPr="003809EF" w:rsidRDefault="0073562C" w:rsidP="0073562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73562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Students know the Service Innovation and Design (SID) method and learn to use various service design tools and their implications for service innovation and design practice.</w:t>
            </w:r>
          </w:p>
        </w:tc>
      </w:tr>
      <w:tr w:rsidR="005E58D6" w:rsidRPr="009D155B" w14:paraId="237B5793" w14:textId="77777777" w:rsidTr="00C44A21">
        <w:tc>
          <w:tcPr>
            <w:tcW w:w="2960" w:type="dxa"/>
          </w:tcPr>
          <w:p w14:paraId="1D4E263E" w14:textId="77777777" w:rsidR="005E58D6" w:rsidRPr="009E4DB6" w:rsidRDefault="009E4DB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Workplace or project where learning outcomes have been achieved</w:t>
            </w:r>
          </w:p>
          <w:p w14:paraId="5A1DEBFE" w14:textId="77777777" w:rsidR="005E58D6" w:rsidRPr="009E4DB6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48F35673" w14:textId="77777777" w:rsidR="005E58D6" w:rsidRPr="009E4DB6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3A485830" w14:textId="77777777" w:rsidR="005E58D6" w:rsidRPr="009E4DB6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14:paraId="046BFE2F" w14:textId="77777777" w:rsidR="005E58D6" w:rsidRDefault="00FD2E11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Projects</w:t>
            </w:r>
            <w:r w:rsidR="0073562C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with </w:t>
            </w:r>
            <w:r w:rsidR="0073562C" w:rsidRPr="00A57DF2">
              <w:rPr>
                <w:color w:val="222222"/>
              </w:rPr>
              <w:t>Verohallinto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:</w:t>
            </w:r>
          </w:p>
          <w:p w14:paraId="3E031542" w14:textId="77777777" w:rsidR="00FD2E11" w:rsidRDefault="0073562C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Student Tax Card mobile app</w:t>
            </w:r>
          </w:p>
          <w:p w14:paraId="17536A0F" w14:textId="77777777" w:rsidR="00FD2E11" w:rsidRDefault="0073562C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Personal Portal View app</w:t>
            </w:r>
          </w:p>
          <w:p w14:paraId="76187632" w14:textId="77777777" w:rsidR="00FD2E11" w:rsidRPr="009E4DB6" w:rsidRDefault="00FD2E11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5E58D6" w:rsidRPr="009D155B" w14:paraId="4C059865" w14:textId="77777777" w:rsidTr="00C44A21">
        <w:tc>
          <w:tcPr>
            <w:tcW w:w="2960" w:type="dxa"/>
          </w:tcPr>
          <w:p w14:paraId="4DDB5C2C" w14:textId="77777777" w:rsidR="005E58D6" w:rsidRDefault="006D69F8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6D69F8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Job positions, roles, responsibilities, goals where learning outcomes have been achieved</w:t>
            </w:r>
          </w:p>
          <w:p w14:paraId="736BDF8B" w14:textId="77777777" w:rsidR="006D69F8" w:rsidRPr="001F3FDF" w:rsidRDefault="006D69F8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14:paraId="0C6BD65A" w14:textId="77777777" w:rsidR="00FD2E11" w:rsidRDefault="0073562C" w:rsidP="00FD2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Developer</w:t>
            </w:r>
            <w:r w:rsidR="002923D2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, Designer</w:t>
            </w:r>
          </w:p>
          <w:p w14:paraId="200B021B" w14:textId="77777777" w:rsidR="00761264" w:rsidRPr="00761264" w:rsidRDefault="00761264" w:rsidP="00761264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761264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-   Design mock ups for Student Tax Card mobile app </w:t>
            </w:r>
          </w:p>
          <w:p w14:paraId="615C7D41" w14:textId="77777777" w:rsidR="00761264" w:rsidRPr="00761264" w:rsidRDefault="00761264" w:rsidP="00761264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761264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-   Design mock ups for Personal Portal View app</w:t>
            </w:r>
          </w:p>
          <w:p w14:paraId="343E1057" w14:textId="77777777" w:rsidR="002923D2" w:rsidRPr="00761264" w:rsidRDefault="00761264" w:rsidP="00761264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761264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-   Develop prototypes for those 2 mockups</w:t>
            </w:r>
          </w:p>
        </w:tc>
      </w:tr>
      <w:tr w:rsidR="00EC6E4C" w:rsidRPr="002923D2" w14:paraId="4F319BFE" w14:textId="77777777" w:rsidTr="00C44A21">
        <w:tc>
          <w:tcPr>
            <w:tcW w:w="2960" w:type="dxa"/>
          </w:tcPr>
          <w:p w14:paraId="0DB43CC7" w14:textId="77777777" w:rsidR="00EC6E4C" w:rsidRDefault="00EC6E4C" w:rsidP="00EC6E4C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F5382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Knowledge base and theoretical foundation: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Body of knowledge to be acquired during the completion of this course (this is to be agreed with the guiding teacher in the beginning of the process)</w:t>
            </w:r>
          </w:p>
          <w:p w14:paraId="568C48DA" w14:textId="77777777" w:rsidR="00EC6E4C" w:rsidRPr="00F53826" w:rsidRDefault="00EC6E4C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14:paraId="5ED3B3A0" w14:textId="77777777" w:rsidR="00761264" w:rsidRPr="00761264" w:rsidRDefault="00761264" w:rsidP="00761264">
            <w:pPr>
              <w:pStyle w:val="NoSpacing"/>
              <w:rPr>
                <w:lang w:val="en-GB" w:eastAsia="ja-JP"/>
              </w:rPr>
            </w:pPr>
            <w:r w:rsidRPr="00761264">
              <w:rPr>
                <w:lang w:val="en-GB" w:eastAsia="ja-JP"/>
              </w:rPr>
              <w:t>- What is service design</w:t>
            </w:r>
          </w:p>
          <w:p w14:paraId="7A9EF88F" w14:textId="77777777" w:rsidR="00761264" w:rsidRPr="00761264" w:rsidRDefault="00761264" w:rsidP="00761264">
            <w:pPr>
              <w:pStyle w:val="NoSpacing"/>
              <w:rPr>
                <w:lang w:val="en-GB" w:eastAsia="ja-JP"/>
              </w:rPr>
            </w:pPr>
            <w:r w:rsidRPr="00761264">
              <w:rPr>
                <w:lang w:val="en-GB" w:eastAsia="ja-JP"/>
              </w:rPr>
              <w:t>- Who are these service designers</w:t>
            </w:r>
          </w:p>
          <w:p w14:paraId="3FB27452" w14:textId="77777777" w:rsidR="00761264" w:rsidRPr="00761264" w:rsidRDefault="00761264" w:rsidP="00761264">
            <w:pPr>
              <w:pStyle w:val="NoSpacing"/>
              <w:rPr>
                <w:lang w:val="en-GB" w:eastAsia="ja-JP"/>
              </w:rPr>
            </w:pPr>
            <w:r w:rsidRPr="00761264">
              <w:rPr>
                <w:lang w:val="en-GB" w:eastAsia="ja-JP"/>
              </w:rPr>
              <w:t>- How does service design work</w:t>
            </w:r>
          </w:p>
          <w:p w14:paraId="3C2536B2" w14:textId="77777777" w:rsidR="006114A5" w:rsidRDefault="00761264" w:rsidP="00761264">
            <w:pPr>
              <w:pStyle w:val="NoSpacing"/>
              <w:rPr>
                <w:lang w:val="en-GB" w:eastAsia="ja-JP"/>
              </w:rPr>
            </w:pPr>
            <w:r w:rsidRPr="00761264">
              <w:rPr>
                <w:lang w:val="en-GB" w:eastAsia="ja-JP"/>
              </w:rPr>
              <w:t>- Service design tools</w:t>
            </w:r>
          </w:p>
          <w:p w14:paraId="7AB01A62" w14:textId="77777777" w:rsidR="006114A5" w:rsidRDefault="006114A5" w:rsidP="0061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GB" w:eastAsia="ja-JP"/>
              </w:rPr>
            </w:pPr>
          </w:p>
          <w:p w14:paraId="50F12BFE" w14:textId="77777777" w:rsidR="00EC6E4C" w:rsidRPr="002923D2" w:rsidRDefault="00EC6E4C" w:rsidP="006114A5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0000FF"/>
                <w:sz w:val="20"/>
                <w:szCs w:val="20"/>
                <w:lang w:val="en-GB" w:eastAsia="ja-JP"/>
              </w:rPr>
            </w:pPr>
          </w:p>
        </w:tc>
      </w:tr>
      <w:tr w:rsidR="00F53826" w:rsidRPr="006114A5" w14:paraId="587716A9" w14:textId="77777777" w:rsidTr="00C44A21">
        <w:tc>
          <w:tcPr>
            <w:tcW w:w="2960" w:type="dxa"/>
          </w:tcPr>
          <w:p w14:paraId="3D3A4E9E" w14:textId="77777777" w:rsidR="009E4DB6" w:rsidRDefault="00F5382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F5382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Knowledge base and theoretical foundation: literat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ure sources used by the student</w:t>
            </w:r>
            <w:r w:rsidRPr="00F5382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to support his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work</w:t>
            </w:r>
          </w:p>
          <w:p w14:paraId="00E6DA18" w14:textId="77777777" w:rsidR="009E4DB6" w:rsidRDefault="009E4DB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33498444" w14:textId="77777777" w:rsidR="009E4DB6" w:rsidRDefault="009E4DB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2663EB5D" w14:textId="77777777" w:rsidR="00F53826" w:rsidRPr="00F53826" w:rsidRDefault="00F5382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F5382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</w:p>
        </w:tc>
        <w:tc>
          <w:tcPr>
            <w:tcW w:w="7228" w:type="dxa"/>
          </w:tcPr>
          <w:p w14:paraId="624918C6" w14:textId="77777777" w:rsidR="00761264" w:rsidRPr="00A57DF2" w:rsidRDefault="00761264" w:rsidP="00761264">
            <w:pPr>
              <w:shd w:val="clear" w:color="auto" w:fill="FFFFFF"/>
              <w:rPr>
                <w:color w:val="222222"/>
              </w:rPr>
            </w:pPr>
            <w:proofErr w:type="spellStart"/>
            <w:r w:rsidRPr="00A57DF2">
              <w:rPr>
                <w:color w:val="222222"/>
              </w:rPr>
              <w:t>This</w:t>
            </w:r>
            <w:proofErr w:type="spellEnd"/>
            <w:r w:rsidRPr="00A57DF2">
              <w:rPr>
                <w:color w:val="222222"/>
              </w:rPr>
              <w:t xml:space="preserve"> is </w:t>
            </w:r>
            <w:proofErr w:type="spellStart"/>
            <w:r w:rsidRPr="00A57DF2">
              <w:rPr>
                <w:color w:val="222222"/>
              </w:rPr>
              <w:t>service</w:t>
            </w:r>
            <w:proofErr w:type="spellEnd"/>
            <w:r w:rsidRPr="00A57DF2">
              <w:rPr>
                <w:color w:val="222222"/>
              </w:rPr>
              <w:t xml:space="preserve"> design </w:t>
            </w:r>
            <w:proofErr w:type="spellStart"/>
            <w:r w:rsidRPr="00A57DF2">
              <w:rPr>
                <w:color w:val="222222"/>
              </w:rPr>
              <w:t>thinking</w:t>
            </w:r>
            <w:proofErr w:type="spellEnd"/>
            <w:r w:rsidRPr="00A57DF2">
              <w:rPr>
                <w:color w:val="222222"/>
              </w:rPr>
              <w:t xml:space="preserve">, </w:t>
            </w:r>
            <w:proofErr w:type="spellStart"/>
            <w:r w:rsidRPr="00A57DF2">
              <w:rPr>
                <w:color w:val="222222"/>
              </w:rPr>
              <w:t>Stickdorn/Scheider</w:t>
            </w:r>
            <w:proofErr w:type="spellEnd"/>
            <w:r>
              <w:rPr>
                <w:color w:val="222222"/>
              </w:rPr>
              <w:t xml:space="preserve"> </w:t>
            </w:r>
            <w:r w:rsidRPr="00A57DF2">
              <w:rPr>
                <w:color w:val="222222"/>
              </w:rPr>
              <w:fldChar w:fldCharType="begin"/>
            </w:r>
            <w:r w:rsidRPr="00A57DF2">
              <w:rPr>
                <w:color w:val="222222"/>
              </w:rPr>
              <w:instrText xml:space="preserve"> HYPERLINK "http://www.laurea.eblib.com/patron/FullRecord.aspx?p=1122641" \t "_blank" </w:instrText>
            </w:r>
            <w:r w:rsidRPr="00A57DF2">
              <w:rPr>
                <w:color w:val="222222"/>
              </w:rPr>
            </w:r>
            <w:r w:rsidRPr="00A57DF2">
              <w:rPr>
                <w:color w:val="222222"/>
              </w:rPr>
              <w:fldChar w:fldCharType="separate"/>
            </w:r>
            <w:r w:rsidRPr="00A57DF2">
              <w:rPr>
                <w:color w:val="1155CC"/>
                <w:u w:val="single"/>
              </w:rPr>
              <w:t>http://www.laurea.eblib.com/patron/FullRecord.aspx?p=1122641</w:t>
            </w:r>
            <w:r w:rsidRPr="00A57DF2">
              <w:rPr>
                <w:color w:val="222222"/>
              </w:rPr>
              <w:fldChar w:fldCharType="end"/>
            </w:r>
          </w:p>
          <w:p w14:paraId="29485F27" w14:textId="77777777" w:rsidR="009E4DB6" w:rsidRPr="006114A5" w:rsidRDefault="009E4DB6" w:rsidP="002923D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0000FF"/>
                <w:sz w:val="20"/>
                <w:szCs w:val="20"/>
                <w:lang w:val="en-GB" w:eastAsia="ja-JP"/>
              </w:rPr>
            </w:pPr>
          </w:p>
        </w:tc>
      </w:tr>
      <w:tr w:rsidR="005E58D6" w:rsidRPr="009D155B" w14:paraId="74B24680" w14:textId="77777777" w:rsidTr="00C44A21">
        <w:tc>
          <w:tcPr>
            <w:tcW w:w="2960" w:type="dxa"/>
          </w:tcPr>
          <w:p w14:paraId="6BAD33C6" w14:textId="77777777" w:rsidR="009E4DB6" w:rsidRDefault="009E4DB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C44A21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Proof of learning: Evidences produced during the work/project (individually or collaboratively). </w:t>
            </w:r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Ex: real-life work event, plans, artifacts, </w:t>
            </w:r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 xml:space="preserve">software code, products, reports, </w:t>
            </w:r>
            <w:proofErr w:type="spellStart"/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etc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, that demonstrate you have reached the learning outcomes (attach or provide links)</w:t>
            </w:r>
            <w:r w:rsidR="00B25B1D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.</w:t>
            </w:r>
          </w:p>
          <w:p w14:paraId="6EA81FB9" w14:textId="77777777" w:rsidR="00B25B1D" w:rsidRDefault="00B25B1D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42D5F285" w14:textId="77777777" w:rsidR="00B25B1D" w:rsidRPr="009E4DB6" w:rsidRDefault="00B25B1D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Indicate whether evidences have been produced individually or collaboratively (with whom)</w:t>
            </w:r>
          </w:p>
          <w:p w14:paraId="24C5AAF7" w14:textId="77777777" w:rsidR="005E58D6" w:rsidRPr="00B25B1D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4E3C869E" w14:textId="77777777" w:rsidR="005E58D6" w:rsidRPr="00B25B1D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14:paraId="030540C8" w14:textId="77777777" w:rsidR="00761264" w:rsidRPr="00761264" w:rsidRDefault="00761264" w:rsidP="00761264">
            <w:pPr>
              <w:autoSpaceDE w:val="0"/>
              <w:autoSpaceDN w:val="0"/>
              <w:adjustRightInd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lastRenderedPageBreak/>
              <w:t xml:space="preserve">- </w:t>
            </w:r>
            <w:proofErr w:type="spellStart"/>
            <w:r w:rsidRPr="00761264">
              <w:rPr>
                <w:color w:val="222222"/>
              </w:rPr>
              <w:t>Mockup</w:t>
            </w:r>
            <w:proofErr w:type="spellEnd"/>
            <w:r w:rsidRPr="00761264">
              <w:rPr>
                <w:color w:val="222222"/>
              </w:rPr>
              <w:t xml:space="preserve"> design: </w:t>
            </w:r>
            <w:r w:rsidRPr="00761264">
              <w:rPr>
                <w:color w:val="1155CC"/>
                <w:u w:val="single"/>
              </w:rPr>
              <w:t>http://clm2qc.axshare.com/#p=introduction</w:t>
            </w:r>
          </w:p>
          <w:p w14:paraId="7B92E2EA" w14:textId="77777777" w:rsidR="00761264" w:rsidRPr="00761264" w:rsidRDefault="00761264" w:rsidP="00761264">
            <w:pPr>
              <w:autoSpaceDE w:val="0"/>
              <w:autoSpaceDN w:val="0"/>
              <w:adjustRightInd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- </w:t>
            </w:r>
            <w:proofErr w:type="spellStart"/>
            <w:r w:rsidRPr="00761264">
              <w:rPr>
                <w:color w:val="222222"/>
              </w:rPr>
              <w:t>Prototypes</w:t>
            </w:r>
            <w:proofErr w:type="spellEnd"/>
            <w:r w:rsidRPr="00761264">
              <w:rPr>
                <w:color w:val="222222"/>
              </w:rPr>
              <w:t>: updated later</w:t>
            </w:r>
          </w:p>
          <w:p w14:paraId="4D1815EF" w14:textId="77777777" w:rsidR="00761264" w:rsidRPr="00761264" w:rsidRDefault="00761264" w:rsidP="00761264">
            <w:pPr>
              <w:autoSpaceDE w:val="0"/>
              <w:autoSpaceDN w:val="0"/>
              <w:adjustRightInd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- </w:t>
            </w:r>
            <w:r w:rsidR="004927B8">
              <w:rPr>
                <w:color w:val="222222"/>
              </w:rPr>
              <w:t>Short r</w:t>
            </w:r>
            <w:bookmarkStart w:id="0" w:name="_GoBack"/>
            <w:bookmarkEnd w:id="0"/>
            <w:r w:rsidRPr="00761264">
              <w:rPr>
                <w:color w:val="222222"/>
              </w:rPr>
              <w:t>eport on the implementation of service design in this project: updated later</w:t>
            </w:r>
          </w:p>
          <w:p w14:paraId="300E4406" w14:textId="77777777" w:rsidR="00761264" w:rsidRPr="00761264" w:rsidRDefault="00761264" w:rsidP="00761264">
            <w:pPr>
              <w:autoSpaceDE w:val="0"/>
              <w:autoSpaceDN w:val="0"/>
              <w:adjustRightInd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lastRenderedPageBreak/>
              <w:t xml:space="preserve">- </w:t>
            </w:r>
            <w:proofErr w:type="spellStart"/>
            <w:r w:rsidRPr="00761264">
              <w:rPr>
                <w:color w:val="222222"/>
              </w:rPr>
              <w:t>Work</w:t>
            </w:r>
            <w:proofErr w:type="spellEnd"/>
            <w:r w:rsidRPr="00761264">
              <w:rPr>
                <w:color w:val="222222"/>
              </w:rPr>
              <w:t xml:space="preserve"> tracking: updated later</w:t>
            </w:r>
          </w:p>
          <w:p w14:paraId="2E54579F" w14:textId="77777777" w:rsidR="005E58D6" w:rsidRPr="00B25B1D" w:rsidRDefault="00761264" w:rsidP="00761264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color w:val="0000FF"/>
                <w:sz w:val="20"/>
                <w:szCs w:val="20"/>
                <w:lang w:val="en-US" w:eastAsia="ja-JP"/>
              </w:rPr>
            </w:pPr>
            <w:r>
              <w:rPr>
                <w:color w:val="222222"/>
              </w:rPr>
              <w:t xml:space="preserve">- </w:t>
            </w:r>
            <w:r w:rsidRPr="00761264">
              <w:rPr>
                <w:color w:val="222222"/>
              </w:rPr>
              <w:t>Time spent: updated later</w:t>
            </w:r>
          </w:p>
        </w:tc>
      </w:tr>
      <w:tr w:rsidR="005E58D6" w14:paraId="5015FC7D" w14:textId="77777777" w:rsidTr="00C44A21">
        <w:tc>
          <w:tcPr>
            <w:tcW w:w="2960" w:type="dxa"/>
          </w:tcPr>
          <w:p w14:paraId="7647913C" w14:textId="77777777" w:rsidR="005E58D6" w:rsidRDefault="009E4DB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lastRenderedPageBreak/>
              <w:t xml:space="preserve">If agreed with </w:t>
            </w:r>
            <w:r w:rsidR="00703AE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your guiding teacher:</w:t>
            </w:r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other evidences produced at your school.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Ex: reports, essays, exams, interviews, etc…</w:t>
            </w:r>
            <w:r w:rsidRPr="009E4DB6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</w:t>
            </w:r>
          </w:p>
          <w:p w14:paraId="329BAB00" w14:textId="77777777" w:rsidR="00703AE0" w:rsidRPr="00703AE0" w:rsidRDefault="00703AE0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18FBF0C0" w14:textId="77777777" w:rsidR="005E58D6" w:rsidRPr="007B5339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7228" w:type="dxa"/>
          </w:tcPr>
          <w:p w14:paraId="144FAFBF" w14:textId="77777777" w:rsidR="005E58D6" w:rsidRPr="009321D4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eastAsia="ja-JP"/>
              </w:rPr>
            </w:pPr>
          </w:p>
        </w:tc>
      </w:tr>
      <w:tr w:rsidR="005E58D6" w:rsidRPr="009D155B" w14:paraId="065209AE" w14:textId="77777777" w:rsidTr="00C44A21">
        <w:tc>
          <w:tcPr>
            <w:tcW w:w="2960" w:type="dxa"/>
          </w:tcPr>
          <w:p w14:paraId="768439E6" w14:textId="77777777" w:rsidR="009E4DB6" w:rsidRPr="00703AE0" w:rsidRDefault="009E4DB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703AE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Student’s self-evaluation</w:t>
            </w:r>
            <w:r w:rsidR="00703AE0" w:rsidRPr="00703AE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:</w:t>
            </w:r>
          </w:p>
          <w:p w14:paraId="49AE1B60" w14:textId="77777777" w:rsidR="00703AE0" w:rsidRPr="00703AE0" w:rsidRDefault="00703AE0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703AE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Evaluate how well you have reache</w:t>
            </w:r>
            <w:r w:rsidR="00B25B1D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d the learning outcomes against</w:t>
            </w:r>
            <w:r w:rsidRPr="00703AE0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 the provided evaluation criteria. </w:t>
            </w: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Clarify, justify and provide examples. If you have feedback from your manager or customer, append it here.</w:t>
            </w:r>
          </w:p>
          <w:p w14:paraId="375CFE3A" w14:textId="77777777" w:rsidR="009E4DB6" w:rsidRPr="00703AE0" w:rsidRDefault="009E4DB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0591D46F" w14:textId="77777777" w:rsidR="005E58D6" w:rsidRPr="00C44A21" w:rsidRDefault="005E58D6" w:rsidP="0070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14:paraId="468F663D" w14:textId="77777777" w:rsidR="005E58D6" w:rsidRPr="00C44A21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  <w:tr w:rsidR="005E58D6" w:rsidRPr="009D155B" w14:paraId="6125540F" w14:textId="77777777" w:rsidTr="00C44A21">
        <w:tc>
          <w:tcPr>
            <w:tcW w:w="2960" w:type="dxa"/>
          </w:tcPr>
          <w:p w14:paraId="144A11AF" w14:textId="77777777" w:rsidR="00B25B1D" w:rsidRPr="00B25B1D" w:rsidRDefault="00B25B1D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 w:rsidRPr="00B25B1D"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>Guiding teacher evaluation:</w:t>
            </w:r>
          </w:p>
          <w:p w14:paraId="78952643" w14:textId="77777777" w:rsidR="00B25B1D" w:rsidRPr="00B25B1D" w:rsidRDefault="00B25B1D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  <w:t xml:space="preserve">Given grade and reasoning considering the provided evaluation criteria and student’s demonstrated learning outcomes </w:t>
            </w:r>
          </w:p>
          <w:p w14:paraId="0CE9C151" w14:textId="77777777" w:rsidR="00B25B1D" w:rsidRPr="00B25B1D" w:rsidRDefault="00B25B1D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7EAA0655" w14:textId="77777777" w:rsidR="005E58D6" w:rsidRPr="00C44A21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5BC1D6C6" w14:textId="77777777" w:rsidR="005E58D6" w:rsidRPr="00C44A21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  <w:p w14:paraId="36595959" w14:textId="77777777" w:rsidR="005E58D6" w:rsidRPr="00C44A21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  <w:tc>
          <w:tcPr>
            <w:tcW w:w="7228" w:type="dxa"/>
          </w:tcPr>
          <w:p w14:paraId="1CC588FF" w14:textId="77777777" w:rsidR="005E58D6" w:rsidRPr="00C44A21" w:rsidRDefault="005E58D6" w:rsidP="00D17D27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MS Mincho" w:hAnsi="Tahoma" w:cs="Tahoma"/>
                <w:sz w:val="20"/>
                <w:szCs w:val="20"/>
                <w:lang w:val="en-US" w:eastAsia="ja-JP"/>
              </w:rPr>
            </w:pPr>
          </w:p>
        </w:tc>
      </w:tr>
    </w:tbl>
    <w:p w14:paraId="7016B0D8" w14:textId="77777777" w:rsidR="003A3D8C" w:rsidRPr="00C44A21" w:rsidRDefault="003A3D8C">
      <w:pPr>
        <w:rPr>
          <w:lang w:val="en-US"/>
        </w:rPr>
      </w:pPr>
    </w:p>
    <w:sectPr w:rsidR="003A3D8C" w:rsidRPr="00C44A21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22F"/>
    <w:multiLevelType w:val="hybridMultilevel"/>
    <w:tmpl w:val="49FEE244"/>
    <w:lvl w:ilvl="0" w:tplc="A1F0DC7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E161F"/>
    <w:multiLevelType w:val="hybridMultilevel"/>
    <w:tmpl w:val="0F744252"/>
    <w:lvl w:ilvl="0" w:tplc="05CA850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213AC"/>
    <w:multiLevelType w:val="hybridMultilevel"/>
    <w:tmpl w:val="ABE620CE"/>
    <w:lvl w:ilvl="0" w:tplc="2DDEE5A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E0C37"/>
    <w:multiLevelType w:val="hybridMultilevel"/>
    <w:tmpl w:val="5DE44B38"/>
    <w:lvl w:ilvl="0" w:tplc="6A04B8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B70EB"/>
    <w:multiLevelType w:val="hybridMultilevel"/>
    <w:tmpl w:val="CE9A6928"/>
    <w:lvl w:ilvl="0" w:tplc="05CA850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D1C01"/>
    <w:multiLevelType w:val="hybridMultilevel"/>
    <w:tmpl w:val="14D6C206"/>
    <w:lvl w:ilvl="0" w:tplc="1EA4D32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C1FED"/>
    <w:multiLevelType w:val="hybridMultilevel"/>
    <w:tmpl w:val="28B05C68"/>
    <w:lvl w:ilvl="0" w:tplc="FE801246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ourier New" w:eastAsia="Times New Roman" w:hAnsi="Courier New" w:hint="default"/>
      </w:rPr>
    </w:lvl>
    <w:lvl w:ilvl="1" w:tplc="7C36C9E6">
      <w:numFmt w:val="bullet"/>
      <w:lvlText w:val="-"/>
      <w:lvlJc w:val="left"/>
      <w:pPr>
        <w:ind w:left="1440" w:hanging="360"/>
      </w:pPr>
      <w:rPr>
        <w:rFonts w:ascii="Tahoma" w:eastAsia="Times New Roman" w:hAnsi="Tahoma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46"/>
    <w:rsid w:val="001F3FDF"/>
    <w:rsid w:val="002923D2"/>
    <w:rsid w:val="002D345A"/>
    <w:rsid w:val="003809EF"/>
    <w:rsid w:val="003A3D8C"/>
    <w:rsid w:val="00470F67"/>
    <w:rsid w:val="004927B8"/>
    <w:rsid w:val="00591FD1"/>
    <w:rsid w:val="005E58D6"/>
    <w:rsid w:val="006114A5"/>
    <w:rsid w:val="006D69F8"/>
    <w:rsid w:val="00703AE0"/>
    <w:rsid w:val="0073562C"/>
    <w:rsid w:val="00761264"/>
    <w:rsid w:val="009D155B"/>
    <w:rsid w:val="009E4DB6"/>
    <w:rsid w:val="00A063FC"/>
    <w:rsid w:val="00B02A77"/>
    <w:rsid w:val="00B25B1D"/>
    <w:rsid w:val="00C44A21"/>
    <w:rsid w:val="00D17D27"/>
    <w:rsid w:val="00DE6446"/>
    <w:rsid w:val="00EC6E4C"/>
    <w:rsid w:val="00F53826"/>
    <w:rsid w:val="00FD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B5A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D6"/>
    <w:rPr>
      <w:rFonts w:ascii="Calibri" w:eastAsia="Calibri" w:hAnsi="Calibri" w:cs="Times New Roman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F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114A5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6114A5"/>
    <w:pPr>
      <w:spacing w:after="0" w:line="240" w:lineRule="auto"/>
    </w:pPr>
    <w:rPr>
      <w:rFonts w:ascii="Calibri" w:eastAsia="Calibri" w:hAnsi="Calibri" w:cs="Times New Roman"/>
      <w:lang w:val="fi-F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D6"/>
    <w:rPr>
      <w:rFonts w:ascii="Calibri" w:eastAsia="Calibri" w:hAnsi="Calibri" w:cs="Times New Roman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F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114A5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6114A5"/>
    <w:pPr>
      <w:spacing w:after="0" w:line="240" w:lineRule="auto"/>
    </w:pPr>
    <w:rPr>
      <w:rFonts w:ascii="Calibri" w:eastAsia="Calibri" w:hAnsi="Calibri" w:cs="Times New Roman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484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Laurea-ammattikorkeakoulu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Camara</dc:creator>
  <cp:keywords/>
  <dc:description/>
  <cp:lastModifiedBy>Nghi Le</cp:lastModifiedBy>
  <cp:revision>20</cp:revision>
  <dcterms:created xsi:type="dcterms:W3CDTF">2013-06-05T06:06:00Z</dcterms:created>
  <dcterms:modified xsi:type="dcterms:W3CDTF">2014-10-12T12:00:00Z</dcterms:modified>
</cp:coreProperties>
</file>