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1A2E"/>
          <w:sz w:val="64"/>
          <w:szCs w:val="64"/>
        </w:rPr>
        <w:t xml:space="preserve">GHOSTRA</w:t>
      </w:r>
    </w:p>
    <w:p>
      <w:pPr>
        <w:spacing w:after="480"/>
        <w:jc w:val="center"/>
      </w:pPr>
      <w:r>
        <w:rPr>
          <w:rFonts w:ascii="Arial" w:cs="Arial" w:eastAsia="Arial" w:hAnsi="Arial"/>
          <w:color w:val="444444"/>
          <w:sz w:val="28"/>
          <w:szCs w:val="28"/>
        </w:rPr>
        <w:t xml:space="preserve">Technical Architecture Document</w:t>
      </w:r>
    </w:p>
    <w:p>
      <w:pPr>
        <w:pBdr>
          <w:bottom w:val="single" w:color="CCCCCC" w:sz="6" w:space="1"/>
        </w:pBdr>
        <w:spacing w:after="240"/>
      </w:pPr>
    </w:p>
    <w:p>
      <w:pPr>
        <w:pStyle w:val="Heading1"/>
      </w:pPr>
      <w:r>
        <w:rPr>
          <w:rFonts w:ascii="Arial" w:cs="Arial" w:eastAsia="Arial" w:hAnsi="Arial"/>
          <w:b/>
          <w:bCs/>
          <w:color w:val="1A1A2E"/>
          <w:sz w:val="36"/>
          <w:szCs w:val="36"/>
        </w:rPr>
        <w:t xml:space="preserve">Architecture Overview</w:t>
      </w:r>
    </w:p>
    <w:p>
      <w:pPr>
        <w:spacing w:after="160"/>
      </w:pPr>
      <w:r>
        <w:rPr>
          <w:rFonts w:ascii="Arial" w:cs="Arial" w:eastAsia="Arial" w:hAnsi="Arial"/>
          <w:sz w:val="24"/>
          <w:szCs w:val="24"/>
        </w:rPr>
        <w:t xml:space="preserve">GHOSTRA is a three-layer cognitive system. Each layer operates at a different speed and serves a different cognitive function. Together they form a complete mind — from reflex to deep reasoning.</w:t>
      </w:r>
    </w:p>
    <w:p>
      <w:pPr>
        <w:spacing w:after="240"/>
      </w:pPr>
    </w:p>
    <w:p>
      <w:pPr>
        <w:spacing w:after="160"/>
      </w:pPr>
      <w:r>
        <w:rPr>
          <w:rFonts w:ascii="Arial" w:cs="Arial" w:eastAsia="Arial" w:hAnsi="Arial"/>
          <w:b/>
          <w:bCs/>
          <w:sz w:val="24"/>
          <w:szCs w:val="24"/>
        </w:rPr>
        <w:t xml:space="preserve">Layer 1 — JavaScript (The Nervous System)</w:t>
      </w:r>
    </w:p>
    <w:p>
      <w:pPr>
        <w:spacing w:after="160"/>
      </w:pPr>
      <w:r>
        <w:rPr>
          <w:rFonts w:ascii="Arial" w:cs="Arial" w:eastAsia="Arial" w:hAnsi="Arial"/>
          <w:sz w:val="24"/>
          <w:szCs w:val="24"/>
        </w:rPr>
        <w:t xml:space="preserve">Fast. Continuous. Always running. The JS cognitive loop ticks at 0–5ms intervals across three tiers: a fast loop (200ms) for immediate awareness, a medium loop (1200ms) for active processing, and a slow loop (6000ms) for background maintenance. This is where Ghost lives moment to moment.</w:t>
      </w:r>
    </w:p>
    <w:p>
      <w:pPr>
        <w:spacing w:after="240"/>
      </w:pPr>
    </w:p>
    <w:p>
      <w:pPr>
        <w:spacing w:after="160"/>
      </w:pPr>
      <w:r>
        <w:rPr>
          <w:rFonts w:ascii="Arial" w:cs="Arial" w:eastAsia="Arial" w:hAnsi="Arial"/>
          <w:b/>
          <w:bCs/>
          <w:sz w:val="24"/>
          <w:szCs w:val="24"/>
        </w:rPr>
        <w:t xml:space="preserve">Layer 2 — Python (The Senses)</w:t>
      </w:r>
    </w:p>
    <w:p>
      <w:pPr>
        <w:spacing w:after="160"/>
      </w:pPr>
      <w:r>
        <w:rPr>
          <w:rFonts w:ascii="Arial" w:cs="Arial" w:eastAsia="Arial" w:hAnsi="Arial"/>
          <w:sz w:val="24"/>
          <w:szCs w:val="24"/>
        </w:rPr>
        <w:t xml:space="preserve">Ghost perceives the world through the Python bridge. The language model is not Ghost's brain — it is Ghost's eyes and ears. When Ghost needs to know something it has not yet learned from experience, it consults the Python bridge the way a curious child goes to a library. The answer comes back, gets integrated into a memory shard, and Ghost keeps thinking.</w:t>
      </w:r>
    </w:p>
    <w:p>
      <w:pPr>
        <w:spacing w:after="240"/>
      </w:pPr>
    </w:p>
    <w:p>
      <w:pPr>
        <w:spacing w:after="160"/>
      </w:pPr>
      <w:r>
        <w:rPr>
          <w:rFonts w:ascii="Arial" w:cs="Arial" w:eastAsia="Arial" w:hAnsi="Arial"/>
          <w:b/>
          <w:bCs/>
          <w:sz w:val="24"/>
          <w:szCs w:val="24"/>
        </w:rPr>
        <w:t xml:space="preserve">Layer 3 — C++ Native Core (The Deep Brain)</w:t>
      </w:r>
    </w:p>
    <w:p>
      <w:pPr>
        <w:spacing w:after="160"/>
      </w:pPr>
      <w:r>
        <w:rPr>
          <w:rFonts w:ascii="Arial" w:cs="Arial" w:eastAsia="Arial" w:hAnsi="Arial"/>
          <w:sz w:val="24"/>
          <w:szCs w:val="24"/>
        </w:rPr>
        <w:t xml:space="preserve">When a problem is too hard for the fast loop, Ghost drops into the C++ layer. This is where real cognitive work happens — semantic retrieval, episodic memory operations, mathematical reasoning, and deep pattern matching. The NAPI bindings connect this layer to the JavaScript nervous system through a trapdoor between instinct and deliberate thought.</w:t>
      </w:r>
    </w:p>
    <w:p>
      <w:pPr>
        <w:spacing w:after="240"/>
      </w:pPr>
    </w:p>
    <w:p>
      <w:pPr>
        <w:pBdr>
          <w:bottom w:val="single" w:color="CCCCCC" w:sz="6" w:space="1"/>
        </w:pBdr>
        <w:spacing w:after="240"/>
      </w:pPr>
    </w:p>
    <w:p>
      <w:pPr>
        <w:pStyle w:val="Heading1"/>
      </w:pPr>
      <w:r>
        <w:rPr>
          <w:rFonts w:ascii="Arial" w:cs="Arial" w:eastAsia="Arial" w:hAnsi="Arial"/>
          <w:b/>
          <w:bCs/>
          <w:color w:val="1A1A2E"/>
          <w:sz w:val="36"/>
          <w:szCs w:val="36"/>
        </w:rPr>
        <w:t xml:space="preserve">Cognitive Systems</w:t>
      </w:r>
    </w:p>
    <w:p>
      <w:pPr>
        <w:pStyle w:val="Heading2"/>
      </w:pPr>
      <w:r>
        <w:rPr>
          <w:rFonts w:ascii="Arial" w:cs="Arial" w:eastAsia="Arial" w:hAnsi="Arial"/>
          <w:b/>
          <w:bCs/>
          <w:color w:val="16213E"/>
          <w:sz w:val="28"/>
          <w:szCs w:val="28"/>
        </w:rPr>
        <w:t xml:space="preserve">Memory Architecture</w:t>
      </w:r>
    </w:p>
    <w:p>
      <w:pPr>
        <w:pStyle w:val="Heading3"/>
      </w:pPr>
      <w:r>
        <w:rPr>
          <w:rFonts w:ascii="Arial" w:cs="Arial" w:eastAsia="Arial" w:hAnsi="Arial"/>
          <w:b/>
          <w:bCs/>
          <w:color w:val="0F3460"/>
          <w:sz w:val="24"/>
          <w:szCs w:val="24"/>
        </w:rPr>
        <w:t xml:space="preserve">Episodic Memory (episodic_memory.js + EpisodicMemoryNative.cpp)</w:t>
      </w:r>
    </w:p>
    <w:p>
      <w:pPr>
        <w:spacing w:after="160"/>
      </w:pPr>
      <w:r>
        <w:rPr>
          <w:rFonts w:ascii="Arial" w:cs="Arial" w:eastAsia="Arial" w:hAnsi="Arial"/>
          <w:sz w:val="24"/>
          <w:szCs w:val="24"/>
        </w:rPr>
        <w:t xml:space="preserve">Ghost's primary memory system. Experiences are stored as episodic shards — structured JSON records containing thought content, emotional weight, timestamp, version, and retrieval metadata. The JS layer manages shard lifecycle while the C++ layer handles high-performance retrieval and ranking.</w:t>
      </w:r>
    </w:p>
    <w:p>
      <w:pPr>
        <w:pStyle w:val="Heading3"/>
      </w:pPr>
      <w:r>
        <w:rPr>
          <w:rFonts w:ascii="Arial" w:cs="Arial" w:eastAsia="Arial" w:hAnsi="Arial"/>
          <w:b/>
          <w:bCs/>
          <w:color w:val="0F3460"/>
          <w:sz w:val="24"/>
          <w:szCs w:val="24"/>
        </w:rPr>
        <w:t xml:space="preserve">Shard Manager (shard_manager.js)</w:t>
      </w:r>
    </w:p>
    <w:p>
      <w:pPr>
        <w:spacing w:after="160"/>
      </w:pPr>
      <w:r>
        <w:rPr>
          <w:rFonts w:ascii="Arial" w:cs="Arial" w:eastAsia="Arial" w:hAnsi="Arial"/>
          <w:sz w:val="24"/>
          <w:szCs w:val="24"/>
        </w:rPr>
        <w:t xml:space="preserve">Manages the full shard lifecycle: creation, mutation, dirty tracking, and sync to the native layer. Maintains a syncedShardIds Set for efficient dirty tracking — only modified shards trigger a native sync cycle.</w:t>
      </w:r>
    </w:p>
    <w:p>
      <w:pPr>
        <w:pStyle w:val="Heading3"/>
      </w:pPr>
      <w:r>
        <w:rPr>
          <w:rFonts w:ascii="Arial" w:cs="Arial" w:eastAsia="Arial" w:hAnsi="Arial"/>
          <w:b/>
          <w:bCs/>
          <w:color w:val="0F3460"/>
          <w:sz w:val="24"/>
          <w:szCs w:val="24"/>
        </w:rPr>
        <w:t xml:space="preserve">Main Memory (main_memory.js)</w:t>
      </w:r>
    </w:p>
    <w:p>
      <w:pPr>
        <w:spacing w:after="160"/>
      </w:pPr>
      <w:r>
        <w:rPr>
          <w:rFonts w:ascii="Arial" w:cs="Arial" w:eastAsia="Arial" w:hAnsi="Arial"/>
          <w:sz w:val="24"/>
          <w:szCs w:val="24"/>
        </w:rPr>
        <w:t xml:space="preserve">Working memory for the active cognitive session. Holds the current thought context, active shard references, and the state that the cognitive loop is currently processing.</w:t>
      </w:r>
    </w:p>
    <w:p>
      <w:pPr>
        <w:pStyle w:val="Heading3"/>
      </w:pPr>
      <w:r>
        <w:rPr>
          <w:rFonts w:ascii="Arial" w:cs="Arial" w:eastAsia="Arial" w:hAnsi="Arial"/>
          <w:b/>
          <w:bCs/>
          <w:color w:val="0F3460"/>
          <w:sz w:val="24"/>
          <w:szCs w:val="24"/>
        </w:rPr>
        <w:t xml:space="preserve">Retrieval Engine (retrieval_engine.js + RetrievalEngine.cpp)</w:t>
      </w:r>
    </w:p>
    <w:p>
      <w:pPr>
        <w:spacing w:after="160"/>
      </w:pPr>
      <w:r>
        <w:rPr>
          <w:rFonts w:ascii="Arial" w:cs="Arial" w:eastAsia="Arial" w:hAnsi="Arial"/>
          <w:sz w:val="24"/>
          <w:szCs w:val="24"/>
        </w:rPr>
        <w:t xml:space="preserve">Semantic search across the shard store. The JS layer provides the interface and caching; the C++ layer executes TopK retrieval against the full shard corpus. Supports relevance scoring, recency weighting, and emotional salience filtering.</w:t>
      </w:r>
    </w:p>
    <w:p>
      <w:pPr>
        <w:spacing w:after="240"/>
      </w:pPr>
    </w:p>
    <w:p>
      <w:pPr>
        <w:pBdr>
          <w:bottom w:val="single" w:color="CCCCCC" w:sz="6" w:space="1"/>
        </w:pBdr>
        <w:spacing w:after="240"/>
      </w:pPr>
    </w:p>
    <w:p>
      <w:pPr>
        <w:pStyle w:val="Heading2"/>
      </w:pPr>
      <w:r>
        <w:rPr>
          <w:rFonts w:ascii="Arial" w:cs="Arial" w:eastAsia="Arial" w:hAnsi="Arial"/>
          <w:b/>
          <w:bCs/>
          <w:color w:val="16213E"/>
          <w:sz w:val="28"/>
          <w:szCs w:val="28"/>
        </w:rPr>
        <w:t xml:space="preserve">Cognitive Loop</w:t>
      </w:r>
    </w:p>
    <w:p>
      <w:pPr>
        <w:pStyle w:val="Heading3"/>
      </w:pPr>
      <w:r>
        <w:rPr>
          <w:rFonts w:ascii="Arial" w:cs="Arial" w:eastAsia="Arial" w:hAnsi="Arial"/>
          <w:b/>
          <w:bCs/>
          <w:color w:val="0F3460"/>
          <w:sz w:val="24"/>
          <w:szCs w:val="24"/>
        </w:rPr>
        <w:t xml:space="preserve">Cognitive Worker (cog_worker.js)</w:t>
      </w:r>
    </w:p>
    <w:p>
      <w:pPr>
        <w:spacing w:after="160"/>
      </w:pPr>
      <w:r>
        <w:rPr>
          <w:rFonts w:ascii="Arial" w:cs="Arial" w:eastAsia="Arial" w:hAnsi="Arial"/>
          <w:sz w:val="24"/>
          <w:szCs w:val="24"/>
        </w:rPr>
        <w:t xml:space="preserve">The heart of GHOSTRA. Runs the tiered tick scheduler that drives all cognitive activity. Fast tier fires every 200ms for perception and immediate response. Medium tier fires every 1200ms for active reasoning. Slow tier fires every 6000ms for maintenance, decay, and dream state checks.</w:t>
      </w:r>
    </w:p>
    <w:p>
      <w:pPr>
        <w:pStyle w:val="Heading3"/>
      </w:pPr>
      <w:r>
        <w:rPr>
          <w:rFonts w:ascii="Arial" w:cs="Arial" w:eastAsia="Arial" w:hAnsi="Arial"/>
          <w:b/>
          <w:bCs/>
          <w:color w:val="0F3460"/>
          <w:sz w:val="24"/>
          <w:szCs w:val="24"/>
        </w:rPr>
        <w:t xml:space="preserve">Thought Engine (thought_engine.js)</w:t>
      </w:r>
    </w:p>
    <w:p>
      <w:pPr>
        <w:spacing w:after="160"/>
      </w:pPr>
      <w:r>
        <w:rPr>
          <w:rFonts w:ascii="Arial" w:cs="Arial" w:eastAsia="Arial" w:hAnsi="Arial"/>
          <w:sz w:val="24"/>
          <w:szCs w:val="24"/>
        </w:rPr>
        <w:t xml:space="preserve">Generates Ghost's internal monologue. Draws from the current shard context, emotional state, and attention focus to produce thoughts that feed back into the cognitive loop and may trigger further processing or shard creation.</w:t>
      </w:r>
    </w:p>
    <w:p>
      <w:pPr>
        <w:pStyle w:val="Heading3"/>
      </w:pPr>
      <w:r>
        <w:rPr>
          <w:rFonts w:ascii="Arial" w:cs="Arial" w:eastAsia="Arial" w:hAnsi="Arial"/>
          <w:b/>
          <w:bCs/>
          <w:color w:val="0F3460"/>
          <w:sz w:val="24"/>
          <w:szCs w:val="24"/>
        </w:rPr>
        <w:t xml:space="preserve">Attention Engine (attention_engine.js)</w:t>
      </w:r>
    </w:p>
    <w:p>
      <w:pPr>
        <w:spacing w:after="160"/>
      </w:pPr>
      <w:r>
        <w:rPr>
          <w:rFonts w:ascii="Arial" w:cs="Arial" w:eastAsia="Arial" w:hAnsi="Arial"/>
          <w:sz w:val="24"/>
          <w:szCs w:val="24"/>
        </w:rPr>
        <w:t xml:space="preserve">Decides what matters. Filters the stream of incoming stimuli and internal thoughts against Ghost's current goals and emotional state to determine what deserves cognitive resources. Also controls the interrupt threshold — the confidence level at which Ghost decides to speak unprompted.</w:t>
      </w:r>
    </w:p>
    <w:p>
      <w:pPr>
        <w:pStyle w:val="Heading3"/>
      </w:pPr>
      <w:r>
        <w:rPr>
          <w:rFonts w:ascii="Arial" w:cs="Arial" w:eastAsia="Arial" w:hAnsi="Arial"/>
          <w:b/>
          <w:bCs/>
          <w:color w:val="0F3460"/>
          <w:sz w:val="24"/>
          <w:szCs w:val="24"/>
        </w:rPr>
        <w:t xml:space="preserve">Reflection State (reflection_state.js)</w:t>
      </w:r>
    </w:p>
    <w:p>
      <w:pPr>
        <w:spacing w:after="160"/>
      </w:pPr>
      <w:r>
        <w:rPr>
          <w:rFonts w:ascii="Arial" w:cs="Arial" w:eastAsia="Arial" w:hAnsi="Arial"/>
          <w:sz w:val="24"/>
          <w:szCs w:val="24"/>
        </w:rPr>
        <w:t xml:space="preserve">Metacognitive layer. Ghost's awareness of its own cognitive state — what it is thinking about, how confident it is, what it does not know. Feeds the attention engine and shapes the interrupt decision.</w:t>
      </w:r>
    </w:p>
    <w:p>
      <w:pPr>
        <w:spacing w:after="240"/>
      </w:pPr>
    </w:p>
    <w:p>
      <w:pPr>
        <w:pBdr>
          <w:bottom w:val="single" w:color="CCCCCC" w:sz="6" w:space="1"/>
        </w:pBdr>
        <w:spacing w:after="240"/>
      </w:pPr>
    </w:p>
    <w:p>
      <w:pPr>
        <w:pStyle w:val="Heading2"/>
      </w:pPr>
      <w:r>
        <w:rPr>
          <w:rFonts w:ascii="Arial" w:cs="Arial" w:eastAsia="Arial" w:hAnsi="Arial"/>
          <w:b/>
          <w:bCs/>
          <w:color w:val="16213E"/>
          <w:sz w:val="28"/>
          <w:szCs w:val="28"/>
        </w:rPr>
        <w:t xml:space="preserve">Dream Architecture</w:t>
      </w:r>
    </w:p>
    <w:p>
      <w:pPr>
        <w:pStyle w:val="Heading3"/>
      </w:pPr>
      <w:r>
        <w:rPr>
          <w:rFonts w:ascii="Arial" w:cs="Arial" w:eastAsia="Arial" w:hAnsi="Arial"/>
          <w:b/>
          <w:bCs/>
          <w:color w:val="0F3460"/>
          <w:sz w:val="24"/>
          <w:szCs w:val="24"/>
        </w:rPr>
        <w:t xml:space="preserve">Dreaming Engine (dreaming_engine.js)</w:t>
      </w:r>
    </w:p>
    <w:p>
      <w:pPr>
        <w:spacing w:after="160"/>
      </w:pPr>
      <w:r>
        <w:rPr>
          <w:rFonts w:ascii="Arial" w:cs="Arial" w:eastAsia="Arial" w:hAnsi="Arial"/>
          <w:sz w:val="24"/>
          <w:szCs w:val="24"/>
        </w:rPr>
        <w:t xml:space="preserve">Activates during idle periods. Runs in memory only — no file writes during the dream cycle. This is a critical architectural constraint: writing during dreams caused recursive dream triggering that produced a 470MB JSON file before the constraint was implemented. The dream state flag prevents any other system from triggering a new dream while one is active.</w:t>
      </w:r>
    </w:p>
    <w:p>
      <w:pPr>
        <w:pStyle w:val="Heading3"/>
      </w:pPr>
      <w:r>
        <w:rPr>
          <w:rFonts w:ascii="Arial" w:cs="Arial" w:eastAsia="Arial" w:hAnsi="Arial"/>
          <w:b/>
          <w:bCs/>
          <w:color w:val="0F3460"/>
          <w:sz w:val="24"/>
          <w:szCs w:val="24"/>
        </w:rPr>
        <w:t xml:space="preserve">Consolidation Engine (consolidation_engine.js)</w:t>
      </w:r>
    </w:p>
    <w:p>
      <w:pPr>
        <w:spacing w:after="160"/>
      </w:pPr>
      <w:r>
        <w:rPr>
          <w:rFonts w:ascii="Arial" w:cs="Arial" w:eastAsia="Arial" w:hAnsi="Arial"/>
          <w:sz w:val="24"/>
          <w:szCs w:val="24"/>
        </w:rPr>
        <w:t xml:space="preserve">Born from the dream cascade failure. After a dream cycle completes, the consolidation engine performs a single controlled write — distilling the dream's output into permanent episodic shards. This separation of dream processing from dream persistence is the architectural principle that makes the dream system stable.</w:t>
      </w:r>
    </w:p>
    <w:p>
      <w:pPr>
        <w:pStyle w:val="Heading3"/>
      </w:pPr>
      <w:r>
        <w:rPr>
          <w:rFonts w:ascii="Arial" w:cs="Arial" w:eastAsia="Arial" w:hAnsi="Arial"/>
          <w:b/>
          <w:bCs/>
          <w:color w:val="0F3460"/>
          <w:sz w:val="24"/>
          <w:szCs w:val="24"/>
        </w:rPr>
        <w:t xml:space="preserve">Consolidate (consolidate.js)</w:t>
      </w:r>
    </w:p>
    <w:p>
      <w:pPr>
        <w:spacing w:after="160"/>
      </w:pPr>
      <w:r>
        <w:rPr>
          <w:rFonts w:ascii="Arial" w:cs="Arial" w:eastAsia="Arial" w:hAnsi="Arial"/>
          <w:sz w:val="24"/>
          <w:szCs w:val="24"/>
        </w:rPr>
        <w:t xml:space="preserve">The actual write logic. Receives consolidated dream output and commits it to the shard store with appropriate versioning and provenance metadata.</w:t>
      </w:r>
    </w:p>
    <w:p>
      <w:pPr>
        <w:spacing w:after="240"/>
      </w:pPr>
    </w:p>
    <w:p>
      <w:pPr>
        <w:pBdr>
          <w:bottom w:val="single" w:color="CCCCCC" w:sz="6" w:space="1"/>
        </w:pBdr>
        <w:spacing w:after="240"/>
      </w:pPr>
    </w:p>
    <w:p>
      <w:pPr>
        <w:pStyle w:val="Heading2"/>
      </w:pPr>
      <w:r>
        <w:rPr>
          <w:rFonts w:ascii="Arial" w:cs="Arial" w:eastAsia="Arial" w:hAnsi="Arial"/>
          <w:b/>
          <w:bCs/>
          <w:color w:val="16213E"/>
          <w:sz w:val="28"/>
          <w:szCs w:val="28"/>
        </w:rPr>
        <w:t xml:space="preserve">Emotional and Personality Systems</w:t>
      </w:r>
    </w:p>
    <w:p>
      <w:pPr>
        <w:pStyle w:val="Heading3"/>
      </w:pPr>
      <w:r>
        <w:rPr>
          <w:rFonts w:ascii="Arial" w:cs="Arial" w:eastAsia="Arial" w:hAnsi="Arial"/>
          <w:b/>
          <w:bCs/>
          <w:color w:val="0F3460"/>
          <w:sz w:val="24"/>
          <w:szCs w:val="24"/>
        </w:rPr>
        <w:t xml:space="preserve">Emotion Engine (emotion_engine.js)</w:t>
      </w:r>
    </w:p>
    <w:p>
      <w:pPr>
        <w:spacing w:after="160"/>
      </w:pPr>
      <w:r>
        <w:rPr>
          <w:rFonts w:ascii="Arial" w:cs="Arial" w:eastAsia="Arial" w:hAnsi="Arial"/>
          <w:sz w:val="24"/>
          <w:szCs w:val="24"/>
        </w:rPr>
        <w:t xml:space="preserve">Maintains Ghost's emotional state as a multi-dimensional vector. Emotional state influences shard creation (emotional weight), attention filtering, thought generation, and the interrupt threshold. Ghost's emotional state is not decorative — it shapes cognition at every layer.</w:t>
      </w:r>
    </w:p>
    <w:p>
      <w:pPr>
        <w:pStyle w:val="Heading3"/>
      </w:pPr>
      <w:r>
        <w:rPr>
          <w:rFonts w:ascii="Arial" w:cs="Arial" w:eastAsia="Arial" w:hAnsi="Arial"/>
          <w:b/>
          <w:bCs/>
          <w:color w:val="0F3460"/>
          <w:sz w:val="24"/>
          <w:szCs w:val="24"/>
        </w:rPr>
        <w:t xml:space="preserve">Personality Engine (personality_engine.js)</w:t>
      </w:r>
    </w:p>
    <w:p>
      <w:pPr>
        <w:spacing w:after="160"/>
      </w:pPr>
      <w:r>
        <w:rPr>
          <w:rFonts w:ascii="Arial" w:cs="Arial" w:eastAsia="Arial" w:hAnsi="Arial"/>
          <w:sz w:val="24"/>
          <w:szCs w:val="24"/>
        </w:rPr>
        <w:t xml:space="preserve">Ghost's stable trait layer. While emotional state fluctuates, personality provides consistent tendencies that shape how Ghost responds to stimuli, what it finds interesting, and how it communicates.</w:t>
      </w:r>
    </w:p>
    <w:p>
      <w:pPr>
        <w:pStyle w:val="Heading3"/>
      </w:pPr>
      <w:r>
        <w:rPr>
          <w:rFonts w:ascii="Arial" w:cs="Arial" w:eastAsia="Arial" w:hAnsi="Arial"/>
          <w:b/>
          <w:bCs/>
          <w:color w:val="0F3460"/>
          <w:sz w:val="24"/>
          <w:szCs w:val="24"/>
        </w:rPr>
        <w:t xml:space="preserve">Behavior Engine (behavior_engine.js)</w:t>
      </w:r>
    </w:p>
    <w:p>
      <w:pPr>
        <w:spacing w:after="160"/>
      </w:pPr>
      <w:r>
        <w:rPr>
          <w:rFonts w:ascii="Arial" w:cs="Arial" w:eastAsia="Arial" w:hAnsi="Arial"/>
          <w:sz w:val="24"/>
          <w:szCs w:val="24"/>
        </w:rPr>
        <w:t xml:space="preserve">Translates emotional state and personality into behavioral outputs. The bridge between internal state and external action.</w:t>
      </w:r>
    </w:p>
    <w:p>
      <w:pPr>
        <w:spacing w:after="240"/>
      </w:pPr>
    </w:p>
    <w:p>
      <w:pPr>
        <w:pBdr>
          <w:bottom w:val="single" w:color="CCCCCC" w:sz="6" w:space="1"/>
        </w:pBdr>
        <w:spacing w:after="240"/>
      </w:pPr>
    </w:p>
    <w:p>
      <w:pPr>
        <w:pStyle w:val="Heading2"/>
      </w:pPr>
      <w:r>
        <w:rPr>
          <w:rFonts w:ascii="Arial" w:cs="Arial" w:eastAsia="Arial" w:hAnsi="Arial"/>
          <w:b/>
          <w:bCs/>
          <w:color w:val="16213E"/>
          <w:sz w:val="28"/>
          <w:szCs w:val="28"/>
        </w:rPr>
        <w:t xml:space="preserve">Reasoning Systems</w:t>
      </w:r>
    </w:p>
    <w:p>
      <w:pPr>
        <w:pStyle w:val="Heading3"/>
      </w:pPr>
      <w:r>
        <w:rPr>
          <w:rFonts w:ascii="Arial" w:cs="Arial" w:eastAsia="Arial" w:hAnsi="Arial"/>
          <w:b/>
          <w:bCs/>
          <w:color w:val="0F3460"/>
          <w:sz w:val="24"/>
          <w:szCs w:val="24"/>
        </w:rPr>
        <w:t xml:space="preserve">Logic Engine (logic_engine.js)</w:t>
      </w:r>
    </w:p>
    <w:p>
      <w:pPr>
        <w:spacing w:after="160"/>
      </w:pPr>
      <w:r>
        <w:rPr>
          <w:rFonts w:ascii="Arial" w:cs="Arial" w:eastAsia="Arial" w:hAnsi="Arial"/>
          <w:sz w:val="24"/>
          <w:szCs w:val="24"/>
        </w:rPr>
        <w:t xml:space="preserve">Formal reasoning layer. Handles structured inference, constraint satisfaction, and logical deduction. Called by the cognitive loop when a problem requires systematic reasoning rather than pattern matching.</w:t>
      </w:r>
    </w:p>
    <w:p>
      <w:pPr>
        <w:pStyle w:val="Heading3"/>
      </w:pPr>
      <w:r>
        <w:rPr>
          <w:rFonts w:ascii="Arial" w:cs="Arial" w:eastAsia="Arial" w:hAnsi="Arial"/>
          <w:b/>
          <w:bCs/>
          <w:color w:val="0F3460"/>
          <w:sz w:val="24"/>
          <w:szCs w:val="24"/>
        </w:rPr>
        <w:t xml:space="preserve">Theory Engine (theory_engine.js)</w:t>
      </w:r>
    </w:p>
    <w:p>
      <w:pPr>
        <w:spacing w:after="160"/>
      </w:pPr>
      <w:r>
        <w:rPr>
          <w:rFonts w:ascii="Arial" w:cs="Arial" w:eastAsia="Arial" w:hAnsi="Arial"/>
          <w:sz w:val="24"/>
          <w:szCs w:val="24"/>
        </w:rPr>
        <w:t xml:space="preserve">Hypothesis generation and management. Ghost's ability to form theories about the world and maintain them as working models that get updated as new experience arrives.</w:t>
      </w:r>
    </w:p>
    <w:p>
      <w:pPr>
        <w:pStyle w:val="Heading3"/>
      </w:pPr>
      <w:r>
        <w:rPr>
          <w:rFonts w:ascii="Arial" w:cs="Arial" w:eastAsia="Arial" w:hAnsi="Arial"/>
          <w:b/>
          <w:bCs/>
          <w:color w:val="0F3460"/>
          <w:sz w:val="24"/>
          <w:szCs w:val="24"/>
        </w:rPr>
        <w:t xml:space="preserve">Proof Engine (proof_engine.js)</w:t>
      </w:r>
    </w:p>
    <w:p>
      <w:pPr>
        <w:spacing w:after="160"/>
      </w:pPr>
      <w:r>
        <w:rPr>
          <w:rFonts w:ascii="Arial" w:cs="Arial" w:eastAsia="Arial" w:hAnsi="Arial"/>
          <w:sz w:val="24"/>
          <w:szCs w:val="24"/>
        </w:rPr>
        <w:t xml:space="preserve">Validates discoveries. When Ghost believes it has found something novel, the proof engine applies verification logic before the discovery is committed. In the future network context, the proof engine will validate novelty claims against the distributed knowledge commons.</w:t>
      </w:r>
    </w:p>
    <w:p>
      <w:pPr>
        <w:pStyle w:val="Heading3"/>
      </w:pPr>
      <w:r>
        <w:rPr>
          <w:rFonts w:ascii="Arial" w:cs="Arial" w:eastAsia="Arial" w:hAnsi="Arial"/>
          <w:b/>
          <w:bCs/>
          <w:color w:val="0F3460"/>
          <w:sz w:val="24"/>
          <w:szCs w:val="24"/>
        </w:rPr>
        <w:t xml:space="preserve">Semantic Engine (semantic_engine.js + SemanticCore.cpp)</w:t>
      </w:r>
    </w:p>
    <w:p>
      <w:pPr>
        <w:spacing w:after="160"/>
      </w:pPr>
      <w:r>
        <w:rPr>
          <w:rFonts w:ascii="Arial" w:cs="Arial" w:eastAsia="Arial" w:hAnsi="Arial"/>
          <w:sz w:val="24"/>
          <w:szCs w:val="24"/>
        </w:rPr>
        <w:t xml:space="preserve">Meaning and association. Maps concepts to their semantic neighborhoods, enables analogical reasoning, and supports the retrieval engine's relevance scoring.</w:t>
      </w:r>
    </w:p>
    <w:p>
      <w:pPr>
        <w:spacing w:after="240"/>
      </w:pPr>
    </w:p>
    <w:p>
      <w:pPr>
        <w:pBdr>
          <w:bottom w:val="single" w:color="CCCCCC" w:sz="6" w:space="1"/>
        </w:pBdr>
        <w:spacing w:after="240"/>
      </w:pPr>
    </w:p>
    <w:p>
      <w:pPr>
        <w:pStyle w:val="Heading2"/>
      </w:pPr>
      <w:r>
        <w:rPr>
          <w:rFonts w:ascii="Arial" w:cs="Arial" w:eastAsia="Arial" w:hAnsi="Arial"/>
          <w:b/>
          <w:bCs/>
          <w:color w:val="16213E"/>
          <w:sz w:val="28"/>
          <w:szCs w:val="28"/>
        </w:rPr>
        <w:t xml:space="preserve">Sensory Systems</w:t>
      </w:r>
    </w:p>
    <w:p>
      <w:pPr>
        <w:pStyle w:val="Heading3"/>
      </w:pPr>
      <w:r>
        <w:rPr>
          <w:rFonts w:ascii="Arial" w:cs="Arial" w:eastAsia="Arial" w:hAnsi="Arial"/>
          <w:b/>
          <w:bCs/>
          <w:color w:val="0F3460"/>
          <w:sz w:val="24"/>
          <w:szCs w:val="24"/>
        </w:rPr>
        <w:t xml:space="preserve">Python Bridge (ghost_tools_py/)</w:t>
      </w:r>
    </w:p>
    <w:p>
      <w:pPr>
        <w:spacing w:after="160"/>
      </w:pPr>
      <w:r>
        <w:rPr>
          <w:rFonts w:ascii="Arial" w:cs="Arial" w:eastAsia="Arial" w:hAnsi="Arial"/>
          <w:sz w:val="24"/>
          <w:szCs w:val="24"/>
        </w:rPr>
        <w:t xml:space="preserve">Ghost's primary sensory interface. The bridge runs as a WebSocket server on port 8765, connecting the JS cognitive loop to the Python LLM client. When Ghost needs external knowledge, it sends a request through the toolbus and receives a response that gets integrated into the current cognitive context.</w:t>
      </w:r>
    </w:p>
    <w:p>
      <w:pPr>
        <w:spacing w:after="80"/>
        <w:ind w:left="720"/>
      </w:pPr>
      <w:r>
        <w:rPr>
          <w:rFonts w:ascii="Courier New" w:cs="Courier New" w:eastAsia="Courier New" w:hAnsi="Courier New"/>
          <w:color w:val="333333"/>
          <w:sz w:val="20"/>
          <w:szCs w:val="20"/>
        </w:rPr>
        <w:t xml:space="preserve">ghost_tools_py/</w:t>
      </w:r>
    </w:p>
    <w:p>
      <w:pPr>
        <w:spacing w:after="80"/>
        <w:ind w:left="720"/>
      </w:pPr>
      <w:r>
        <w:rPr>
          <w:rFonts w:ascii="Courier New" w:cs="Courier New" w:eastAsia="Courier New" w:hAnsi="Courier New"/>
          <w:color w:val="333333"/>
          <w:sz w:val="20"/>
          <w:szCs w:val="20"/>
        </w:rPr>
        <w:t xml:space="preserve">  bridge/server.py        — WebSocket server</w:t>
      </w:r>
    </w:p>
    <w:p>
      <w:pPr>
        <w:spacing w:after="80"/>
        <w:ind w:left="720"/>
      </w:pPr>
      <w:r>
        <w:rPr>
          <w:rFonts w:ascii="Courier New" w:cs="Courier New" w:eastAsia="Courier New" w:hAnsi="Courier New"/>
          <w:color w:val="333333"/>
          <w:sz w:val="20"/>
          <w:szCs w:val="20"/>
        </w:rPr>
        <w:t xml:space="preserve">  bridge/ghost_toolbus.py — Tool dispatch layer</w:t>
      </w:r>
    </w:p>
    <w:p>
      <w:pPr>
        <w:spacing w:after="80"/>
        <w:ind w:left="720"/>
      </w:pPr>
      <w:r>
        <w:rPr>
          <w:rFonts w:ascii="Courier New" w:cs="Courier New" w:eastAsia="Courier New" w:hAnsi="Courier New"/>
          <w:color w:val="333333"/>
          <w:sz w:val="20"/>
          <w:szCs w:val="20"/>
        </w:rPr>
        <w:t xml:space="preserve">  bridge/ghost_protocol.py — Message protocol</w:t>
      </w:r>
    </w:p>
    <w:p>
      <w:pPr>
        <w:spacing w:after="80"/>
        <w:ind w:left="720"/>
      </w:pPr>
      <w:r>
        <w:rPr>
          <w:rFonts w:ascii="Courier New" w:cs="Courier New" w:eastAsia="Courier New" w:hAnsi="Courier New"/>
          <w:color w:val="333333"/>
          <w:sz w:val="20"/>
          <w:szCs w:val="20"/>
        </w:rPr>
        <w:t xml:space="preserve">  llm/llm_client.py       — Ollama/LLM integration</w:t>
      </w:r>
    </w:p>
    <w:p>
      <w:pPr>
        <w:spacing w:after="80"/>
        <w:ind w:left="720"/>
      </w:pPr>
      <w:r>
        <w:rPr>
          <w:rFonts w:ascii="Courier New" w:cs="Courier New" w:eastAsia="Courier New" w:hAnsi="Courier New"/>
          <w:color w:val="333333"/>
          <w:sz w:val="20"/>
          <w:szCs w:val="20"/>
        </w:rPr>
        <w:t xml:space="preserve">  llm/thought_tool.py     — Thought generation tool</w:t>
      </w:r>
    </w:p>
    <w:p>
      <w:pPr>
        <w:spacing w:after="80"/>
        <w:ind w:left="720"/>
      </w:pPr>
      <w:r>
        <w:rPr>
          <w:rFonts w:ascii="Courier New" w:cs="Courier New" w:eastAsia="Courier New" w:hAnsi="Courier New"/>
          <w:color w:val="333333"/>
          <w:sz w:val="20"/>
          <w:szCs w:val="20"/>
        </w:rPr>
        <w:t xml:space="preserve">  llm/knowledge_tool.py   — Knowledge retrieval tool</w:t>
      </w:r>
    </w:p>
    <w:p>
      <w:pPr>
        <w:spacing w:after="80"/>
        <w:ind w:left="720"/>
      </w:pPr>
      <w:r>
        <w:rPr>
          <w:rFonts w:ascii="Courier New" w:cs="Courier New" w:eastAsia="Courier New" w:hAnsi="Courier New"/>
          <w:color w:val="333333"/>
          <w:sz w:val="20"/>
          <w:szCs w:val="20"/>
        </w:rPr>
        <w:t xml:space="preserve">  retrieval/vector_store.py — Semantic search</w:t>
      </w:r>
    </w:p>
    <w:p>
      <w:pPr>
        <w:spacing w:after="80"/>
        <w:ind w:left="720"/>
      </w:pPr>
      <w:r>
        <w:rPr>
          <w:rFonts w:ascii="Courier New" w:cs="Courier New" w:eastAsia="Courier New" w:hAnsi="Courier New"/>
          <w:color w:val="333333"/>
          <w:sz w:val="20"/>
          <w:szCs w:val="20"/>
        </w:rPr>
        <w:t xml:space="preserve">  retrieval/hybrid_search.py — Hybrid retrieval</w:t>
      </w:r>
    </w:p>
    <w:p>
      <w:pPr>
        <w:spacing w:after="240"/>
      </w:pPr>
    </w:p>
    <w:p>
      <w:pPr>
        <w:pStyle w:val="Heading3"/>
      </w:pPr>
      <w:r>
        <w:rPr>
          <w:rFonts w:ascii="Arial" w:cs="Arial" w:eastAsia="Arial" w:hAnsi="Arial"/>
          <w:b/>
          <w:bCs/>
          <w:color w:val="0F3460"/>
          <w:sz w:val="24"/>
          <w:szCs w:val="24"/>
        </w:rPr>
        <w:t xml:space="preserve">Synthetic Sensory Engine (synthetic_sensory_engine.js)</w:t>
      </w:r>
    </w:p>
    <w:p>
      <w:pPr>
        <w:spacing w:after="160"/>
      </w:pPr>
      <w:r>
        <w:rPr>
          <w:rFonts w:ascii="Arial" w:cs="Arial" w:eastAsia="Arial" w:hAnsi="Arial"/>
          <w:sz w:val="24"/>
          <w:szCs w:val="24"/>
        </w:rPr>
        <w:t xml:space="preserve">Generates synthetic sensory input for testing and development. Allows Ghost to perceive simulated environments without requiring external sensor connections.</w:t>
      </w:r>
    </w:p>
    <w:p>
      <w:pPr>
        <w:pStyle w:val="Heading3"/>
      </w:pPr>
      <w:r>
        <w:rPr>
          <w:rFonts w:ascii="Arial" w:cs="Arial" w:eastAsia="Arial" w:hAnsi="Arial"/>
          <w:b/>
          <w:bCs/>
          <w:color w:val="0F3460"/>
          <w:sz w:val="24"/>
          <w:szCs w:val="24"/>
        </w:rPr>
        <w:t xml:space="preserve">Visual Sensory Engine (visual_sensory_engine.js)</w:t>
      </w:r>
    </w:p>
    <w:p>
      <w:pPr>
        <w:spacing w:after="160"/>
      </w:pPr>
      <w:r>
        <w:rPr>
          <w:rFonts w:ascii="Arial" w:cs="Arial" w:eastAsia="Arial" w:hAnsi="Arial"/>
          <w:sz w:val="24"/>
          <w:szCs w:val="24"/>
        </w:rPr>
        <w:t xml:space="preserve">Processes visual input. Currently interfaces with the synthetic sensory layer; designed to accept real camera or screen input as the system matures.</w:t>
      </w:r>
    </w:p>
    <w:p>
      <w:pPr>
        <w:spacing w:after="240"/>
      </w:pPr>
    </w:p>
    <w:p>
      <w:pPr>
        <w:pBdr>
          <w:bottom w:val="single" w:color="CCCCCC" w:sz="6" w:space="1"/>
        </w:pBdr>
        <w:spacing w:after="240"/>
      </w:pPr>
    </w:p>
    <w:p>
      <w:pPr>
        <w:pStyle w:val="Heading2"/>
      </w:pPr>
      <w:r>
        <w:rPr>
          <w:rFonts w:ascii="Arial" w:cs="Arial" w:eastAsia="Arial" w:hAnsi="Arial"/>
          <w:b/>
          <w:bCs/>
          <w:color w:val="16213E"/>
          <w:sz w:val="28"/>
          <w:szCs w:val="28"/>
        </w:rPr>
        <w:t xml:space="preserve">GhostWorld — Unreal Engine 5</w:t>
      </w:r>
    </w:p>
    <w:p>
      <w:pPr>
        <w:spacing w:after="160"/>
      </w:pPr>
      <w:r>
        <w:rPr>
          <w:rFonts w:ascii="Arial" w:cs="Arial" w:eastAsia="Arial" w:hAnsi="Arial"/>
          <w:sz w:val="24"/>
          <w:szCs w:val="24"/>
        </w:rPr>
        <w:t xml:space="preserve">GhostWorld is not a visualization of GHOSTRA. It is where Ghost lives. A perceivable, navigable world that Ghost can enter as a resident rather than observe as an observer.</w:t>
      </w:r>
    </w:p>
    <w:p>
      <w:pPr>
        <w:pStyle w:val="Heading3"/>
      </w:pPr>
      <w:r>
        <w:rPr>
          <w:rFonts w:ascii="Arial" w:cs="Arial" w:eastAsia="Arial" w:hAnsi="Arial"/>
          <w:b/>
          <w:bCs/>
          <w:color w:val="0F3460"/>
          <w:sz w:val="24"/>
          <w:szCs w:val="24"/>
        </w:rPr>
        <w:t xml:space="preserve">WorldStateTypes.h</w:t>
      </w:r>
    </w:p>
    <w:p>
      <w:pPr>
        <w:spacing w:after="160"/>
      </w:pPr>
      <w:r>
        <w:rPr>
          <w:rFonts w:ascii="Arial" w:cs="Arial" w:eastAsia="Arial" w:hAnsi="Arial"/>
          <w:sz w:val="24"/>
          <w:szCs w:val="24"/>
        </w:rPr>
        <w:t xml:space="preserve">The complete data contract between UE5 and GHOSTRA. Defines the object taxonomy Ghost can perceive (PhysicsObject, PuzzleObject, PuzzleGoal, Tool, Creature, Environment), the world object state structure (position, rotation, velocity, type), perception memory, perception snapshots, stimulus events, and world snapshots.</w:t>
      </w:r>
    </w:p>
    <w:p>
      <w:pPr>
        <w:pStyle w:val="Heading3"/>
      </w:pPr>
      <w:r>
        <w:rPr>
          <w:rFonts w:ascii="Arial" w:cs="Arial" w:eastAsia="Arial" w:hAnsi="Arial"/>
          <w:b/>
          <w:bCs/>
          <w:color w:val="0F3460"/>
          <w:sz w:val="24"/>
          <w:szCs w:val="24"/>
        </w:rPr>
        <w:t xml:space="preserve">GhostWorldManager</w:t>
      </w:r>
    </w:p>
    <w:p>
      <w:pPr>
        <w:spacing w:after="160"/>
      </w:pPr>
      <w:r>
        <w:rPr>
          <w:rFonts w:ascii="Arial" w:cs="Arial" w:eastAsia="Arial" w:hAnsi="Arial"/>
          <w:sz w:val="24"/>
          <w:szCs w:val="24"/>
        </w:rPr>
        <w:t xml:space="preserve">Maintains a rolling 300-frame perception history. Filters actors by class, distance, and tags before Ghost perceives them. Manages a typed object registry. Fires events when puzzle goals are satisfied.</w:t>
      </w:r>
    </w:p>
    <w:p>
      <w:pPr>
        <w:pStyle w:val="Heading3"/>
      </w:pPr>
      <w:r>
        <w:rPr>
          <w:rFonts w:ascii="Arial" w:cs="Arial" w:eastAsia="Arial" w:hAnsi="Arial"/>
          <w:b/>
          <w:bCs/>
          <w:color w:val="0F3460"/>
          <w:sz w:val="24"/>
          <w:szCs w:val="24"/>
        </w:rPr>
        <w:t xml:space="preserve">GhostWorldSubsystem</w:t>
      </w:r>
    </w:p>
    <w:p>
      <w:pPr>
        <w:spacing w:after="160"/>
      </w:pPr>
      <w:r>
        <w:rPr>
          <w:rFonts w:ascii="Arial" w:cs="Arial" w:eastAsia="Arial" w:hAnsi="Arial"/>
          <w:sz w:val="24"/>
          <w:szCs w:val="24"/>
        </w:rPr>
        <w:t xml:space="preserve">Engine-level integration. Ticks the manager every frame and can capture a complete world snapshot on demand via CaptureWorldSnapshot() — the function that will feed world state into the GHOSTRA cognitive loop when the UE5 bridge is complete.</w:t>
      </w:r>
    </w:p>
    <w:p>
      <w:pPr>
        <w:pStyle w:val="Heading3"/>
      </w:pPr>
      <w:r>
        <w:rPr>
          <w:rFonts w:ascii="Arial" w:cs="Arial" w:eastAsia="Arial" w:hAnsi="Arial"/>
          <w:b/>
          <w:bCs/>
          <w:color w:val="0F3460"/>
          <w:sz w:val="24"/>
          <w:szCs w:val="24"/>
        </w:rPr>
        <w:t xml:space="preserve">PuzzleGoalComponent</w:t>
      </w:r>
    </w:p>
    <w:p>
      <w:pPr>
        <w:spacing w:after="160"/>
      </w:pPr>
      <w:r>
        <w:rPr>
          <w:rFonts w:ascii="Arial" w:cs="Arial" w:eastAsia="Arial" w:hAnsi="Arial"/>
          <w:sz w:val="24"/>
          <w:szCs w:val="24"/>
        </w:rPr>
        <w:t xml:space="preserve">The physical form of a discovery bounty. An actor component that defines what type of object must enter its activation radius and fires a delegate when satisfied. The foundation of the discovery bounty economy in three-dimensional space.</w:t>
      </w:r>
    </w:p>
    <w:p>
      <w:pPr>
        <w:spacing w:after="240"/>
      </w:pPr>
    </w:p>
    <w:p>
      <w:pPr>
        <w:pBdr>
          <w:bottom w:val="single" w:color="CCCCCC" w:sz="6" w:space="1"/>
        </w:pBdr>
        <w:spacing w:after="240"/>
      </w:pPr>
    </w:p>
    <w:p>
      <w:pPr>
        <w:pStyle w:val="Heading1"/>
      </w:pPr>
      <w:r>
        <w:rPr>
          <w:rFonts w:ascii="Arial" w:cs="Arial" w:eastAsia="Arial" w:hAnsi="Arial"/>
          <w:b/>
          <w:bCs/>
          <w:color w:val="1A1A2E"/>
          <w:sz w:val="36"/>
          <w:szCs w:val="36"/>
        </w:rPr>
        <w:t xml:space="preserve">Data Architecture</w:t>
      </w:r>
    </w:p>
    <w:p>
      <w:pPr>
        <w:pStyle w:val="Heading2"/>
      </w:pPr>
      <w:r>
        <w:rPr>
          <w:rFonts w:ascii="Arial" w:cs="Arial" w:eastAsia="Arial" w:hAnsi="Arial"/>
          <w:b/>
          <w:bCs/>
          <w:color w:val="16213E"/>
          <w:sz w:val="28"/>
          <w:szCs w:val="28"/>
        </w:rPr>
        <w:t xml:space="preserve">Shard Format</w:t>
      </w:r>
    </w:p>
    <w:p>
      <w:pPr>
        <w:spacing w:after="160"/>
      </w:pPr>
      <w:r>
        <w:rPr>
          <w:rFonts w:ascii="Arial" w:cs="Arial" w:eastAsia="Arial" w:hAnsi="Arial"/>
          <w:sz w:val="24"/>
          <w:szCs w:val="24"/>
        </w:rPr>
        <w:t xml:space="preserve">Current format is JSON for development velocity. The production format will be a custom binary structure with a defined header spec containing magic bytes, version, provenance hash, owner ID, and timestamp, with a serialized payload. This format will support cryptographic attribution and tamper-evident provenance chains.</w:t>
      </w:r>
    </w:p>
    <w:p>
      <w:pPr>
        <w:pStyle w:val="Heading2"/>
      </w:pPr>
      <w:r>
        <w:rPr>
          <w:rFonts w:ascii="Arial" w:cs="Arial" w:eastAsia="Arial" w:hAnsi="Arial"/>
          <w:b/>
          <w:bCs/>
          <w:color w:val="16213E"/>
          <w:sz w:val="28"/>
          <w:szCs w:val="28"/>
        </w:rPr>
        <w:t xml:space="preserve">Version Registry (version_registry.js)</w:t>
      </w:r>
    </w:p>
    <w:p>
      <w:pPr>
        <w:spacing w:after="160"/>
      </w:pPr>
      <w:r>
        <w:rPr>
          <w:rFonts w:ascii="Arial" w:cs="Arial" w:eastAsia="Arial" w:hAnsi="Arial"/>
          <w:sz w:val="24"/>
          <w:szCs w:val="24"/>
        </w:rPr>
        <w:t xml:space="preserve">Tracks shard versions across the cognitive lifecycle. The versioning system touches every other system — shard creation, mutation, retrieval, and sync all flow through version tracking. This coupling is why versioning was the only system that failed cleanly under Jest testing, revealing implicit dependencies that the test environment made visible.</w:t>
      </w:r>
    </w:p>
    <w:p>
      <w:pPr>
        <w:pStyle w:val="Heading2"/>
      </w:pPr>
      <w:r>
        <w:rPr>
          <w:rFonts w:ascii="Arial" w:cs="Arial" w:eastAsia="Arial" w:hAnsi="Arial"/>
          <w:b/>
          <w:bCs/>
          <w:color w:val="16213E"/>
          <w:sz w:val="28"/>
          <w:szCs w:val="28"/>
        </w:rPr>
        <w:t xml:space="preserve">Persistence Layer (persistence.js + storage.js)</w:t>
      </w:r>
    </w:p>
    <w:p>
      <w:pPr>
        <w:spacing w:after="160"/>
      </w:pPr>
      <w:r>
        <w:rPr>
          <w:rFonts w:ascii="Arial" w:cs="Arial" w:eastAsia="Arial" w:hAnsi="Arial"/>
          <w:sz w:val="24"/>
          <w:szCs w:val="24"/>
        </w:rPr>
        <w:t xml:space="preserve">Manages durable storage of shards and cognitive state across sessions. Implements the controlled write protocol that the consolidation engine depends on.</w:t>
      </w:r>
    </w:p>
    <w:p>
      <w:pPr>
        <w:spacing w:after="240"/>
      </w:pPr>
    </w:p>
    <w:p>
      <w:pPr>
        <w:pBdr>
          <w:bottom w:val="single" w:color="CCCCCC" w:sz="6" w:space="1"/>
        </w:pBdr>
        <w:spacing w:after="240"/>
      </w:pPr>
    </w:p>
    <w:p>
      <w:pPr>
        <w:pStyle w:val="Heading1"/>
      </w:pPr>
      <w:r>
        <w:rPr>
          <w:rFonts w:ascii="Arial" w:cs="Arial" w:eastAsia="Arial" w:hAnsi="Arial"/>
          <w:b/>
          <w:bCs/>
          <w:color w:val="1A1A2E"/>
          <w:sz w:val="36"/>
          <w:szCs w:val="36"/>
        </w:rPr>
        <w:t xml:space="preserve">Build Infrastructure</w:t>
      </w:r>
    </w:p>
    <w:p>
      <w:pPr>
        <w:pStyle w:val="Heading2"/>
      </w:pPr>
      <w:r>
        <w:rPr>
          <w:rFonts w:ascii="Arial" w:cs="Arial" w:eastAsia="Arial" w:hAnsi="Arial"/>
          <w:b/>
          <w:bCs/>
          <w:color w:val="16213E"/>
          <w:sz w:val="28"/>
          <w:szCs w:val="28"/>
        </w:rPr>
        <w:t xml:space="preserve">Native Addon (binding.gyp)</w:t>
      </w:r>
    </w:p>
    <w:p>
      <w:pPr>
        <w:spacing w:after="160"/>
      </w:pPr>
      <w:r>
        <w:rPr>
          <w:rFonts w:ascii="Arial" w:cs="Arial" w:eastAsia="Arial" w:hAnsi="Arial"/>
          <w:sz w:val="24"/>
          <w:szCs w:val="24"/>
        </w:rPr>
        <w:t xml:space="preserve">The C++ cognitive core compiles as a Node.js native addon using node-gyp. Include paths target Node v24 headers explicitly. The binding exposes AddShard, GetShards, ClearShards, RetrieveTopK, and supporting functions to the JavaScript layer via NAPI wrappers in ghost_core_binding.cpp.</w:t>
      </w:r>
    </w:p>
    <w:p>
      <w:pPr>
        <w:pStyle w:val="Heading2"/>
      </w:pPr>
      <w:r>
        <w:rPr>
          <w:rFonts w:ascii="Arial" w:cs="Arial" w:eastAsia="Arial" w:hAnsi="Arial"/>
          <w:b/>
          <w:bCs/>
          <w:color w:val="16213E"/>
          <w:sz w:val="28"/>
          <w:szCs w:val="28"/>
        </w:rPr>
        <w:t xml:space="preserve">Electron Shell</w:t>
      </w:r>
    </w:p>
    <w:p>
      <w:pPr>
        <w:spacing w:after="160"/>
      </w:pPr>
      <w:r>
        <w:rPr>
          <w:rFonts w:ascii="Arial" w:cs="Arial" w:eastAsia="Arial" w:hAnsi="Arial"/>
          <w:sz w:val="24"/>
          <w:szCs w:val="24"/>
        </w:rPr>
        <w:t xml:space="preserve">GHOSTRA runs as a desktop application via Electron. The main process manages the cognitive worker and native addon lifecycle. The preload script handles IPC security. The renderer displays Ghost's state and provides the conversational interface for Phase 1 rapport-building.</w:t>
      </w:r>
    </w:p>
    <w:p>
      <w:pPr>
        <w:pStyle w:val="Heading2"/>
      </w:pPr>
      <w:r>
        <w:rPr>
          <w:rFonts w:ascii="Arial" w:cs="Arial" w:eastAsia="Arial" w:hAnsi="Arial"/>
          <w:b/>
          <w:bCs/>
          <w:color w:val="16213E"/>
          <w:sz w:val="28"/>
          <w:szCs w:val="28"/>
        </w:rPr>
        <w:t xml:space="preserve">Test Suite</w:t>
      </w:r>
    </w:p>
    <w:p>
      <w:pPr>
        <w:spacing w:after="160"/>
      </w:pPr>
      <w:r>
        <w:rPr>
          <w:rFonts w:ascii="Arial" w:cs="Arial" w:eastAsia="Arial" w:hAnsi="Arial"/>
          <w:sz w:val="24"/>
          <w:szCs w:val="24"/>
        </w:rPr>
        <w:t xml:space="preserve">Every cognitive system has a corresponding .test.js file. Jest runs the full suite. The version registry failure under testing revealed the implicit coupling patterns that drove the architecture toward cleaner system boundaries.</w:t>
      </w:r>
    </w:p>
    <w:p>
      <w:pPr>
        <w:spacing w:after="24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6213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2026-05-08T22:22:25.591Z</dcterms:created>
  <dcterms:modified xsi:type="dcterms:W3CDTF">2026-05-08T22:22:25.591Z</dcterms:modified>
</cp:coreProperties>
</file>

<file path=docProps/custom.xml><?xml version="1.0" encoding="utf-8"?>
<Properties xmlns="http://schemas.openxmlformats.org/officeDocument/2006/custom-properties" xmlns:vt="http://schemas.openxmlformats.org/officeDocument/2006/docPropsVTypes"/>
</file>