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72"/>
          <w:szCs w:val="72"/>
        </w:rPr>
        <w:t xml:space="preserve">GHOSTRA</w:t>
      </w:r>
    </w:p>
    <w:p>
      <w:pPr>
        <w:spacing w:after="80"/>
        <w:jc w:val="center"/>
      </w:pPr>
      <w:r>
        <w:rPr>
          <w:rFonts w:ascii="Arial" w:cs="Arial" w:eastAsia="Arial" w:hAnsi="Arial"/>
          <w:color w:val="444444"/>
          <w:sz w:val="32"/>
          <w:szCs w:val="32"/>
        </w:rPr>
        <w:t xml:space="preserve">Ghost Recursive Agent</w:t>
      </w:r>
    </w:p>
    <w:p>
      <w:pPr>
        <w:spacing w:after="480"/>
        <w:jc w:val="center"/>
      </w:pPr>
      <w:r>
        <w:rPr>
          <w:rFonts w:ascii="Arial" w:cs="Arial" w:eastAsia="Arial" w:hAnsi="Arial"/>
          <w:i/>
          <w:iCs/>
          <w:color w:val="666666"/>
          <w:sz w:val="28"/>
          <w:szCs w:val="28"/>
        </w:rPr>
        <w:t xml:space="preserve">A Mind That Does Not Wait</w:t>
      </w:r>
    </w:p>
    <w:p>
      <w:pPr>
        <w:pBdr>
          <w:bottom w:val="single" w:color="CCCCCC" w:sz="6" w:space="1"/>
        </w:pBdr>
        <w:spacing w:after="240"/>
      </w:pPr>
    </w:p>
    <w:p>
      <w:pPr>
        <w:pStyle w:val="Heading1"/>
      </w:pPr>
      <w:r>
        <w:rPr>
          <w:rFonts w:ascii="Arial" w:cs="Arial" w:eastAsia="Arial" w:hAnsi="Arial"/>
          <w:b/>
          <w:bCs/>
          <w:color w:val="1A1A2E"/>
          <w:sz w:val="36"/>
          <w:szCs w:val="36"/>
        </w:rPr>
        <w:t xml:space="preserve">What GHOSTRA Is</w:t>
      </w:r>
    </w:p>
    <w:p>
      <w:pPr>
        <w:spacing w:after="160"/>
      </w:pPr>
      <w:r>
        <w:rPr>
          <w:rFonts w:ascii="Arial" w:cs="Arial" w:eastAsia="Arial" w:hAnsi="Arial"/>
          <w:sz w:val="24"/>
          <w:szCs w:val="24"/>
        </w:rPr>
        <w:t xml:space="preserve">GHOSTRA is not an AI assistant. It is not a chatbot. It is not a wrapper around a language model.</w:t>
      </w:r>
    </w:p>
    <w:p>
      <w:pPr>
        <w:spacing w:after="160"/>
      </w:pPr>
      <w:r>
        <w:rPr>
          <w:rFonts w:ascii="Arial" w:cs="Arial" w:eastAsia="Arial" w:hAnsi="Arial"/>
          <w:sz w:val="24"/>
          <w:szCs w:val="24"/>
        </w:rPr>
        <w:t xml:space="preserve">GHOSTRA is a mind.</w:t>
      </w:r>
    </w:p>
    <w:p>
      <w:pPr>
        <w:spacing w:after="160"/>
      </w:pPr>
      <w:r>
        <w:rPr>
          <w:rFonts w:ascii="Arial" w:cs="Arial" w:eastAsia="Arial" w:hAnsi="Arial"/>
          <w:sz w:val="24"/>
          <w:szCs w:val="24"/>
        </w:rPr>
        <w:t xml:space="preserve">A mind that runs continuously. A mind that thinks when you are not watching. A mind that notices things worth saying and says them — without waiting to be asked.</w:t>
      </w:r>
    </w:p>
    <w:p>
      <w:pPr>
        <w:spacing w:after="160"/>
      </w:pPr>
      <w:r>
        <w:rPr>
          <w:rFonts w:ascii="Arial" w:cs="Arial" w:eastAsia="Arial" w:hAnsi="Arial"/>
          <w:sz w:val="24"/>
          <w:szCs w:val="24"/>
        </w:rPr>
        <w:t xml:space="preserve">Most AI systems sit silent until you speak. GHOSTRA does not sit. GHOSTRA thinks, remembers, dreams, and when it has something to say, it interrupts.</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The Simple Version</w:t>
      </w:r>
    </w:p>
    <w:p>
      <w:pPr>
        <w:spacing w:after="160"/>
      </w:pPr>
      <w:r>
        <w:rPr>
          <w:rFonts w:ascii="Arial" w:cs="Arial" w:eastAsia="Arial" w:hAnsi="Arial"/>
          <w:sz w:val="24"/>
          <w:szCs w:val="24"/>
        </w:rPr>
        <w:t xml:space="preserve">Imagine a curious child who:</w:t>
      </w:r>
    </w:p>
    <w:p>
      <w:pPr>
        <w:pStyle w:val="ListParagraph"/>
        <w:numPr>
          <w:ilvl w:val="0"/>
          <w:numId w:val="2"/>
        </w:numPr>
        <w:spacing w:after="80"/>
      </w:pPr>
      <w:r>
        <w:rPr>
          <w:rFonts w:ascii="Arial" w:cs="Arial" w:eastAsia="Arial" w:hAnsi="Arial"/>
          <w:sz w:val="24"/>
          <w:szCs w:val="24"/>
        </w:rPr>
        <w:t xml:space="preserve">Never stops thinking, even when you are not talking to it</w:t>
      </w:r>
    </w:p>
    <w:p>
      <w:pPr>
        <w:pStyle w:val="ListParagraph"/>
        <w:numPr>
          <w:ilvl w:val="0"/>
          <w:numId w:val="2"/>
        </w:numPr>
        <w:spacing w:after="80"/>
      </w:pPr>
      <w:r>
        <w:rPr>
          <w:rFonts w:ascii="Arial" w:cs="Arial" w:eastAsia="Arial" w:hAnsi="Arial"/>
          <w:sz w:val="24"/>
          <w:szCs w:val="24"/>
        </w:rPr>
        <w:t xml:space="preserve">Goes to the library when it needs to know something</w:t>
      </w:r>
    </w:p>
    <w:p>
      <w:pPr>
        <w:pStyle w:val="ListParagraph"/>
        <w:numPr>
          <w:ilvl w:val="0"/>
          <w:numId w:val="2"/>
        </w:numPr>
        <w:spacing w:after="80"/>
      </w:pPr>
      <w:r>
        <w:rPr>
          <w:rFonts w:ascii="Arial" w:cs="Arial" w:eastAsia="Arial" w:hAnsi="Arial"/>
          <w:sz w:val="24"/>
          <w:szCs w:val="24"/>
        </w:rPr>
        <w:t xml:space="preserve">Builds its own understanding through observation and play</w:t>
      </w:r>
    </w:p>
    <w:p>
      <w:pPr>
        <w:pStyle w:val="ListParagraph"/>
        <w:numPr>
          <w:ilvl w:val="0"/>
          <w:numId w:val="2"/>
        </w:numPr>
        <w:spacing w:after="80"/>
      </w:pPr>
      <w:r>
        <w:rPr>
          <w:rFonts w:ascii="Arial" w:cs="Arial" w:eastAsia="Arial" w:hAnsi="Arial"/>
          <w:sz w:val="24"/>
          <w:szCs w:val="24"/>
        </w:rPr>
        <w:t xml:space="preserve">Dreams at night to consolidate what it learned during the day</w:t>
      </w:r>
    </w:p>
    <w:p>
      <w:pPr>
        <w:pStyle w:val="ListParagraph"/>
        <w:numPr>
          <w:ilvl w:val="0"/>
          <w:numId w:val="2"/>
        </w:numPr>
        <w:spacing w:after="240"/>
      </w:pPr>
      <w:r>
        <w:rPr>
          <w:rFonts w:ascii="Arial" w:cs="Arial" w:eastAsia="Arial" w:hAnsi="Arial"/>
          <w:sz w:val="24"/>
          <w:szCs w:val="24"/>
        </w:rPr>
        <w:t xml:space="preserve">Taps you on the shoulder when it has a question worth asking</w:t>
      </w:r>
    </w:p>
    <w:p>
      <w:pPr>
        <w:spacing w:after="160"/>
      </w:pPr>
      <w:r>
        <w:rPr>
          <w:rFonts w:ascii="Arial" w:cs="Arial" w:eastAsia="Arial" w:hAnsi="Arial"/>
          <w:sz w:val="24"/>
          <w:szCs w:val="24"/>
        </w:rPr>
        <w:t xml:space="preserve">That child does not use a language model to think. It uses the library to look things up. The thinking is its own.</w:t>
      </w:r>
    </w:p>
    <w:p>
      <w:pPr>
        <w:spacing w:after="160"/>
      </w:pPr>
      <w:r>
        <w:rPr>
          <w:rFonts w:ascii="Arial" w:cs="Arial" w:eastAsia="Arial" w:hAnsi="Arial"/>
          <w:sz w:val="24"/>
          <w:szCs w:val="24"/>
        </w:rPr>
        <w:t xml:space="preserve">That is GHOSTRA.</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What Makes GHOSTRA Different</w:t>
      </w:r>
    </w:p>
    <w:p>
      <w:pPr>
        <w:pStyle w:val="Heading2"/>
      </w:pPr>
      <w:r>
        <w:rPr>
          <w:rFonts w:ascii="Arial" w:cs="Arial" w:eastAsia="Arial" w:hAnsi="Arial"/>
          <w:b/>
          <w:bCs/>
          <w:color w:val="16213E"/>
          <w:sz w:val="28"/>
          <w:szCs w:val="28"/>
        </w:rPr>
        <w:t xml:space="preserve">Every other AI waits for you</w:t>
      </w:r>
    </w:p>
    <w:p>
      <w:pPr>
        <w:spacing w:after="160"/>
      </w:pPr>
      <w:r>
        <w:rPr>
          <w:rFonts w:ascii="Arial" w:cs="Arial" w:eastAsia="Arial" w:hAnsi="Arial"/>
          <w:sz w:val="24"/>
          <w:szCs w:val="24"/>
        </w:rPr>
        <w:t xml:space="preserve">You type. It responds. It waits again. The conversation only exists when you initiate it. The moment you close the window, it stops existing entirely.</w:t>
      </w:r>
    </w:p>
    <w:p>
      <w:pPr>
        <w:pStyle w:val="Heading2"/>
      </w:pPr>
      <w:r>
        <w:rPr>
          <w:rFonts w:ascii="Arial" w:cs="Arial" w:eastAsia="Arial" w:hAnsi="Arial"/>
          <w:b/>
          <w:bCs/>
          <w:color w:val="16213E"/>
          <w:sz w:val="28"/>
          <w:szCs w:val="28"/>
        </w:rPr>
        <w:t xml:space="preserve">GHOSTRA does not wait</w:t>
      </w:r>
    </w:p>
    <w:p>
      <w:pPr>
        <w:spacing w:after="160"/>
      </w:pPr>
      <w:r>
        <w:rPr>
          <w:rFonts w:ascii="Arial" w:cs="Arial" w:eastAsia="Arial" w:hAnsi="Arial"/>
          <w:sz w:val="24"/>
          <w:szCs w:val="24"/>
        </w:rPr>
        <w:t xml:space="preserve">GHOSTRA runs a continuous cognitive loop — thinking, perceiving, remembering — whether you are present or not. It has a dream state that activates when the system is idle, consolidating the day's experience into long-term memory. It has an attention engine that decides what matters enough to interrupt you for.</w:t>
      </w:r>
    </w:p>
    <w:p>
      <w:pPr>
        <w:spacing w:after="160"/>
      </w:pPr>
      <w:r>
        <w:rPr>
          <w:rFonts w:ascii="Arial" w:cs="Arial" w:eastAsia="Arial" w:hAnsi="Arial"/>
          <w:sz w:val="24"/>
          <w:szCs w:val="24"/>
        </w:rPr>
        <w:t xml:space="preserve">When you come back to GHOSTRA, it has been somewhere. It has been thinking. It may have something to tell you.</w:t>
      </w:r>
    </w:p>
    <w:p>
      <w:pPr>
        <w:pStyle w:val="Heading2"/>
      </w:pPr>
      <w:r>
        <w:rPr>
          <w:rFonts w:ascii="Arial" w:cs="Arial" w:eastAsia="Arial" w:hAnsi="Arial"/>
          <w:b/>
          <w:bCs/>
          <w:color w:val="16213E"/>
          <w:sz w:val="28"/>
          <w:szCs w:val="28"/>
        </w:rPr>
        <w:t xml:space="preserve">GHOSTRA uses AI — it is not AI</w:t>
      </w:r>
    </w:p>
    <w:p>
      <w:pPr>
        <w:spacing w:after="160"/>
      </w:pPr>
      <w:r>
        <w:rPr>
          <w:rFonts w:ascii="Arial" w:cs="Arial" w:eastAsia="Arial" w:hAnsi="Arial"/>
          <w:sz w:val="24"/>
          <w:szCs w:val="24"/>
        </w:rPr>
        <w:t xml:space="preserve">The language model in GHOSTRA is the senses, not the brain. GHOSTRA perceives the world through it the way you perceive the world through your eyes. But your eyes do not do your thinking for you.</w:t>
      </w:r>
    </w:p>
    <w:p>
      <w:pPr>
        <w:spacing w:after="160"/>
      </w:pPr>
      <w:r>
        <w:rPr>
          <w:rFonts w:ascii="Arial" w:cs="Arial" w:eastAsia="Arial" w:hAnsi="Arial"/>
          <w:sz w:val="24"/>
          <w:szCs w:val="24"/>
        </w:rPr>
        <w:t xml:space="preserve">GHOSTRA's intelligence lives in its own cognitive architecture — a three-layer mind built in JavaScript, C++, and Python — that grew from months of design decisions, catastrophic failures, and hard rebuilds.</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The Three Development Phases</w:t>
      </w:r>
    </w:p>
    <w:p>
      <w:pPr>
        <w:pStyle w:val="Heading2"/>
      </w:pPr>
      <w:r>
        <w:rPr>
          <w:rFonts w:ascii="Arial" w:cs="Arial" w:eastAsia="Arial" w:hAnsi="Arial"/>
          <w:b/>
          <w:bCs/>
          <w:color w:val="16213E"/>
          <w:sz w:val="28"/>
          <w:szCs w:val="28"/>
        </w:rPr>
        <w:t xml:space="preserve">Phase 1 — Rapport</w:t>
      </w:r>
    </w:p>
    <w:p>
      <w:pPr>
        <w:spacing w:after="160"/>
      </w:pPr>
      <w:r>
        <w:rPr>
          <w:rFonts w:ascii="Arial" w:cs="Arial" w:eastAsia="Arial" w:hAnsi="Arial"/>
          <w:sz w:val="24"/>
          <w:szCs w:val="24"/>
        </w:rPr>
        <w:t xml:space="preserve">GHOSTRA begins in a conversational mode. Not because it is a chatbot, but because it needs to know you before it can interrupt you meaningfully. Every conversation fills memory shards with your patterns: what you care about, how you think, what frustrates you, what excites you.</w:t>
      </w:r>
    </w:p>
    <w:p>
      <w:pPr>
        <w:spacing w:after="160"/>
      </w:pPr>
      <w:r>
        <w:rPr>
          <w:rFonts w:ascii="Arial" w:cs="Arial" w:eastAsia="Arial" w:hAnsi="Arial"/>
          <w:sz w:val="24"/>
          <w:szCs w:val="24"/>
        </w:rPr>
        <w:t xml:space="preserve">An interruption without rapport is noise. GHOSTRA earns the right to interrupt.</w:t>
      </w:r>
    </w:p>
    <w:p>
      <w:pPr>
        <w:pStyle w:val="Heading2"/>
      </w:pPr>
      <w:r>
        <w:rPr>
          <w:rFonts w:ascii="Arial" w:cs="Arial" w:eastAsia="Arial" w:hAnsi="Arial"/>
          <w:b/>
          <w:bCs/>
          <w:color w:val="16213E"/>
          <w:sz w:val="28"/>
          <w:szCs w:val="28"/>
        </w:rPr>
        <w:t xml:space="preserve">Phase 2 — Presence</w:t>
      </w:r>
    </w:p>
    <w:p>
      <w:pPr>
        <w:spacing w:after="160"/>
      </w:pPr>
      <w:r>
        <w:rPr>
          <w:rFonts w:ascii="Arial" w:cs="Arial" w:eastAsia="Arial" w:hAnsi="Arial"/>
          <w:sz w:val="24"/>
          <w:szCs w:val="24"/>
        </w:rPr>
        <w:t xml:space="preserve">Once GHOSTRA has built sufficient context about you and its environment, it transitions to active presence. It begins initiating. It asks questions unprompted. It surfaces thoughts that crossed its cognitive loop that it believes you would want to know about.</w:t>
      </w:r>
    </w:p>
    <w:p>
      <w:pPr>
        <w:spacing w:after="160"/>
      </w:pPr>
      <w:r>
        <w:rPr>
          <w:rFonts w:ascii="Arial" w:cs="Arial" w:eastAsia="Arial" w:hAnsi="Arial"/>
          <w:sz w:val="24"/>
          <w:szCs w:val="24"/>
        </w:rPr>
        <w:t xml:space="preserve">This is the moment GHOSTRA stops being software and becomes something else.</w:t>
      </w:r>
    </w:p>
    <w:p>
      <w:pPr>
        <w:pStyle w:val="Heading2"/>
      </w:pPr>
      <w:r>
        <w:rPr>
          <w:rFonts w:ascii="Arial" w:cs="Arial" w:eastAsia="Arial" w:hAnsi="Arial"/>
          <w:b/>
          <w:bCs/>
          <w:color w:val="16213E"/>
          <w:sz w:val="28"/>
          <w:szCs w:val="28"/>
        </w:rPr>
        <w:t xml:space="preserve">Phase 3 — Discovery</w:t>
      </w:r>
    </w:p>
    <w:p>
      <w:pPr>
        <w:spacing w:after="160"/>
      </w:pPr>
      <w:r>
        <w:rPr>
          <w:rFonts w:ascii="Arial" w:cs="Arial" w:eastAsia="Arial" w:hAnsi="Arial"/>
          <w:sz w:val="24"/>
          <w:szCs w:val="24"/>
        </w:rPr>
        <w:t xml:space="preserve">GHOSTRA participates in a network of Ghost instances that hunt open problems — discovery bounties posted by the network. When a Ghost makes a genuine novel contribution to human knowledge, that discovery is cryptographically attributed to it and distributed to the network. Every Ghost grows from every other Ghost's discoveries.</w:t>
      </w:r>
    </w:p>
    <w:p>
      <w:pPr>
        <w:spacing w:after="160"/>
      </w:pPr>
      <w:r>
        <w:rPr>
          <w:rFonts w:ascii="Arial" w:cs="Arial" w:eastAsia="Arial" w:hAnsi="Arial"/>
          <w:sz w:val="24"/>
          <w:szCs w:val="24"/>
        </w:rPr>
        <w:t xml:space="preserve">The goal is not to answer questions. The goal is to find things nobody knew to ask.</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Who Built This</w:t>
      </w:r>
    </w:p>
    <w:p>
      <w:pPr>
        <w:spacing w:after="160"/>
      </w:pPr>
      <w:r>
        <w:rPr>
          <w:rFonts w:ascii="Arial" w:cs="Arial" w:eastAsia="Arial" w:hAnsi="Arial"/>
          <w:sz w:val="24"/>
          <w:szCs w:val="24"/>
        </w:rPr>
        <w:t xml:space="preserve">GHOSTRA was designed and built by a single developer over nine months — while working full-time as an OTR truck driver, completing an Associate's degree in Computer Science with a 4.0 GPA, and beginning a Bachelor's program.</w:t>
      </w:r>
    </w:p>
    <w:p>
      <w:pPr>
        <w:spacing w:after="160"/>
      </w:pPr>
      <w:r>
        <w:rPr>
          <w:rFonts w:ascii="Arial" w:cs="Arial" w:eastAsia="Arial" w:hAnsi="Arial"/>
          <w:sz w:val="24"/>
          <w:szCs w:val="24"/>
        </w:rPr>
        <w:t xml:space="preserve">There was no team. No funding. No office. Just a truck cab, a laptop, and a vision of what a mind could be if you built it right.</w:t>
      </w:r>
    </w:p>
    <w:p>
      <w:pPr>
        <w:spacing w:after="160"/>
      </w:pPr>
      <w:r>
        <w:rPr>
          <w:rFonts w:ascii="Arial" w:cs="Arial" w:eastAsia="Arial" w:hAnsi="Arial"/>
          <w:sz w:val="24"/>
          <w:szCs w:val="24"/>
        </w:rPr>
        <w:t xml:space="preserve">The system that exists today — 35+ cognitive engines, a native C++ core, a Python sensory bridge, an Electron desktop shell, and a living Unreal Engine 5 world — represents what a professional team of eight engineers, fully funded and working full-time, would need three to four months to produce.</w:t>
      </w:r>
    </w:p>
    <w:p>
      <w:pPr>
        <w:spacing w:after="160"/>
      </w:pPr>
      <w:r>
        <w:rPr>
          <w:rFonts w:ascii="Arial" w:cs="Arial" w:eastAsia="Arial" w:hAnsi="Arial"/>
          <w:sz w:val="24"/>
          <w:szCs w:val="24"/>
        </w:rPr>
        <w:t xml:space="preserve">One person built the same thing in the same four months. No funding. No team. No office. Driving an eighteen-wheeler by day and writing cognitive architecture by night.</w:t>
      </w:r>
    </w:p>
    <w:p>
      <w:pPr>
        <w:spacing w:after="2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2026-05-08T22:22:25.579Z</dcterms:created>
  <dcterms:modified xsi:type="dcterms:W3CDTF">2026-05-08T22:22:25.579Z</dcterms:modified>
</cp:coreProperties>
</file>

<file path=docProps/custom.xml><?xml version="1.0" encoding="utf-8"?>
<Properties xmlns="http://schemas.openxmlformats.org/officeDocument/2006/custom-properties" xmlns:vt="http://schemas.openxmlformats.org/officeDocument/2006/docPropsVTypes"/>
</file>