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0D3F8">
      <w:pPr>
        <w:pStyle w:val="2"/>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INDIVIDUAL REFLECTION R</w:t>
      </w:r>
      <w:bookmarkStart w:id="0" w:name="_GoBack"/>
      <w:bookmarkEnd w:id="0"/>
      <w:r>
        <w:rPr>
          <w:rFonts w:hint="default" w:ascii="Times New Roman" w:hAnsi="Times New Roman" w:eastAsia="sans-serif" w:cs="Times New Roman"/>
          <w:color w:val="auto"/>
        </w:rPr>
        <w:t>EPORT</w:t>
      </w:r>
    </w:p>
    <w:p w14:paraId="0D9AFD7E">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lang w:val="en-US"/>
        </w:rPr>
      </w:pPr>
      <w:r>
        <w:rPr>
          <w:rFonts w:hint="default" w:ascii="Times New Roman" w:hAnsi="Times New Roman" w:eastAsia="sans-serif" w:cs="Times New Roman"/>
          <w:b/>
          <w:bCs/>
          <w:color w:val="auto"/>
        </w:rPr>
        <w:t>Student Name:</w:t>
      </w:r>
      <w:r>
        <w:rPr>
          <w:rFonts w:hint="default" w:ascii="Times New Roman" w:hAnsi="Times New Roman" w:eastAsia="sans-serif" w:cs="Times New Roman"/>
          <w:color w:val="auto"/>
        </w:rPr>
        <w:t xml:space="preserve"> </w:t>
      </w:r>
      <w:r>
        <w:rPr>
          <w:rFonts w:hint="default" w:ascii="Times New Roman" w:hAnsi="Times New Roman" w:eastAsia="sans-serif" w:cs="Times New Roman"/>
          <w:color w:val="auto"/>
          <w:lang w:val="en-US"/>
        </w:rPr>
        <w:t>Nguyen Gia Hung</w:t>
      </w:r>
    </w:p>
    <w:p w14:paraId="246568BE">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lang w:val="en-US"/>
        </w:rPr>
      </w:pPr>
      <w:r>
        <w:rPr>
          <w:rFonts w:hint="default" w:ascii="Times New Roman" w:hAnsi="Times New Roman" w:eastAsia="sans-serif" w:cs="Times New Roman"/>
          <w:b/>
          <w:bCs/>
          <w:color w:val="auto"/>
        </w:rPr>
        <w:t>Student ID:</w:t>
      </w:r>
      <w:r>
        <w:rPr>
          <w:rFonts w:hint="default" w:ascii="Times New Roman" w:hAnsi="Times New Roman" w:eastAsia="sans-serif" w:cs="Times New Roman"/>
          <w:color w:val="auto"/>
        </w:rPr>
        <w:t xml:space="preserve"> </w:t>
      </w:r>
      <w:r>
        <w:rPr>
          <w:rFonts w:hint="default" w:ascii="Times New Roman" w:hAnsi="Times New Roman" w:eastAsia="sans-serif" w:cs="Times New Roman"/>
          <w:color w:val="auto"/>
          <w:lang w:val="en-US"/>
        </w:rPr>
        <w:t>AUH15109</w:t>
      </w:r>
    </w:p>
    <w:p w14:paraId="243A88CA">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b/>
          <w:bCs/>
          <w:color w:val="auto"/>
        </w:rPr>
        <w:t>Course:</w:t>
      </w:r>
      <w:r>
        <w:rPr>
          <w:rFonts w:hint="default" w:ascii="Times New Roman" w:hAnsi="Times New Roman" w:eastAsia="sans-serif" w:cs="Times New Roman"/>
          <w:color w:val="auto"/>
        </w:rPr>
        <w:t xml:space="preserve"> Sustainable Development Goals (SDG)</w:t>
      </w:r>
    </w:p>
    <w:p w14:paraId="21497ACD">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b/>
          <w:bCs/>
          <w:color w:val="auto"/>
        </w:rPr>
        <w:t>Topic:</w:t>
      </w:r>
      <w:r>
        <w:rPr>
          <w:rFonts w:hint="default" w:ascii="Times New Roman" w:hAnsi="Times New Roman" w:eastAsia="sans-serif" w:cs="Times New Roman"/>
          <w:color w:val="auto"/>
        </w:rPr>
        <w:t xml:space="preserve"> Littering and Misuse of Space at Ly Thai To Statue Square</w:t>
      </w:r>
    </w:p>
    <w:p w14:paraId="7FCBC70A">
      <w:pPr>
        <w:pStyle w:val="4"/>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1. Introduction</w:t>
      </w:r>
    </w:p>
    <w:p w14:paraId="08F0ABA4">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In this course, I chose to focus on the persistent issue of frequent littering and the misuse of public space at Ly Thai To Statue Square in Hanoi. This location is not just a park; it is a historical landmark near Hoan Kiem Lake that represents the soul of the city. However, during my observations, I noticed a significant gap between the beauty of the monument and the waste left behind by visitors and residents of the nearby old houses. This problem is significant because it directly contradicts the principles of urban sustainability. As a first-year student, I initially thought the solution was simply "more bins." However, through this course, I have learned that the problem is rooted in low behavioral guidance and infrastructure gaps that create a cycle of neglect. This report reflects on how systems tools helped me move beyond superficial solutions to understand the complex causes, impacts, and potential for long-term improvement in this specific Hanoi context.</w:t>
      </w:r>
    </w:p>
    <w:p w14:paraId="53748762">
      <w:pPr>
        <w:pStyle w:val="4"/>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2. SDG &amp; Concept Connections</w:t>
      </w:r>
    </w:p>
    <w:p w14:paraId="4E347D75">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 xml:space="preserve">My project is deeply connected to </w:t>
      </w:r>
      <w:r>
        <w:rPr>
          <w:rFonts w:hint="default" w:ascii="Times New Roman" w:hAnsi="Times New Roman" w:eastAsia="sans-serif" w:cs="Times New Roman"/>
          <w:b/>
          <w:bCs/>
          <w:color w:val="auto"/>
        </w:rPr>
        <w:t>SDG 11: Sustainable Cities and Communities</w:t>
      </w:r>
      <w:r>
        <w:rPr>
          <w:rFonts w:hint="default" w:ascii="Times New Roman" w:hAnsi="Times New Roman" w:eastAsia="sans-serif" w:cs="Times New Roman"/>
          <w:color w:val="auto"/>
        </w:rPr>
        <w:t>, specifically target 11.7, which aims to provide universal access to safe, inclusive, and green public spaces. By addressing littering at Ly Thai To, we are trying to reclaim a public space that has been "misused" due to poor management.</w:t>
      </w:r>
    </w:p>
    <w:p w14:paraId="3BEA29CA">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 xml:space="preserve">The most impactful concept I learned was </w:t>
      </w:r>
      <w:r>
        <w:rPr>
          <w:rFonts w:hint="default" w:ascii="Times New Roman" w:hAnsi="Times New Roman" w:eastAsia="sans-serif" w:cs="Times New Roman"/>
          <w:b/>
          <w:bCs/>
          <w:color w:val="auto"/>
        </w:rPr>
        <w:t>Systems Thinking</w:t>
      </w:r>
      <w:r>
        <w:rPr>
          <w:rFonts w:hint="default" w:ascii="Times New Roman" w:hAnsi="Times New Roman" w:eastAsia="sans-serif" w:cs="Times New Roman"/>
          <w:color w:val="auto"/>
        </w:rPr>
        <w:t xml:space="preserve">. In a system, every part is interconnected. I realized that the littering at the square isn't just about "bad people"; it's about a system where the residents of old, low-quality houses nearby lack proper waste disposal infrastructure. Another concept is </w:t>
      </w:r>
      <w:r>
        <w:rPr>
          <w:rFonts w:hint="default" w:ascii="Times New Roman" w:hAnsi="Times New Roman" w:eastAsia="sans-serif" w:cs="Times New Roman"/>
          <w:b/>
          <w:bCs/>
          <w:color w:val="auto"/>
        </w:rPr>
        <w:t>Nudge Theory</w:t>
      </w:r>
      <w:r>
        <w:rPr>
          <w:rFonts w:hint="default" w:ascii="Times New Roman" w:hAnsi="Times New Roman" w:eastAsia="sans-serif" w:cs="Times New Roman"/>
          <w:color w:val="auto"/>
        </w:rPr>
        <w:t>. Instead of using "hard" power like fines, which are rarely enforced in this area, we looked at "soft" power—using visual cues to guide people toward the right behavior. This course shifted my thinking from seeing problems as "linear" (Cause A leads to Effect B) to "circular" (Cause A, B, and C all interact to create a persistent state).</w:t>
      </w:r>
    </w:p>
    <w:p w14:paraId="719F68EE">
      <w:pPr>
        <w:pStyle w:val="4"/>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3. Analysis with Systems Tools</w:t>
      </w:r>
    </w:p>
    <w:p w14:paraId="48E46B51">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To analyze this case, our group utilized several systems tools that revealed the hidden layers of the littering problem.</w:t>
      </w:r>
    </w:p>
    <w:p w14:paraId="31F26154">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Problem Tree Analysis</w:t>
      </w:r>
      <w:r>
        <w:rPr>
          <w:rFonts w:hint="default" w:ascii="Times New Roman" w:hAnsi="Times New Roman" w:eastAsia="sans-serif" w:cs="Times New Roman"/>
          <w:color w:val="auto"/>
        </w:rPr>
        <w:t>: We placed "Frequent Littering at Ly Thai To" at the trunk of our tree. The roots (causes) were identified as a lack of behavioral guidance and significant infrastructure gaps, such as the leaking waste from old residential houses. The branches (effects) included the loss of aesthetic value for Hanoi’s heritage zone and the health risks posed by pests. This tool showed me that if we only "clean the branches" (pick up trash), the roots will just grow more trash the next day.</w:t>
      </w:r>
    </w:p>
    <w:p w14:paraId="60606B3F">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Ishikawa (Fishbone) Diagram</w:t>
      </w:r>
      <w:r>
        <w:rPr>
          <w:rFonts w:hint="default" w:ascii="Times New Roman" w:hAnsi="Times New Roman" w:eastAsia="sans-serif" w:cs="Times New Roman"/>
          <w:color w:val="auto"/>
        </w:rPr>
        <w:t>: This tool was essential for categorizing the chaos. Under "Environment," we noted that the darkness of certain corners at the square encourages anonymous littering. Under "Method," we realized there is no clear "pathway" for disposal. Under "People," we analyzed the behavior of different stakeholders: tourists who don't know where the bins are, and residents who have lived there so long they have become "blind" to the mess.</w:t>
      </w:r>
    </w:p>
    <w:p w14:paraId="5B58F3CC">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Causal Loop Thinking</w:t>
      </w:r>
      <w:r>
        <w:rPr>
          <w:rFonts w:hint="default" w:ascii="Times New Roman" w:hAnsi="Times New Roman" w:eastAsia="sans-serif" w:cs="Times New Roman"/>
          <w:color w:val="auto"/>
        </w:rPr>
        <w:t>: I discovered a "Success to the Successful" type of loop. If a spot looks clean, people feel guilty littering. But once one piece of trash is dropped (the "broken window" theory), it creates a feedback loop where more people feel comfortable littering, eventually making the spot a permanent dump site</w:t>
      </w:r>
      <w:r>
        <w:rPr>
          <w:rFonts w:hint="default" w:ascii="Times New Roman" w:hAnsi="Times New Roman" w:eastAsia="sans-serif" w:cs="Times New Roman"/>
          <w:color w:val="auto"/>
          <w:lang w:val="en-US"/>
        </w:rPr>
        <w:t>.</w:t>
      </w:r>
    </w:p>
    <w:p w14:paraId="48EA8517">
      <w:pPr>
        <w:pStyle w:val="4"/>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4. Personal Reflections on Practice</w:t>
      </w:r>
    </w:p>
    <w:p w14:paraId="22F9C6B5">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 xml:space="preserve">During the implementation week (Module 6), I served as the person responsible for the </w:t>
      </w:r>
      <w:r>
        <w:rPr>
          <w:rFonts w:hint="default" w:ascii="Times New Roman" w:hAnsi="Times New Roman" w:eastAsia="sans-serif" w:cs="Times New Roman"/>
          <w:b/>
          <w:bCs/>
          <w:color w:val="auto"/>
        </w:rPr>
        <w:t>Implementation Log</w:t>
      </w:r>
      <w:r>
        <w:rPr>
          <w:rFonts w:hint="default" w:ascii="Times New Roman" w:hAnsi="Times New Roman" w:eastAsia="sans-serif" w:cs="Times New Roman"/>
          <w:color w:val="auto"/>
        </w:rPr>
        <w:t>. This was a self-study week where we had to execute our plan without in-class supervision.</w:t>
      </w:r>
    </w:p>
    <w:p w14:paraId="597881A4">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b/>
          <w:bCs/>
          <w:color w:val="auto"/>
        </w:rPr>
        <w:t>Challenges and Decisions</w:t>
      </w:r>
      <w:r>
        <w:rPr>
          <w:rFonts w:hint="default" w:ascii="Times New Roman" w:hAnsi="Times New Roman" w:eastAsia="sans-serif" w:cs="Times New Roman"/>
          <w:color w:val="auto"/>
        </w:rPr>
        <w:t>:</w:t>
      </w:r>
    </w:p>
    <w:p w14:paraId="59824F30">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 xml:space="preserve">Our biggest challenge was the </w:t>
      </w:r>
      <w:r>
        <w:rPr>
          <w:rFonts w:hint="default" w:ascii="Times New Roman" w:hAnsi="Times New Roman" w:eastAsia="sans-serif" w:cs="Times New Roman"/>
          <w:b/>
          <w:bCs/>
          <w:color w:val="auto"/>
        </w:rPr>
        <w:t>"Time Runs Out"</w:t>
      </w:r>
      <w:r>
        <w:rPr>
          <w:rFonts w:hint="default" w:ascii="Times New Roman" w:hAnsi="Times New Roman" w:eastAsia="sans-serif" w:cs="Times New Roman"/>
          <w:color w:val="auto"/>
        </w:rPr>
        <w:t xml:space="preserve"> scenario. We had planned a large community workshop, but we realized that organizing residents of the old houses would take weeks, not days. We had to make a quick decision to pivot to "short awareness activities" and clear, culturally appropriate signage. This was a stressful moment for the team. I initially argued that we should wait, but my teammates convinced me that "action is better than perfection." This changed my thinking about project management; sometimes you have to adapt to the reality of the stakeholders rather than sticking to a rigid plan.</w:t>
      </w:r>
    </w:p>
    <w:p w14:paraId="163F7BDF">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b/>
          <w:bCs/>
          <w:color w:val="auto"/>
        </w:rPr>
        <w:t>Assumptions and Evolution</w:t>
      </w:r>
      <w:r>
        <w:rPr>
          <w:rFonts w:hint="default" w:ascii="Times New Roman" w:hAnsi="Times New Roman" w:eastAsia="sans-serif" w:cs="Times New Roman"/>
          <w:color w:val="auto"/>
        </w:rPr>
        <w:t>:</w:t>
      </w:r>
    </w:p>
    <w:p w14:paraId="7F041907">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 xml:space="preserve">I assumed that everyone </w:t>
      </w:r>
      <w:r>
        <w:rPr>
          <w:rFonts w:hint="default" w:ascii="Times New Roman" w:hAnsi="Times New Roman" w:eastAsia="sans-serif" w:cs="Times New Roman"/>
          <w:i/>
          <w:iCs/>
          <w:color w:val="auto"/>
        </w:rPr>
        <w:t>wants</w:t>
      </w:r>
      <w:r>
        <w:rPr>
          <w:rFonts w:hint="default" w:ascii="Times New Roman" w:hAnsi="Times New Roman" w:eastAsia="sans-serif" w:cs="Times New Roman"/>
          <w:color w:val="auto"/>
        </w:rPr>
        <w:t xml:space="preserve"> a clean square. However, during stakeholder interactions, some residents told us they prefer leaving trash in certain spots because the "official" bins are too far from their leaking houses. This taught me about </w:t>
      </w:r>
      <w:r>
        <w:rPr>
          <w:rFonts w:hint="default" w:ascii="Times New Roman" w:hAnsi="Times New Roman" w:eastAsia="sans-serif" w:cs="Times New Roman"/>
          <w:b/>
          <w:bCs/>
          <w:color w:val="auto"/>
        </w:rPr>
        <w:t>Empathy in Sustainability</w:t>
      </w:r>
      <w:r>
        <w:rPr>
          <w:rFonts w:hint="default" w:ascii="Times New Roman" w:hAnsi="Times New Roman" w:eastAsia="sans-serif" w:cs="Times New Roman"/>
          <w:color w:val="auto"/>
        </w:rPr>
        <w:t>. My thinking evolved from "judging" the residents to "understanding" their daily struggle with low-quality housing. Leadership, I learned, is not about giving orders but about listening to those who are actually living in the system you are trying to "fix."</w:t>
      </w:r>
    </w:p>
    <w:p w14:paraId="55DAAD5C">
      <w:pPr>
        <w:pStyle w:val="4"/>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color w:val="auto"/>
        </w:rPr>
        <w:t>5. Lessons Learned &amp; Recommended Improvements</w:t>
      </w:r>
    </w:p>
    <w:p w14:paraId="1E144D1C">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b/>
          <w:bCs/>
          <w:color w:val="auto"/>
        </w:rPr>
        <w:t>Key Lessons</w:t>
      </w:r>
      <w:r>
        <w:rPr>
          <w:rFonts w:hint="default" w:ascii="Times New Roman" w:hAnsi="Times New Roman" w:eastAsia="sans-serif" w:cs="Times New Roman"/>
          <w:color w:val="auto"/>
        </w:rPr>
        <w:t>:</w:t>
      </w:r>
    </w:p>
    <w:p w14:paraId="53FBC9D5">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Teamwork requires "Quick Brainstorming"</w:t>
      </w:r>
      <w:r>
        <w:rPr>
          <w:rFonts w:hint="default" w:ascii="Times New Roman" w:hAnsi="Times New Roman" w:eastAsia="sans-serif" w:cs="Times New Roman"/>
          <w:color w:val="auto"/>
        </w:rPr>
        <w:t>: As noted in our worksheet, being able to pivot quickly is a core skill for any leader.</w:t>
      </w:r>
    </w:p>
    <w:p w14:paraId="1CA3777D">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Evidence Matters</w:t>
      </w:r>
      <w:r>
        <w:rPr>
          <w:rFonts w:hint="default" w:ascii="Times New Roman" w:hAnsi="Times New Roman" w:eastAsia="sans-serif" w:cs="Times New Roman"/>
          <w:color w:val="auto"/>
        </w:rPr>
        <w:t xml:space="preserve">: Without our </w:t>
      </w:r>
      <w:r>
        <w:rPr>
          <w:rFonts w:hint="default" w:ascii="Times New Roman" w:hAnsi="Times New Roman" w:eastAsia="sans-serif" w:cs="Times New Roman"/>
          <w:b/>
          <w:bCs/>
          <w:color w:val="auto"/>
        </w:rPr>
        <w:t>Impact Measurement Sheet</w:t>
      </w:r>
      <w:r>
        <w:rPr>
          <w:rFonts w:hint="default" w:ascii="Times New Roman" w:hAnsi="Times New Roman" w:eastAsia="sans-serif" w:cs="Times New Roman"/>
          <w:color w:val="auto"/>
        </w:rPr>
        <w:t>, we wouldn't have known that our "nudge" footprints actually increased bin usage by 45%.</w:t>
      </w:r>
    </w:p>
    <w:p w14:paraId="36B460F9">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Cultural Sensitivity</w:t>
      </w:r>
      <w:r>
        <w:rPr>
          <w:rFonts w:hint="default" w:ascii="Times New Roman" w:hAnsi="Times New Roman" w:eastAsia="sans-serif" w:cs="Times New Roman"/>
          <w:color w:val="auto"/>
        </w:rPr>
        <w:t>: In Hanoi, signage needs to be "culturally appropriate". Standard "No Littering" signs are often ignored; signs that appeal to "Community Pride" or "Public Responsibility" worked much better.</w:t>
      </w:r>
    </w:p>
    <w:p w14:paraId="48884761">
      <w:pPr>
        <w:keepNext w:val="0"/>
        <w:keepLines w:val="0"/>
        <w:widowControl/>
        <w:numPr>
          <w:numId w:val="0"/>
        </w:numPr>
        <w:suppressLineNumbers w:val="0"/>
        <w:spacing w:before="0" w:beforeAutospacing="0" w:after="0" w:afterAutospacing="1" w:line="17" w:lineRule="atLeast"/>
        <w:rPr>
          <w:rFonts w:hint="default" w:ascii="Times New Roman" w:hAnsi="Times New Roman" w:eastAsia="sans-serif" w:cs="Times New Roman"/>
          <w:color w:val="auto"/>
        </w:rPr>
      </w:pPr>
    </w:p>
    <w:p w14:paraId="5B09E97F">
      <w:pPr>
        <w:pStyle w:val="33"/>
        <w:keepNext w:val="0"/>
        <w:keepLines w:val="0"/>
        <w:widowControl/>
        <w:suppressLineNumbers w:val="0"/>
        <w:spacing w:before="0" w:beforeAutospacing="0" w:line="17" w:lineRule="atLeast"/>
        <w:rPr>
          <w:rFonts w:hint="default" w:ascii="Times New Roman" w:hAnsi="Times New Roman" w:eastAsia="sans-serif" w:cs="Times New Roman"/>
          <w:color w:val="auto"/>
        </w:rPr>
      </w:pPr>
      <w:r>
        <w:rPr>
          <w:rFonts w:hint="default" w:ascii="Times New Roman" w:hAnsi="Times New Roman" w:eastAsia="sans-serif" w:cs="Times New Roman"/>
          <w:b/>
          <w:bCs/>
          <w:color w:val="auto"/>
        </w:rPr>
        <w:t>Recommended Improvements</w:t>
      </w:r>
      <w:r>
        <w:rPr>
          <w:rFonts w:hint="default" w:ascii="Times New Roman" w:hAnsi="Times New Roman" w:eastAsia="sans-serif" w:cs="Times New Roman"/>
          <w:color w:val="auto"/>
        </w:rPr>
        <w:t>:</w:t>
      </w:r>
    </w:p>
    <w:p w14:paraId="52DD88A1">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Stakeholder Engagement</w:t>
      </w:r>
      <w:r>
        <w:rPr>
          <w:rFonts w:hint="default" w:ascii="Times New Roman" w:hAnsi="Times New Roman" w:eastAsia="sans-serif" w:cs="Times New Roman"/>
          <w:color w:val="auto"/>
        </w:rPr>
        <w:t>: For the next phase, I recommend involving URENCO workers earlier in the process. They are the primary stakeholders who know the exact "hotspots" where littering occurs.</w:t>
      </w:r>
    </w:p>
    <w:p w14:paraId="5D48945A">
      <w:pPr>
        <w:pStyle w:val="33"/>
        <w:keepNext w:val="0"/>
        <w:keepLines w:val="0"/>
        <w:widowControl/>
        <w:suppressLineNumbers w:val="0"/>
        <w:spacing w:before="0" w:beforeAutospacing="0" w:line="17" w:lineRule="atLeast"/>
        <w:ind w:left="720"/>
        <w:rPr>
          <w:rFonts w:hint="default" w:ascii="Times New Roman" w:hAnsi="Times New Roman" w:eastAsia="sans-serif" w:cs="Times New Roman"/>
          <w:color w:val="auto"/>
        </w:rPr>
      </w:pPr>
      <w:r>
        <w:rPr>
          <w:rFonts w:hint="default" w:ascii="Times New Roman" w:hAnsi="Times New Roman" w:eastAsia="sans-serif" w:cs="Times New Roman"/>
          <w:b/>
          <w:bCs/>
          <w:color w:val="auto"/>
        </w:rPr>
        <w:t>Infrastructure</w:t>
      </w:r>
      <w:r>
        <w:rPr>
          <w:rFonts w:hint="default" w:ascii="Times New Roman" w:hAnsi="Times New Roman" w:eastAsia="sans-serif" w:cs="Times New Roman"/>
          <w:color w:val="auto"/>
        </w:rPr>
        <w:t>: We need to address the "leaking residential houses" identified in our project idea. Temporary bins are a "band-aid"; the real solution is renovating the old plumbing and waste systems.</w:t>
      </w:r>
    </w:p>
    <w:p w14:paraId="780D6F4D">
      <w:pPr>
        <w:pStyle w:val="33"/>
        <w:keepNext w:val="0"/>
        <w:keepLines w:val="0"/>
        <w:widowControl/>
        <w:suppressLineNumbers w:val="0"/>
        <w:spacing w:before="0" w:beforeAutospacing="0" w:line="17" w:lineRule="atLeast"/>
        <w:ind w:left="720"/>
        <w:rPr>
          <w:rFonts w:hint="default" w:ascii="Times New Roman" w:hAnsi="Times New Roman" w:cs="Times New Roman"/>
          <w:color w:val="auto"/>
        </w:rPr>
      </w:pPr>
      <w:r>
        <w:rPr>
          <w:rFonts w:hint="default" w:ascii="Times New Roman" w:hAnsi="Times New Roman" w:eastAsia="sans-serif" w:cs="Times New Roman"/>
          <w:b/>
          <w:bCs/>
          <w:color w:val="auto"/>
        </w:rPr>
        <w:t>Process</w:t>
      </w:r>
      <w:r>
        <w:rPr>
          <w:rFonts w:hint="default" w:ascii="Times New Roman" w:hAnsi="Times New Roman" w:eastAsia="sans-serif" w:cs="Times New Roman"/>
          <w:color w:val="auto"/>
        </w:rPr>
        <w:t>: I would improve our group's internal communication by using a more structured chronological log from day one, rather than catching up at the end of the wee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Noto Serif HK">
    <w:panose1 w:val="02020200000000000000"/>
    <w:charset w:val="88"/>
    <w:family w:val="auto"/>
    <w:pitch w:val="default"/>
    <w:sig w:usb0="20000083" w:usb1="2ADF3C10" w:usb2="00000016" w:usb3="00000000" w:csb0="6012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D16F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WPS_1768668717</cp:lastModifiedBy>
  <dcterms:modified xsi:type="dcterms:W3CDTF">2026-03-06T16:26:29Z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8B93D8820F2C4CB8AB5C3C935E3B060F_12</vt:lpwstr>
  </property>
</Properties>
</file>