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03103" w14:textId="77777777" w:rsidR="008951BC" w:rsidRDefault="008951BC" w:rsidP="008951BC"/>
    <w:p w14:paraId="4BC5313B" w14:textId="77777777" w:rsidR="008951BC" w:rsidRDefault="008951BC" w:rsidP="008951BC">
      <w:pPr>
        <w:jc w:val="center"/>
      </w:pPr>
      <w:r>
        <w:rPr>
          <w:noProof/>
        </w:rPr>
        <w:drawing>
          <wp:inline distT="0" distB="0" distL="0" distR="0" wp14:anchorId="545D9981" wp14:editId="25D6BE16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E890F" w14:textId="77777777" w:rsidR="008951BC" w:rsidRDefault="008951BC" w:rsidP="008951BC"/>
    <w:p w14:paraId="4DDD027A" w14:textId="77777777" w:rsidR="008951BC" w:rsidRDefault="008951BC" w:rsidP="008951BC"/>
    <w:p w14:paraId="32B4F017" w14:textId="77777777" w:rsidR="008951BC" w:rsidRDefault="008951BC" w:rsidP="008951BC"/>
    <w:p w14:paraId="626B802A" w14:textId="77777777" w:rsidR="008951BC" w:rsidRDefault="008951BC" w:rsidP="008951BC"/>
    <w:p w14:paraId="5120B4FB" w14:textId="77777777" w:rsidR="008951BC" w:rsidRDefault="008951BC" w:rsidP="008951BC"/>
    <w:p w14:paraId="6ECBE656" w14:textId="77777777" w:rsidR="008951BC" w:rsidRDefault="008951BC" w:rsidP="008951BC"/>
    <w:p w14:paraId="1F505353" w14:textId="77777777" w:rsidR="008951BC" w:rsidRDefault="008951BC" w:rsidP="008951BC"/>
    <w:p w14:paraId="67996826" w14:textId="77777777" w:rsidR="008951BC" w:rsidRPr="001E7D54" w:rsidRDefault="008951BC" w:rsidP="008951BC">
      <w:pPr>
        <w:jc w:val="center"/>
        <w:rPr>
          <w:b/>
          <w:caps/>
          <w:color w:val="C00000"/>
          <w:sz w:val="56"/>
        </w:rPr>
      </w:pPr>
      <w:r w:rsidRPr="001E7D54">
        <w:rPr>
          <w:b/>
          <w:caps/>
          <w:color w:val="C00000"/>
          <w:sz w:val="56"/>
        </w:rPr>
        <w:t>Capstone Project Report</w:t>
      </w:r>
    </w:p>
    <w:p w14:paraId="033D6136" w14:textId="77777777" w:rsidR="008951BC" w:rsidRPr="001E7D54" w:rsidRDefault="008951BC" w:rsidP="008951BC">
      <w:pPr>
        <w:jc w:val="center"/>
        <w:rPr>
          <w:b/>
          <w:color w:val="C00000"/>
          <w:sz w:val="44"/>
        </w:rPr>
      </w:pPr>
      <w:r>
        <w:rPr>
          <w:b/>
          <w:sz w:val="44"/>
        </w:rPr>
        <w:t>Report 4 – Software Design Document</w:t>
      </w:r>
    </w:p>
    <w:p w14:paraId="64C6FB34" w14:textId="77777777" w:rsidR="008951BC" w:rsidRDefault="008951BC" w:rsidP="008951BC">
      <w:pPr>
        <w:jc w:val="center"/>
        <w:rPr>
          <w:b/>
          <w:sz w:val="44"/>
        </w:rPr>
      </w:pPr>
    </w:p>
    <w:p w14:paraId="409FE8A3" w14:textId="77777777" w:rsidR="008951BC" w:rsidRDefault="008951BC" w:rsidP="008951BC">
      <w:pPr>
        <w:jc w:val="center"/>
        <w:rPr>
          <w:b/>
          <w:sz w:val="44"/>
        </w:rPr>
      </w:pPr>
    </w:p>
    <w:p w14:paraId="51AC9187" w14:textId="77777777" w:rsidR="008951BC" w:rsidRDefault="008951BC" w:rsidP="008951BC">
      <w:pPr>
        <w:jc w:val="center"/>
        <w:rPr>
          <w:b/>
          <w:sz w:val="44"/>
        </w:rPr>
      </w:pPr>
    </w:p>
    <w:p w14:paraId="6457B97D" w14:textId="77777777" w:rsidR="008951BC" w:rsidRDefault="008951BC" w:rsidP="008951BC">
      <w:pPr>
        <w:jc w:val="center"/>
        <w:rPr>
          <w:b/>
          <w:sz w:val="44"/>
        </w:rPr>
      </w:pPr>
    </w:p>
    <w:p w14:paraId="1473DB43" w14:textId="77777777" w:rsidR="008951BC" w:rsidRDefault="008951BC" w:rsidP="008951BC">
      <w:pPr>
        <w:jc w:val="center"/>
        <w:rPr>
          <w:b/>
          <w:sz w:val="44"/>
        </w:rPr>
      </w:pPr>
    </w:p>
    <w:p w14:paraId="3BAF4D91" w14:textId="77777777" w:rsidR="008951BC" w:rsidRDefault="008951BC" w:rsidP="008951BC">
      <w:pPr>
        <w:jc w:val="center"/>
        <w:rPr>
          <w:b/>
          <w:sz w:val="44"/>
        </w:rPr>
      </w:pPr>
    </w:p>
    <w:p w14:paraId="4F3F7E4E" w14:textId="77777777" w:rsidR="008951BC" w:rsidRDefault="008951BC" w:rsidP="008951BC">
      <w:pPr>
        <w:jc w:val="center"/>
        <w:rPr>
          <w:b/>
          <w:sz w:val="44"/>
        </w:rPr>
      </w:pPr>
    </w:p>
    <w:p w14:paraId="51DD4CE1" w14:textId="77777777" w:rsidR="008951BC" w:rsidRPr="000C4CD6" w:rsidRDefault="008951BC" w:rsidP="008951B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>
        <w:rPr>
          <w:sz w:val="28"/>
        </w:rPr>
        <w:t>– Ho Chi Minh City, May 2026 –</w:t>
      </w:r>
    </w:p>
    <w:p w14:paraId="31DB25B6" w14:textId="77777777" w:rsidR="0064654D" w:rsidRDefault="0064654D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823953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428604" w14:textId="77777777" w:rsidR="0064654D" w:rsidRPr="0064654D" w:rsidRDefault="0064654D">
          <w:pPr>
            <w:pStyle w:val="TOCHeading"/>
            <w:rPr>
              <w:b/>
            </w:rPr>
          </w:pPr>
          <w:r w:rsidRPr="0064654D">
            <w:rPr>
              <w:b/>
            </w:rPr>
            <w:t>Table of Contents</w:t>
          </w:r>
        </w:p>
        <w:p w14:paraId="7268EAE5" w14:textId="196795B5" w:rsidR="0037513C" w:rsidRDefault="006465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349083" w:history="1">
            <w:r w:rsidR="0037513C" w:rsidRPr="004A3A4D">
              <w:rPr>
                <w:rStyle w:val="Hyperlink"/>
                <w:noProof/>
              </w:rPr>
              <w:t>I. Record of Changes</w:t>
            </w:r>
            <w:r w:rsidR="0037513C">
              <w:rPr>
                <w:noProof/>
                <w:webHidden/>
              </w:rPr>
              <w:tab/>
            </w:r>
            <w:r w:rsidR="0037513C">
              <w:rPr>
                <w:noProof/>
                <w:webHidden/>
              </w:rPr>
              <w:fldChar w:fldCharType="begin"/>
            </w:r>
            <w:r w:rsidR="0037513C">
              <w:rPr>
                <w:noProof/>
                <w:webHidden/>
              </w:rPr>
              <w:instrText xml:space="preserve"> PAGEREF _Toc83349083 \h </w:instrText>
            </w:r>
            <w:r w:rsidR="0037513C">
              <w:rPr>
                <w:noProof/>
                <w:webHidden/>
              </w:rPr>
            </w:r>
            <w:r w:rsidR="0037513C">
              <w:rPr>
                <w:noProof/>
                <w:webHidden/>
              </w:rPr>
              <w:fldChar w:fldCharType="separate"/>
            </w:r>
            <w:r w:rsidR="0037513C">
              <w:rPr>
                <w:noProof/>
                <w:webHidden/>
              </w:rPr>
              <w:t>3</w:t>
            </w:r>
            <w:r w:rsidR="0037513C">
              <w:rPr>
                <w:noProof/>
                <w:webHidden/>
              </w:rPr>
              <w:fldChar w:fldCharType="end"/>
            </w:r>
          </w:hyperlink>
        </w:p>
        <w:p w14:paraId="3E083AAB" w14:textId="239A8213" w:rsidR="0037513C" w:rsidRDefault="003C44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83349084" w:history="1">
            <w:r w:rsidR="0037513C" w:rsidRPr="004A3A4D">
              <w:rPr>
                <w:rStyle w:val="Hyperlink"/>
                <w:noProof/>
              </w:rPr>
              <w:t>II. Software Design Document</w:t>
            </w:r>
            <w:r w:rsidR="0037513C">
              <w:rPr>
                <w:noProof/>
                <w:webHidden/>
              </w:rPr>
              <w:tab/>
            </w:r>
            <w:r w:rsidR="0037513C">
              <w:rPr>
                <w:noProof/>
                <w:webHidden/>
              </w:rPr>
              <w:fldChar w:fldCharType="begin"/>
            </w:r>
            <w:r w:rsidR="0037513C">
              <w:rPr>
                <w:noProof/>
                <w:webHidden/>
              </w:rPr>
              <w:instrText xml:space="preserve"> PAGEREF _Toc83349084 \h </w:instrText>
            </w:r>
            <w:r w:rsidR="0037513C">
              <w:rPr>
                <w:noProof/>
                <w:webHidden/>
              </w:rPr>
            </w:r>
            <w:r w:rsidR="0037513C">
              <w:rPr>
                <w:noProof/>
                <w:webHidden/>
              </w:rPr>
              <w:fldChar w:fldCharType="separate"/>
            </w:r>
            <w:r w:rsidR="0037513C">
              <w:rPr>
                <w:noProof/>
                <w:webHidden/>
              </w:rPr>
              <w:t>4</w:t>
            </w:r>
            <w:r w:rsidR="0037513C">
              <w:rPr>
                <w:noProof/>
                <w:webHidden/>
              </w:rPr>
              <w:fldChar w:fldCharType="end"/>
            </w:r>
          </w:hyperlink>
        </w:p>
        <w:p w14:paraId="5CBF861D" w14:textId="38EB74C1" w:rsidR="0037513C" w:rsidRDefault="003C44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83349085" w:history="1">
            <w:r w:rsidR="0037513C" w:rsidRPr="004A3A4D">
              <w:rPr>
                <w:rStyle w:val="Hyperlink"/>
                <w:noProof/>
              </w:rPr>
              <w:t>1. System Design</w:t>
            </w:r>
            <w:r w:rsidR="0037513C">
              <w:rPr>
                <w:noProof/>
                <w:webHidden/>
              </w:rPr>
              <w:tab/>
            </w:r>
            <w:r w:rsidR="0037513C">
              <w:rPr>
                <w:noProof/>
                <w:webHidden/>
              </w:rPr>
              <w:fldChar w:fldCharType="begin"/>
            </w:r>
            <w:r w:rsidR="0037513C">
              <w:rPr>
                <w:noProof/>
                <w:webHidden/>
              </w:rPr>
              <w:instrText xml:space="preserve"> PAGEREF _Toc83349085 \h </w:instrText>
            </w:r>
            <w:r w:rsidR="0037513C">
              <w:rPr>
                <w:noProof/>
                <w:webHidden/>
              </w:rPr>
            </w:r>
            <w:r w:rsidR="0037513C">
              <w:rPr>
                <w:noProof/>
                <w:webHidden/>
              </w:rPr>
              <w:fldChar w:fldCharType="separate"/>
            </w:r>
            <w:r w:rsidR="0037513C">
              <w:rPr>
                <w:noProof/>
                <w:webHidden/>
              </w:rPr>
              <w:t>4</w:t>
            </w:r>
            <w:r w:rsidR="0037513C">
              <w:rPr>
                <w:noProof/>
                <w:webHidden/>
              </w:rPr>
              <w:fldChar w:fldCharType="end"/>
            </w:r>
          </w:hyperlink>
        </w:p>
        <w:p w14:paraId="3A88F821" w14:textId="6F794EC6" w:rsidR="0037513C" w:rsidRDefault="003C44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83349086" w:history="1">
            <w:r w:rsidR="0037513C" w:rsidRPr="004A3A4D">
              <w:rPr>
                <w:rStyle w:val="Hyperlink"/>
                <w:noProof/>
              </w:rPr>
              <w:t>1.1 System Architecture</w:t>
            </w:r>
            <w:r w:rsidR="0037513C">
              <w:rPr>
                <w:noProof/>
                <w:webHidden/>
              </w:rPr>
              <w:tab/>
            </w:r>
            <w:r w:rsidR="0037513C">
              <w:rPr>
                <w:noProof/>
                <w:webHidden/>
              </w:rPr>
              <w:fldChar w:fldCharType="begin"/>
            </w:r>
            <w:r w:rsidR="0037513C">
              <w:rPr>
                <w:noProof/>
                <w:webHidden/>
              </w:rPr>
              <w:instrText xml:space="preserve"> PAGEREF _Toc83349086 \h </w:instrText>
            </w:r>
            <w:r w:rsidR="0037513C">
              <w:rPr>
                <w:noProof/>
                <w:webHidden/>
              </w:rPr>
            </w:r>
            <w:r w:rsidR="0037513C">
              <w:rPr>
                <w:noProof/>
                <w:webHidden/>
              </w:rPr>
              <w:fldChar w:fldCharType="separate"/>
            </w:r>
            <w:r w:rsidR="0037513C">
              <w:rPr>
                <w:noProof/>
                <w:webHidden/>
              </w:rPr>
              <w:t>4</w:t>
            </w:r>
            <w:r w:rsidR="0037513C">
              <w:rPr>
                <w:noProof/>
                <w:webHidden/>
              </w:rPr>
              <w:fldChar w:fldCharType="end"/>
            </w:r>
          </w:hyperlink>
        </w:p>
        <w:p w14:paraId="33A3CB8D" w14:textId="36920E3A" w:rsidR="0037513C" w:rsidRDefault="003C44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83349087" w:history="1">
            <w:r w:rsidR="0037513C" w:rsidRPr="004A3A4D">
              <w:rPr>
                <w:rStyle w:val="Hyperlink"/>
                <w:noProof/>
              </w:rPr>
              <w:t>1.2 Package Diagram</w:t>
            </w:r>
            <w:r w:rsidR="0037513C">
              <w:rPr>
                <w:noProof/>
                <w:webHidden/>
              </w:rPr>
              <w:tab/>
            </w:r>
            <w:r w:rsidR="0037513C">
              <w:rPr>
                <w:noProof/>
                <w:webHidden/>
              </w:rPr>
              <w:fldChar w:fldCharType="begin"/>
            </w:r>
            <w:r w:rsidR="0037513C">
              <w:rPr>
                <w:noProof/>
                <w:webHidden/>
              </w:rPr>
              <w:instrText xml:space="preserve"> PAGEREF _Toc83349087 \h </w:instrText>
            </w:r>
            <w:r w:rsidR="0037513C">
              <w:rPr>
                <w:noProof/>
                <w:webHidden/>
              </w:rPr>
            </w:r>
            <w:r w:rsidR="0037513C">
              <w:rPr>
                <w:noProof/>
                <w:webHidden/>
              </w:rPr>
              <w:fldChar w:fldCharType="separate"/>
            </w:r>
            <w:r w:rsidR="0037513C">
              <w:rPr>
                <w:noProof/>
                <w:webHidden/>
              </w:rPr>
              <w:t>4</w:t>
            </w:r>
            <w:r w:rsidR="0037513C">
              <w:rPr>
                <w:noProof/>
                <w:webHidden/>
              </w:rPr>
              <w:fldChar w:fldCharType="end"/>
            </w:r>
          </w:hyperlink>
        </w:p>
        <w:p w14:paraId="2DC4B797" w14:textId="2355DD97" w:rsidR="0037513C" w:rsidRDefault="003C44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83349088" w:history="1">
            <w:r w:rsidR="0037513C" w:rsidRPr="004A3A4D">
              <w:rPr>
                <w:rStyle w:val="Hyperlink"/>
                <w:noProof/>
              </w:rPr>
              <w:t>2. Database Design</w:t>
            </w:r>
            <w:r w:rsidR="0037513C">
              <w:rPr>
                <w:noProof/>
                <w:webHidden/>
              </w:rPr>
              <w:tab/>
            </w:r>
            <w:r w:rsidR="0037513C">
              <w:rPr>
                <w:noProof/>
                <w:webHidden/>
              </w:rPr>
              <w:fldChar w:fldCharType="begin"/>
            </w:r>
            <w:r w:rsidR="0037513C">
              <w:rPr>
                <w:noProof/>
                <w:webHidden/>
              </w:rPr>
              <w:instrText xml:space="preserve"> PAGEREF _Toc83349088 \h </w:instrText>
            </w:r>
            <w:r w:rsidR="0037513C">
              <w:rPr>
                <w:noProof/>
                <w:webHidden/>
              </w:rPr>
            </w:r>
            <w:r w:rsidR="0037513C">
              <w:rPr>
                <w:noProof/>
                <w:webHidden/>
              </w:rPr>
              <w:fldChar w:fldCharType="separate"/>
            </w:r>
            <w:r w:rsidR="0037513C">
              <w:rPr>
                <w:noProof/>
                <w:webHidden/>
              </w:rPr>
              <w:t>4</w:t>
            </w:r>
            <w:r w:rsidR="0037513C">
              <w:rPr>
                <w:noProof/>
                <w:webHidden/>
              </w:rPr>
              <w:fldChar w:fldCharType="end"/>
            </w:r>
          </w:hyperlink>
        </w:p>
        <w:p w14:paraId="6EC3EDC0" w14:textId="2307E123" w:rsidR="0037513C" w:rsidRDefault="003C44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83349089" w:history="1">
            <w:r w:rsidR="0037513C" w:rsidRPr="004A3A4D">
              <w:rPr>
                <w:rStyle w:val="Hyperlink"/>
                <w:noProof/>
              </w:rPr>
              <w:t>3. Detailed Design</w:t>
            </w:r>
            <w:r w:rsidR="0037513C">
              <w:rPr>
                <w:noProof/>
                <w:webHidden/>
              </w:rPr>
              <w:tab/>
            </w:r>
            <w:r w:rsidR="0037513C">
              <w:rPr>
                <w:noProof/>
                <w:webHidden/>
              </w:rPr>
              <w:fldChar w:fldCharType="begin"/>
            </w:r>
            <w:r w:rsidR="0037513C">
              <w:rPr>
                <w:noProof/>
                <w:webHidden/>
              </w:rPr>
              <w:instrText xml:space="preserve"> PAGEREF _Toc83349089 \h </w:instrText>
            </w:r>
            <w:r w:rsidR="0037513C">
              <w:rPr>
                <w:noProof/>
                <w:webHidden/>
              </w:rPr>
            </w:r>
            <w:r w:rsidR="0037513C">
              <w:rPr>
                <w:noProof/>
                <w:webHidden/>
              </w:rPr>
              <w:fldChar w:fldCharType="separate"/>
            </w:r>
            <w:r w:rsidR="0037513C">
              <w:rPr>
                <w:noProof/>
                <w:webHidden/>
              </w:rPr>
              <w:t>5</w:t>
            </w:r>
            <w:r w:rsidR="0037513C">
              <w:rPr>
                <w:noProof/>
                <w:webHidden/>
              </w:rPr>
              <w:fldChar w:fldCharType="end"/>
            </w:r>
          </w:hyperlink>
        </w:p>
        <w:p w14:paraId="6D84CD0B" w14:textId="162E5E0F" w:rsidR="0037513C" w:rsidRDefault="003C44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83349090" w:history="1">
            <w:r w:rsidR="0037513C" w:rsidRPr="004A3A4D">
              <w:rPr>
                <w:rStyle w:val="Hyperlink"/>
                <w:noProof/>
              </w:rPr>
              <w:t>3.1 &lt;Feature/Function Name1&gt;</w:t>
            </w:r>
            <w:r w:rsidR="0037513C">
              <w:rPr>
                <w:noProof/>
                <w:webHidden/>
              </w:rPr>
              <w:tab/>
            </w:r>
            <w:r w:rsidR="0037513C">
              <w:rPr>
                <w:noProof/>
                <w:webHidden/>
              </w:rPr>
              <w:fldChar w:fldCharType="begin"/>
            </w:r>
            <w:r w:rsidR="0037513C">
              <w:rPr>
                <w:noProof/>
                <w:webHidden/>
              </w:rPr>
              <w:instrText xml:space="preserve"> PAGEREF _Toc83349090 \h </w:instrText>
            </w:r>
            <w:r w:rsidR="0037513C">
              <w:rPr>
                <w:noProof/>
                <w:webHidden/>
              </w:rPr>
            </w:r>
            <w:r w:rsidR="0037513C">
              <w:rPr>
                <w:noProof/>
                <w:webHidden/>
              </w:rPr>
              <w:fldChar w:fldCharType="separate"/>
            </w:r>
            <w:r w:rsidR="0037513C">
              <w:rPr>
                <w:noProof/>
                <w:webHidden/>
              </w:rPr>
              <w:t>5</w:t>
            </w:r>
            <w:r w:rsidR="0037513C">
              <w:rPr>
                <w:noProof/>
                <w:webHidden/>
              </w:rPr>
              <w:fldChar w:fldCharType="end"/>
            </w:r>
          </w:hyperlink>
        </w:p>
        <w:p w14:paraId="1ABB0739" w14:textId="57506D27" w:rsidR="0037513C" w:rsidRDefault="003C44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83349091" w:history="1">
            <w:r w:rsidR="0037513C" w:rsidRPr="004A3A4D">
              <w:rPr>
                <w:rStyle w:val="Hyperlink"/>
                <w:noProof/>
              </w:rPr>
              <w:t>3.2 &lt;Feature/Function Name2&gt;</w:t>
            </w:r>
            <w:r w:rsidR="0037513C">
              <w:rPr>
                <w:noProof/>
                <w:webHidden/>
              </w:rPr>
              <w:tab/>
            </w:r>
            <w:r w:rsidR="0037513C">
              <w:rPr>
                <w:noProof/>
                <w:webHidden/>
              </w:rPr>
              <w:fldChar w:fldCharType="begin"/>
            </w:r>
            <w:r w:rsidR="0037513C">
              <w:rPr>
                <w:noProof/>
                <w:webHidden/>
              </w:rPr>
              <w:instrText xml:space="preserve"> PAGEREF _Toc83349091 \h </w:instrText>
            </w:r>
            <w:r w:rsidR="0037513C">
              <w:rPr>
                <w:noProof/>
                <w:webHidden/>
              </w:rPr>
            </w:r>
            <w:r w:rsidR="0037513C">
              <w:rPr>
                <w:noProof/>
                <w:webHidden/>
              </w:rPr>
              <w:fldChar w:fldCharType="separate"/>
            </w:r>
            <w:r w:rsidR="0037513C">
              <w:rPr>
                <w:noProof/>
                <w:webHidden/>
              </w:rPr>
              <w:t>6</w:t>
            </w:r>
            <w:r w:rsidR="0037513C">
              <w:rPr>
                <w:noProof/>
                <w:webHidden/>
              </w:rPr>
              <w:fldChar w:fldCharType="end"/>
            </w:r>
          </w:hyperlink>
        </w:p>
        <w:p w14:paraId="54701C0D" w14:textId="1410E2A9" w:rsidR="0064654D" w:rsidRDefault="0064654D">
          <w:r>
            <w:rPr>
              <w:b/>
              <w:bCs/>
              <w:noProof/>
            </w:rPr>
            <w:fldChar w:fldCharType="end"/>
          </w:r>
        </w:p>
      </w:sdtContent>
    </w:sdt>
    <w:p w14:paraId="6BF0EEBE" w14:textId="77777777" w:rsidR="0064654D" w:rsidRDefault="0064654D">
      <w:pPr>
        <w:rPr>
          <w:rFonts w:asciiTheme="majorHAnsi" w:eastAsiaTheme="majorEastAsia" w:hAnsiTheme="majorHAnsi" w:cstheme="majorBidi"/>
          <w:b/>
          <w:bCs/>
          <w:color w:val="C00000"/>
          <w:sz w:val="36"/>
          <w:szCs w:val="32"/>
        </w:rPr>
      </w:pPr>
      <w:r>
        <w:br w:type="page"/>
      </w:r>
    </w:p>
    <w:p>
      <w:pPr>
        <w:pStyle w:val="Heading1"/>
      </w:pPr>
      <w:r>
        <w:rPr>
          <w:b/>
        </w:rPr>
        <w:t>I. Record of Changes</w:t>
      </w:r>
    </w:p>
    <w:tbl>
      <w:tblGrid>
        <w:gridCol w:w="990"/>
        <w:gridCol w:w="810"/>
        <w:gridCol w:w="1234"/>
        <w:gridCol w:w="5770"/>
      </w:tblGrid>
      <w:tblPr>
        <w:tblW w:w="8804" w:type="dxa"/>
        <w:jc w:val="center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r>
        <w:tc>
          <w:tcPr>
            <w:tcW w:w="990" w:type="dxa"/>
            <w:shd w:val="clear" w:color="auto" w:fill="FFE8E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w="810" w:type="dxa"/>
            <w:shd w:val="clear" w:color="auto" w:fill="FFE8E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A/M/D</w:t>
            </w:r>
          </w:p>
        </w:tc>
        <w:tc>
          <w:tcPr>
            <w:tcW w:w="1234" w:type="dxa"/>
            <w:shd w:val="clear" w:color="auto" w:fill="FFE8E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In charge</w:t>
            </w:r>
          </w:p>
        </w:tc>
        <w:tc>
          <w:tcPr>
            <w:tcW w:w="5770" w:type="dxa"/>
            <w:shd w:val="clear" w:color="auto" w:fill="FFE8E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Change Description</w:t>
            </w:r>
          </w:p>
        </w:tc>
      </w:tr>
      <w:tr>
        <w:tc>
          <w:tcPr>
            <w:tcW w:w="990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31/05/2026</w:t>
            </w:r>
          </w:p>
        </w:tc>
        <w:tc>
          <w:tcPr>
            <w:tcW w:w="810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A</w:t>
            </w:r>
          </w:p>
        </w:tc>
        <w:tc>
          <w:tcPr>
            <w:tcW w:w="1234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w="5770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Initial Software Design Document with system architecture, package diagram, and database design references</w:t>
            </w:r>
          </w:p>
        </w:tc>
      </w:tr>
      <w:tr>
        <w:tc>
          <w:tcPr>
            <w:tcW w:w="990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31/05/2026</w:t>
            </w:r>
          </w:p>
        </w:tc>
        <w:tc>
          <w:tcPr>
            <w:tcW w:w="810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M</w:t>
            </w:r>
          </w:p>
        </w:tc>
        <w:tc>
          <w:tcPr>
            <w:tcW w:w="1234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w="5770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Added rendered system architecture and database relationship diagrams; aligned terminology with Assessment Engine implementation</w:t>
            </w:r>
          </w:p>
        </w:tc>
      </w:tr>
    </w:tbl>
    <w:p/>
    <w:p>
      <w:pPr>
        <w:jc w:val="both"/>
      </w:pPr>
      <w:r>
        <w:rPr>
          <w:b w:val="0"/>
          <w:sz w:val="22"/>
        </w:rPr>
        <w:t>*A - Added   M - Modified   D - Deleted</w:t>
      </w:r>
    </w:p>
    <w:p>
      <w:pPr>
        <w:pStyle w:val="Heading1"/>
      </w:pPr>
      <w:r>
        <w:rPr>
          <w:b/>
        </w:rPr>
        <w:t>II. Software Design Document</w:t>
      </w:r>
    </w:p>
    <w:p>
      <w:pPr>
        <w:pStyle w:val="Heading2"/>
      </w:pPr>
      <w:r>
        <w:rPr>
          <w:b/>
        </w:rPr>
        <w:t>1. System Design</w:t>
      </w:r>
    </w:p>
    <w:p>
      <w:pPr>
        <w:pStyle w:val="Heading3"/>
      </w:pPr>
      <w:r>
        <w:rPr>
          <w:b/>
        </w:rPr>
        <w:t>1.1 System Architecture</w:t>
      </w:r>
    </w:p>
    <w:p>
      <w:pPr>
        <w:jc w:val="both"/>
      </w:pPr>
      <w:r>
        <w:rPr>
          <w:b w:val="0"/>
          <w:sz w:val="22"/>
        </w:rPr>
        <w:t>The VSTEP Platform is designed as a multi-client learning system consisting of learner-facing web and mobile applications, an admin application, a Laravel backend API, relational database storage, media storage, and external services for identity verification, payment processing, grammar checking, speech processing, and AI-supported assessment.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674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4-system-architecture-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7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4.1. System Architecture Diagram</w:t>
      </w:r>
    </w:p>
    <w:p>
      <w:pPr>
        <w:jc w:val="both"/>
      </w:pPr>
      <w:r>
        <w:rPr>
          <w:b w:val="0"/>
          <w:sz w:val="22"/>
        </w:rPr>
        <w:t>Main components:</w:t>
      </w:r>
    </w:p>
    <w:tbl>
      <w:tblGrid>
        <w:gridCol w:w="551"/>
        <w:gridCol w:w="1717"/>
        <w:gridCol w:w="7082"/>
      </w:tblGrid>
      <w:tblPr>
        <w:tblW w:w="5000" w:type="pct"/>
        <w:jc w:val="center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r>
        <w:tc>
          <w:tcPr>
            <w:tcW w:w="551" w:type="dxa"/>
            <w:shd w:val="clear" w:color="auto" w:fill="FFE8E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Component</w:t>
            </w:r>
          </w:p>
        </w:tc>
        <w:tc>
          <w:tcPr>
            <w:tcW w:w="7082" w:type="dxa"/>
            <w:shd w:val="clear" w:color="auto" w:fill="FFE8E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01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Learner Web App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Browser-based application for learners to practice skills, take mock exams, view feedback, manage course bookings, and track progress.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02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Mobile App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Mobile learning application that provides practice, exam, vocabulary review, speaking, and profile features for learners.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03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Admin App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Administration interface for managing users, learning content, exams, rubrics, courses, bookings, payments, notifications, and analytics.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04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Backend API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Central Laravel API that implements authentication, business rules, validation, persistence, background processing, and integration orchestration.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05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Database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users, profiles, learning content, practice attempts, exam sessions, assessment results, course data, wallet transactions, and notifications.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06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External Services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Third-party or infrastructure services used for Google identity verification, payment callbacks, media storage, grammar checking, speech-to-text, pronunciation signals, and AI feedback support.</w:t>
            </w:r>
          </w:p>
        </w:tc>
      </w:tr>
    </w:tbl>
    <w:p/>
    <w:p>
      <w:pPr>
        <w:pStyle w:val="Heading3"/>
      </w:pPr>
      <w:r>
        <w:rPr>
          <w:b/>
        </w:rPr>
        <w:t>1.2 Package Diagram</w:t>
      </w:r>
    </w:p>
    <w:p>
      <w:pPr>
        <w:jc w:val="both"/>
      </w:pPr>
      <w:r>
        <w:rPr>
          <w:b w:val="0"/>
          <w:sz w:val="22"/>
        </w:rPr>
        <w:t>The package diagrams below describe the main packages and namespace-level dependencies inside each software sub-system. A package represents a source-code module or namespace. A dashed dependency arrow means that one package imports, calls, or uses types/services from another package.</w:t>
      </w:r>
    </w:p>
    <w:p>
      <w:pPr>
        <w:pStyle w:val="Heading4"/>
      </w:pPr>
      <w:r>
        <w:rPr>
          <w:b/>
        </w:rPr>
        <w:t>Backend API Package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919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4-backend-package-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9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4.2. Backend API Package Diagram</w:t>
      </w:r>
    </w:p>
    <w:p>
      <w:pPr>
        <w:pStyle w:val="Heading4"/>
      </w:pPr>
      <w:r>
        <w:rPr>
          <w:b/>
        </w:rPr>
        <w:t>Learner Web App Package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2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4-learner-web-package-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4.3. Learner Web App Package Diagram</w:t>
      </w:r>
    </w:p>
    <w:p>
      <w:pPr>
        <w:pStyle w:val="Heading4"/>
      </w:pPr>
      <w:r>
        <w:rPr>
          <w:b/>
        </w:rPr>
        <w:t>Admin App Package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236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4-admin-package-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23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4.4. Admin App Package Diagram</w:t>
      </w:r>
    </w:p>
    <w:p>
      <w:pPr>
        <w:pStyle w:val="Heading4"/>
      </w:pPr>
      <w:r>
        <w:rPr>
          <w:b/>
        </w:rPr>
        <w:t>Mobile App Package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582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4-mobile-package-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4.5. Mobile App Package Diagram</w:t>
      </w:r>
    </w:p>
    <w:p>
      <w:pPr>
        <w:pStyle w:val="Heading4"/>
      </w:pPr>
      <w:r>
        <w:rPr>
          <w:b/>
        </w:rPr>
        <w:t>Package Descriptions</w:t>
      </w:r>
    </w:p>
    <w:tbl>
      <w:tblGrid>
        <w:gridCol w:w="551"/>
        <w:gridCol w:w="1717"/>
        <w:gridCol w:w="7082"/>
      </w:tblGrid>
      <w:tblPr>
        <w:tblW w:w="5000" w:type="pct"/>
        <w:jc w:val="center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r>
        <w:tc>
          <w:tcPr>
            <w:tcW w:w="551" w:type="dxa"/>
            <w:shd w:val="clear" w:color="auto" w:fill="FFE8E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Package</w:t>
            </w:r>
          </w:p>
        </w:tc>
        <w:tc>
          <w:tcPr>
            <w:tcW w:w="7082" w:type="dxa"/>
            <w:shd w:val="clear" w:color="auto" w:fill="FFE8E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01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Backend API — routes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Defines API endpoints and maps HTTP routes to middleware and controllers.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02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Backend API — middleware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Handles HTTP pipeline concerns such as authentication, authorization checks, and request preprocessing.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03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Backend API — controller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Receives validated API requests and delegates business workflows to service packages.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04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Backend API — request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Validates request input and authorization rules before controller logic executes.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05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Backend API — resource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Formats model and service results into consistent API response payloads.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06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Backend API — service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Contains application service workflows for authentication, practice, exams, course booking, wallet, progress, and notifications.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07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Backend API — assessment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Contains rubric-based assessment logic, scoring strategies, evidence extraction support, and feedback processing.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08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Backend API — job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Contains asynchronous background tasks such as assessment processing and notification-related work.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09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Backend API — model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Contains Eloquent models and relationships for persistent domain entities.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Backend API — integration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Encapsulates communication with external providers such as AI, speech, grammar, payment, identity, and media storage services.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Learner Web — routes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Defines browser routes and connects learner pages to feature modules.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Learner Web — features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Contains learner-facing modules such as authentication, onboarding, profile, practice, exam, assessment result display, vocabulary, grammar, dashboard, course, booking, wallet, and notifications.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Learner Web — components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Contains reusable UI components used by learner pages and feature modules.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Learner Web — lib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Contains API clients, authentication helpers, query configuration, utility functions, and shared frontend helpers.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Learner Web — types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Contains shared TypeScript types used by learner features and components.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Learner Web — assets and styles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Contains static assets and styling resources for the learner web application.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Admin App — routes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Defines admin routes and maps administration screens to feature modules.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Admin App — features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Contains administration modules for users, courses, exams, practice content, assessment operations, grammar, vocabulary, promos, top-up, and teacher workflows.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Admin App — components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Contains reusable UI components for admin pages.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Admin App — lib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Contains admin API client, authentication helper, and utility functions.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Admin App — styles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Contains styling resources for the admin interface.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Mobile App — app routes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Defines Expo Router screens and navigation groups for the mobile learner application.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Mobile App — features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Contains mobile feature modules for profile, onboarding, practice, shadowing, vocabulary, course, wallet, coin, streak, and notifications.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Mobile App — components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Contains reusable mobile UI components used by screens and feature modules.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Mobile App — hooks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Contains reusable stateful logic for API calls, audio recording, playback, speech-to-text, practice, and other mobile flows.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Mobile App — contexts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Contains app-wide state providers such as authentication/session context.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Mobile App — lib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Contains API clients, authentication helpers, asset utilities, audio upload helpers, and shared utilities.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Mobile App — theme and types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Contains mobile design tokens and shared TypeScript types.</w:t>
            </w:r>
          </w:p>
        </w:tc>
      </w:tr>
    </w:tbl>
    <w:p/>
    <w:p>
      <w:pPr>
        <w:pStyle w:val="Heading2"/>
      </w:pPr>
      <w:r>
        <w:rPr>
          <w:b/>
        </w:rPr>
        <w:t>2. Database Design</w:t>
      </w:r>
    </w:p>
    <w:p>
      <w:pPr>
        <w:jc w:val="both"/>
      </w:pPr>
      <w:r>
        <w:rPr>
          <w:b w:val="0"/>
          <w:sz w:val="22"/>
        </w:rPr>
        <w:t>The database is designed around the main operational areas of the VSTEP Platform: identity and learner profiles, wallet and payment, course booking, practice activities, mock exam sessions, assessment processing, progress tracking, and notifications.</w:t>
      </w:r>
    </w:p>
    <w:p>
      <w:pPr>
        <w:jc w:val="both"/>
      </w:pPr>
      <w:r>
        <w:rPr>
          <w:b w:val="0"/>
          <w:sz w:val="22"/>
        </w:rPr>
        <w:t>The table relationships are presented as five subject-area ERDs. Each ERD uses table boxes with primary keys, foreign keys, and crow's-foot relationships. The diagrams are grouped by business area so that each figure can be read independently, while the table description list provides the complete database inventory.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441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4-db-identity-wallet-e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4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4.6. Identity, Wallet and Promotion ERD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556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4-db-course-booking-e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4.7. Course Booking and Payment ERD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297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4-db-practice-assessment-e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4.8. Practice and Assessment ERD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819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4-db-exam-assessment-e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81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4.9. Exam Session ERD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54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4-db-assessment-result-e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4.10. Assessment Processing ERD</w:t>
      </w:r>
    </w:p>
    <w:p>
      <w:pPr>
        <w:pStyle w:val="Heading3"/>
      </w:pPr>
      <w:r>
        <w:rPr>
          <w:b/>
        </w:rPr>
        <w:t>Table Descriptions</w:t>
      </w:r>
    </w:p>
    <w:tbl>
      <w:tblGrid>
        <w:gridCol w:w="551"/>
        <w:gridCol w:w="1717"/>
        <w:gridCol w:w="7082"/>
      </w:tblGrid>
      <w:tblPr>
        <w:tblW w:w="5000" w:type="pct"/>
        <w:jc w:val="center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r>
        <w:tc>
          <w:tcPr>
            <w:tcW w:w="551" w:type="dxa"/>
            <w:shd w:val="clear" w:color="auto" w:fill="FFE8E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Table</w:t>
            </w:r>
          </w:p>
        </w:tc>
        <w:tc>
          <w:tcPr>
            <w:tcW w:w="7082" w:type="dxa"/>
            <w:shd w:val="clear" w:color="auto" w:fill="FFE8E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01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users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accounts for learners, teachers, and administrators.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none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02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profiles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learner profile and target-level information.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account_id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03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refresh_tokens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refresh-token records for authenticated sessions.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user_id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04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profile_onboarding_responses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learner onboarding answers and onboarding version.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profile_id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05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coin_transactions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wallet credit and debit ledger entries.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profile_id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06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wallet_topup_orders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wallet top-up payment orders and gateway status.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profile_id, package_id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07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promo_codes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promotional code rules and reward configuration.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none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08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promo_code_redemptions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promo-code redemption history by learner profile.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promo_code_id, profile_id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09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courses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teacher-led course definitions, pricing, and enrollment constraints.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teacher_id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course_enrollment_orders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course enrollment payment orders, payment URLs, and callback status.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profile_id, course_id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course_enrollments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confirmed learner enrollments for courses.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profile_id, course_id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teacher_slots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teacher availability slots for course booking.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teacher_id, course_id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teacher_bookings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learner bookings against teacher slots.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profile_id, teacher_slot_id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practice_sessions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listening and reading practice session state.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profile_id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practice_mcq_answers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selected answers for objective practice questions.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practice_session_id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practice_writing_submissions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learner writing practice submissions.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profile_id, prompt_id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practice_speaking_submissions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learner speaking practice audio and transcript data.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profile_id, task_id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exams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mock exam definitions.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none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exam_versions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versioned content sets for mock exams.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exam_id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exam_sessions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learner mock exam attempts, timing, and status.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profile_id, exam_version_id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exam_mcq_answers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listening/reading answers in mock exam sessions.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exam_session_id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exam_writing_submissions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writing responses in mock exam sessions.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exam_session_id, writing_task_id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exam_speaking_submissions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speaking responses in mock exam sessions.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exam_session_id, speaking_part_id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assessment_rubrics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assessment criteria, evidence schema, and scoring policy.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none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assessment_attempts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normalized assessment attempts from practice or exam submissions.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profile_id, rubric_id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assessment_jobs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asynchronous assessment processing state.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attempt_id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assessment_evidence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assessment signals, source evidence, and validation details.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attempt_id, rubric_id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assessment_results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final criterion scores, overall band, calculation trace, and feedback.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attempt_id, rubric_id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profile_daily_activity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daily learning activity aggregates.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profile_id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profile_streak_state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learner streak status and milestone progress.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profile_id</w:t>
            </w:r>
          </w:p>
        </w:tc>
      </w:tr>
      <w:tr>
        <w:tc>
          <w:tcPr>
            <w:tcW w:w="551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31</w:t>
            </w:r>
          </w:p>
        </w:tc>
        <w:tc>
          <w:tcPr>
            <w:tcW w:w="1717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notifications</w:t>
            </w:r>
          </w:p>
        </w:tc>
        <w:tc>
          <w:tcPr>
            <w:tcW w:w="7082" w:type="dxa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b w:val="0"/>
                <w:sz w:val="19"/>
              </w:rPr>
              <w:t>Stores learner-facing notification records.</w:t>
            </w:r>
            <w:r>
              <w:br/>
            </w:r>
            <w:r>
              <w:rPr>
                <w:b w:val="0"/>
                <w:sz w:val="19"/>
              </w:rPr>
              <w:t>Primary keys: id</w:t>
            </w:r>
            <w:r>
              <w:br/>
            </w:r>
            <w:r>
              <w:rPr>
                <w:b w:val="0"/>
                <w:sz w:val="19"/>
              </w:rPr>
              <w:t>Foreign keys: profile_id</w:t>
            </w:r>
          </w:p>
        </w:tc>
      </w:tr>
    </w:tbl>
    <w:p/>
    <w:p>
      <w:pPr>
        <w:pStyle w:val="Heading2"/>
      </w:pPr>
      <w:r>
        <w:rPr>
          <w:b/>
        </w:rPr>
        <w:t>3. Detailed Design</w:t>
      </w:r>
    </w:p>
    <w:p>
      <w:pPr>
        <w:jc w:val="both"/>
      </w:pPr>
      <w:r>
        <w:rPr>
          <w:b w:val="0"/>
          <w:sz w:val="22"/>
        </w:rPr>
        <w:t>The following detailed designs cover representative functions of the system. Features with similar controller-service-model structure follow the same design pattern.</w:t>
      </w:r>
    </w:p>
    <w:p>
      <w:pPr>
        <w:pStyle w:val="Heading3"/>
      </w:pPr>
      <w:r>
        <w:rPr>
          <w:b/>
        </w:rPr>
        <w:t>3.1 Authentication &amp; Profile Management</w:t>
      </w:r>
    </w:p>
    <w:p>
      <w:pPr>
        <w:jc w:val="both"/>
      </w:pPr>
      <w:r>
        <w:rPr>
          <w:b w:val="0"/>
          <w:sz w:val="22"/>
        </w:rPr>
        <w:t>This function handles login, Google authentication, token issuing, refresh tokens, and learner profile ownership.</w:t>
      </w:r>
    </w:p>
    <w:p>
      <w:pPr>
        <w:pStyle w:val="Heading4"/>
      </w:pPr>
      <w:r>
        <w:rPr>
          <w:b/>
        </w:rPr>
        <w:t>3.1.1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342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4-authentication-class-diagr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3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4.11. Authentication &amp; Profile Class Diagram</w:t>
      </w:r>
    </w:p>
    <w:p>
      <w:pPr>
        <w:pStyle w:val="Heading4"/>
      </w:pPr>
      <w:r>
        <w:rPr>
          <w:b/>
        </w:rPr>
        <w:t>3.1.2 Login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0851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4-login-sequence-diag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8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4.12. Login Sequence Diagram</w:t>
      </w:r>
    </w:p>
    <w:p>
      <w:pPr>
        <w:pStyle w:val="Heading3"/>
      </w:pPr>
      <w:r>
        <w:rPr>
          <w:b/>
        </w:rPr>
        <w:t>3.2 Practice &amp; Assessment Processing</w:t>
      </w:r>
    </w:p>
    <w:p>
      <w:pPr>
        <w:jc w:val="both"/>
      </w:pPr>
      <w:r>
        <w:rPr>
          <w:b w:val="0"/>
          <w:sz w:val="22"/>
        </w:rPr>
        <w:t>This function handles learner writing/speaking practice submissions, paid feedback requests, assessment attempt creation, queued processing, and assessment result storage.</w:t>
      </w:r>
    </w:p>
    <w:p>
      <w:pPr>
        <w:pStyle w:val="Heading4"/>
      </w:pPr>
      <w:r>
        <w:rPr>
          <w:b/>
        </w:rPr>
        <w:t>3.2.1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659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4-practice-assessment-class-diagra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65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4.13. Practice &amp; Assessment Class Diagram</w:t>
      </w:r>
    </w:p>
    <w:p>
      <w:pPr>
        <w:pStyle w:val="Heading4"/>
      </w:pPr>
      <w:r>
        <w:rPr>
          <w:b/>
        </w:rPr>
        <w:t>3.2.2 Practice Feedback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7528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4-practice-feedback-sequence-diagra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75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4.14. Practice Feedback Sequence Diagram</w:t>
      </w:r>
    </w:p>
    <w:p>
      <w:pPr>
        <w:pStyle w:val="Heading3"/>
      </w:pPr>
      <w:r>
        <w:rPr>
          <w:b/>
        </w:rPr>
        <w:t>3.3 Mock Exam Session</w:t>
      </w:r>
    </w:p>
    <w:p>
      <w:pPr>
        <w:jc w:val="both"/>
      </w:pPr>
      <w:r>
        <w:rPr>
          <w:b w:val="0"/>
          <w:sz w:val="22"/>
        </w:rPr>
        <w:t>This function handles VSTEP mock exam session creation, answer saving, draft persistence, and productive-skill assessment submission.</w:t>
      </w:r>
    </w:p>
    <w:p>
      <w:pPr>
        <w:pStyle w:val="Heading4"/>
      </w:pPr>
      <w:r>
        <w:rPr>
          <w:b/>
        </w:rPr>
        <w:t>3.3.1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847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4-exam-session-class-diagra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8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4.15. Mock Exam Session Class Diagram</w:t>
      </w:r>
    </w:p>
    <w:p>
      <w:pPr>
        <w:pStyle w:val="Heading4"/>
      </w:pPr>
      <w:r>
        <w:rPr>
          <w:b/>
        </w:rPr>
        <w:t>3.3.2 Exam Submission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1838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4-exam-submission-sequence-diagra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8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4.16. Mock Exam Submission Sequence Diagram</w:t>
      </w:r>
    </w:p>
    <w:p>
      <w:pPr>
        <w:pStyle w:val="Heading3"/>
      </w:pPr>
      <w:r>
        <w:rPr>
          <w:b/>
        </w:rPr>
        <w:t>3.4 Course Booking &amp; Payment</w:t>
      </w:r>
    </w:p>
    <w:p>
      <w:pPr>
        <w:jc w:val="both"/>
      </w:pPr>
      <w:r>
        <w:rPr>
          <w:b w:val="0"/>
          <w:sz w:val="22"/>
        </w:rPr>
        <w:t>This function handles course enrollment orders, teacher slot booking, payment gateway interaction, coin transactions, and operational notifications.</w:t>
      </w:r>
    </w:p>
    <w:p>
      <w:pPr>
        <w:pStyle w:val="Heading4"/>
      </w:pPr>
      <w:r>
        <w:rPr>
          <w:b/>
        </w:rPr>
        <w:t>3.4.1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047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4-course-booking-payment-class-diagra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0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4.17. Course Booking &amp; Payment Class Diagram</w:t>
      </w:r>
    </w:p>
    <w:p>
      <w:pPr>
        <w:pStyle w:val="Heading4"/>
      </w:pPr>
      <w:r>
        <w:rPr>
          <w:b/>
        </w:rPr>
        <w:t>3.4.2 Course Enrollment Payment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7754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4-course-payment-sequence-diagra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7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4.18. Course Enrollment Payment Sequence Diagram</w:t>
      </w:r>
    </w:p>
    <w:sectPr w:rsidR="00380AA3" w:rsidRPr="00380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9202F"/>
    <w:multiLevelType w:val="hybridMultilevel"/>
    <w:tmpl w:val="BFD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B1D70"/>
    <w:multiLevelType w:val="hybridMultilevel"/>
    <w:tmpl w:val="B46040D2"/>
    <w:lvl w:ilvl="0" w:tplc="F60832E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87DBD"/>
    <w:multiLevelType w:val="multilevel"/>
    <w:tmpl w:val="27A8B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789206B"/>
    <w:multiLevelType w:val="multilevel"/>
    <w:tmpl w:val="AA62F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5E2193"/>
    <w:multiLevelType w:val="multilevel"/>
    <w:tmpl w:val="9D5C6F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E3"/>
    <w:rsid w:val="00007E25"/>
    <w:rsid w:val="000265F3"/>
    <w:rsid w:val="00040A59"/>
    <w:rsid w:val="00050903"/>
    <w:rsid w:val="00057220"/>
    <w:rsid w:val="0007224D"/>
    <w:rsid w:val="000C1EE2"/>
    <w:rsid w:val="000C4CD6"/>
    <w:rsid w:val="000F4F7A"/>
    <w:rsid w:val="00144808"/>
    <w:rsid w:val="001612E8"/>
    <w:rsid w:val="001935E7"/>
    <w:rsid w:val="00195A88"/>
    <w:rsid w:val="001B7200"/>
    <w:rsid w:val="001C309E"/>
    <w:rsid w:val="001C502B"/>
    <w:rsid w:val="001C7A62"/>
    <w:rsid w:val="001D3B68"/>
    <w:rsid w:val="001E2F4C"/>
    <w:rsid w:val="001E7D54"/>
    <w:rsid w:val="00234391"/>
    <w:rsid w:val="00235E11"/>
    <w:rsid w:val="002558C3"/>
    <w:rsid w:val="0026069C"/>
    <w:rsid w:val="002642F2"/>
    <w:rsid w:val="00282B13"/>
    <w:rsid w:val="00295BF7"/>
    <w:rsid w:val="002C60F2"/>
    <w:rsid w:val="002D2679"/>
    <w:rsid w:val="002F6FB9"/>
    <w:rsid w:val="003246A7"/>
    <w:rsid w:val="003507F6"/>
    <w:rsid w:val="00355E8F"/>
    <w:rsid w:val="00356656"/>
    <w:rsid w:val="00362CBB"/>
    <w:rsid w:val="0037513C"/>
    <w:rsid w:val="00380AA3"/>
    <w:rsid w:val="00390D8E"/>
    <w:rsid w:val="003C44F3"/>
    <w:rsid w:val="00407D00"/>
    <w:rsid w:val="004273F2"/>
    <w:rsid w:val="004830D6"/>
    <w:rsid w:val="0049285A"/>
    <w:rsid w:val="00497D11"/>
    <w:rsid w:val="0051049A"/>
    <w:rsid w:val="005156B7"/>
    <w:rsid w:val="00516186"/>
    <w:rsid w:val="005D278A"/>
    <w:rsid w:val="005E752F"/>
    <w:rsid w:val="00611722"/>
    <w:rsid w:val="006368ED"/>
    <w:rsid w:val="00645120"/>
    <w:rsid w:val="0064654D"/>
    <w:rsid w:val="006709DD"/>
    <w:rsid w:val="006719F9"/>
    <w:rsid w:val="0069134A"/>
    <w:rsid w:val="006B4FFE"/>
    <w:rsid w:val="006C2D12"/>
    <w:rsid w:val="006D7328"/>
    <w:rsid w:val="007012F9"/>
    <w:rsid w:val="00722750"/>
    <w:rsid w:val="00751C7B"/>
    <w:rsid w:val="007667AE"/>
    <w:rsid w:val="00792015"/>
    <w:rsid w:val="00794084"/>
    <w:rsid w:val="007B2022"/>
    <w:rsid w:val="007D14C2"/>
    <w:rsid w:val="008003DE"/>
    <w:rsid w:val="008004D3"/>
    <w:rsid w:val="00842A72"/>
    <w:rsid w:val="00884DC9"/>
    <w:rsid w:val="00887D8F"/>
    <w:rsid w:val="008951BC"/>
    <w:rsid w:val="008A36C3"/>
    <w:rsid w:val="008B4C42"/>
    <w:rsid w:val="008D0CAD"/>
    <w:rsid w:val="008E53D3"/>
    <w:rsid w:val="00910D4D"/>
    <w:rsid w:val="00945269"/>
    <w:rsid w:val="009616EA"/>
    <w:rsid w:val="00973EEB"/>
    <w:rsid w:val="009765F2"/>
    <w:rsid w:val="00985566"/>
    <w:rsid w:val="00986EC9"/>
    <w:rsid w:val="009A7D63"/>
    <w:rsid w:val="009C4D2D"/>
    <w:rsid w:val="00A22B37"/>
    <w:rsid w:val="00B04F78"/>
    <w:rsid w:val="00B1486C"/>
    <w:rsid w:val="00B37C39"/>
    <w:rsid w:val="00B5232C"/>
    <w:rsid w:val="00B636DC"/>
    <w:rsid w:val="00B678FE"/>
    <w:rsid w:val="00B7727A"/>
    <w:rsid w:val="00B95365"/>
    <w:rsid w:val="00BC799A"/>
    <w:rsid w:val="00BD6998"/>
    <w:rsid w:val="00BE444E"/>
    <w:rsid w:val="00C0568B"/>
    <w:rsid w:val="00C2268C"/>
    <w:rsid w:val="00C36C5B"/>
    <w:rsid w:val="00C528A3"/>
    <w:rsid w:val="00C650E5"/>
    <w:rsid w:val="00C84BCD"/>
    <w:rsid w:val="00C953C7"/>
    <w:rsid w:val="00CA01C9"/>
    <w:rsid w:val="00CA4458"/>
    <w:rsid w:val="00CB6A4F"/>
    <w:rsid w:val="00CC55BF"/>
    <w:rsid w:val="00CE3CBE"/>
    <w:rsid w:val="00D40A6A"/>
    <w:rsid w:val="00D76901"/>
    <w:rsid w:val="00DB1581"/>
    <w:rsid w:val="00DB57CD"/>
    <w:rsid w:val="00DF57E3"/>
    <w:rsid w:val="00E04B17"/>
    <w:rsid w:val="00E33FD4"/>
    <w:rsid w:val="00E52D41"/>
    <w:rsid w:val="00E6669C"/>
    <w:rsid w:val="00E85F75"/>
    <w:rsid w:val="00E93DA9"/>
    <w:rsid w:val="00E94BA8"/>
    <w:rsid w:val="00EB0C9F"/>
    <w:rsid w:val="00EB5869"/>
    <w:rsid w:val="00ED2689"/>
    <w:rsid w:val="00EF7E65"/>
    <w:rsid w:val="00F26CD5"/>
    <w:rsid w:val="00FA5A94"/>
    <w:rsid w:val="00FA6E1C"/>
    <w:rsid w:val="00FB5A21"/>
    <w:rsid w:val="00FE396A"/>
    <w:rsid w:val="00FF38C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5835"/>
  <w15:chartTrackingRefBased/>
  <w15:docId w15:val="{F592529A-4B5D-4EAE-B507-1EBCD3FE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7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7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7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772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368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7A"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27A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27A"/>
    <w:rPr>
      <w:rFonts w:asciiTheme="majorHAnsi" w:eastAsiaTheme="majorEastAsia" w:hAnsiTheme="majorHAnsi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727A"/>
    <w:rPr>
      <w:rFonts w:asciiTheme="majorHAnsi" w:eastAsiaTheme="majorEastAsia" w:hAnsiTheme="majorHAnsi" w:cstheme="majorBidi"/>
      <w:b/>
      <w:i/>
      <w:iCs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2B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6368ED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aliases w:val="9 pt,Italic,Blue,Left  1.63 ch"/>
    <w:basedOn w:val="Normal"/>
    <w:rsid w:val="005D278A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rsid w:val="00CC55BF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rsid w:val="00CC55BF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4654D"/>
    <w:pPr>
      <w:outlineLvl w:val="9"/>
    </w:pPr>
    <w:rPr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654D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37513C"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rsid w:val="0037513C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B0B4C-D744-4C0B-91C5-2D77EB450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6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KienNT</cp:lastModifiedBy>
  <cp:revision>79</cp:revision>
  <dcterms:created xsi:type="dcterms:W3CDTF">2020-06-17T07:32:00Z</dcterms:created>
  <dcterms:modified xsi:type="dcterms:W3CDTF">2021-09-23T21:21:00Z</dcterms:modified>
</cp:coreProperties>
</file>