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E11AE" w14:textId="04044DE6" w:rsidR="00820FD1" w:rsidRPr="006C2C0F" w:rsidRDefault="00050B51" w:rsidP="00B637BC">
      <w:pPr>
        <w:pStyle w:val="article-info"/>
      </w:pPr>
      <w:r w:rsidRPr="00B637BC">
        <w:rPr>
          <w:i/>
        </w:rPr>
        <w:t>Bioinformatics</w:t>
      </w:r>
      <w:r w:rsidRPr="006C2C0F">
        <w:t xml:space="preserve">, </w:t>
      </w:r>
      <w:r w:rsidR="006C5773">
        <w:t>2017</w:t>
      </w:r>
      <w:r w:rsidRPr="006C2C0F">
        <w:t>,</w:t>
      </w:r>
      <w:r w:rsidR="006C5773">
        <w:t xml:space="preserve"> 1-2</w:t>
      </w:r>
    </w:p>
    <w:p w14:paraId="5FC91DF2" w14:textId="69101238" w:rsidR="00935C57" w:rsidRPr="006C2C0F" w:rsidRDefault="005E41BA" w:rsidP="00B637BC">
      <w:pPr>
        <w:pStyle w:val="article-info"/>
      </w:pPr>
      <w:r w:rsidRPr="006C2C0F">
        <w:t>d</w:t>
      </w:r>
      <w:r w:rsidR="00806CED" w:rsidRPr="006C2C0F">
        <w:t>oi: 10.1093/bioinformatics/</w:t>
      </w:r>
      <w:r w:rsidR="00A57668">
        <w:t>boss</w:t>
      </w:r>
    </w:p>
    <w:p w14:paraId="418EAFAB" w14:textId="57C812FF" w:rsidR="005E41BA" w:rsidRPr="006C2C0F" w:rsidRDefault="005E41BA" w:rsidP="00B637BC">
      <w:pPr>
        <w:pStyle w:val="article-info"/>
      </w:pPr>
      <w:r w:rsidRPr="006C2C0F">
        <w:t xml:space="preserve">Advance Access Publication Date: </w:t>
      </w:r>
      <w:r w:rsidR="006C5773">
        <w:t>08 May 2017</w:t>
      </w:r>
    </w:p>
    <w:p w14:paraId="19F61C66" w14:textId="0FA90887" w:rsidR="006C2C0F" w:rsidRPr="006C2C0F" w:rsidRDefault="00A57668" w:rsidP="00B637BC">
      <w:pPr>
        <w:pStyle w:val="article-info"/>
      </w:pPr>
      <w:r>
        <w:t>Cool Things</w:t>
      </w:r>
    </w:p>
    <w:p w14:paraId="11AC3067"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DFEA32B" w14:textId="77777777" w:rsidTr="00F137B5">
        <w:tc>
          <w:tcPr>
            <w:tcW w:w="8320" w:type="dxa"/>
          </w:tcPr>
          <w:p w14:paraId="15C98D80" w14:textId="19081E28" w:rsidR="00CC64E3" w:rsidRPr="00F362A7" w:rsidRDefault="00A57668" w:rsidP="00435193">
            <w:pPr>
              <w:pStyle w:val="Subtitle"/>
            </w:pPr>
            <w:r>
              <w:t>Cool Things</w:t>
            </w:r>
          </w:p>
          <w:p w14:paraId="7046362C" w14:textId="102488DA" w:rsidR="00CC64E3" w:rsidRPr="00F362A7" w:rsidRDefault="000F786B" w:rsidP="00435193">
            <w:pPr>
              <w:pStyle w:val="Title"/>
            </w:pPr>
            <w:r>
              <w:t>HMMicro</w:t>
            </w:r>
            <w:r w:rsidR="00A57668">
              <w:t>: predicting miRNA targets from epigenetic data</w:t>
            </w:r>
          </w:p>
          <w:p w14:paraId="50992B8C" w14:textId="51F15C2E" w:rsidR="00CC64E3" w:rsidRPr="00F362A7" w:rsidRDefault="000F786B" w:rsidP="00513FFC">
            <w:pPr>
              <w:pStyle w:val="Author-Group"/>
            </w:pPr>
            <w:r>
              <w:t>Wu, Felix</w:t>
            </w:r>
            <w:r w:rsidR="00CC64E3" w:rsidRPr="00F362A7">
              <w:rPr>
                <w:rFonts w:ascii="Times New Roman" w:hAnsi="Times New Roman"/>
                <w:vertAlign w:val="superscript"/>
              </w:rPr>
              <w:t>*</w:t>
            </w:r>
            <w:r>
              <w:rPr>
                <w:rFonts w:ascii="Times New Roman" w:hAnsi="Times New Roman"/>
                <w:vertAlign w:val="superscript"/>
              </w:rPr>
              <w:t>,1</w:t>
            </w:r>
            <w:r>
              <w:t xml:space="preserve"> and Nick Giangreco</w:t>
            </w:r>
            <w:r w:rsidRPr="00F362A7">
              <w:rPr>
                <w:rFonts w:ascii="Times New Roman" w:hAnsi="Times New Roman"/>
                <w:vertAlign w:val="superscript"/>
              </w:rPr>
              <w:t>*</w:t>
            </w:r>
            <w:r>
              <w:rPr>
                <w:rFonts w:ascii="Times New Roman" w:hAnsi="Times New Roman"/>
                <w:vertAlign w:val="superscript"/>
              </w:rPr>
              <w:t>,1</w:t>
            </w:r>
          </w:p>
          <w:p w14:paraId="1F28738D" w14:textId="4E24C8F5" w:rsidR="00CC64E3" w:rsidRPr="00D65C51" w:rsidRDefault="00CC64E3" w:rsidP="00513FFC">
            <w:pPr>
              <w:pStyle w:val="Author-Affiliation"/>
            </w:pPr>
            <w:r w:rsidRPr="00D65C51">
              <w:rPr>
                <w:vertAlign w:val="superscript"/>
              </w:rPr>
              <w:t>1</w:t>
            </w:r>
            <w:r w:rsidRPr="00D65C51">
              <w:t xml:space="preserve">Department of </w:t>
            </w:r>
            <w:r w:rsidR="000F786B">
              <w:t>Systems Biology</w:t>
            </w:r>
            <w:r w:rsidRPr="00D65C51">
              <w:t xml:space="preserve">, </w:t>
            </w:r>
            <w:r w:rsidR="006C5773">
              <w:t>Columbia University, New York, NY, USA</w:t>
            </w:r>
          </w:p>
          <w:p w14:paraId="6DE5ABF5" w14:textId="77777777" w:rsidR="00CC64E3" w:rsidRPr="00D65C51" w:rsidRDefault="00CC64E3" w:rsidP="002F4CA8">
            <w:pPr>
              <w:pStyle w:val="corrs-au"/>
            </w:pPr>
            <w:r w:rsidRPr="00D65C51">
              <w:t>*To whom correspondence should be addressed.</w:t>
            </w:r>
          </w:p>
          <w:p w14:paraId="1F02B7A3" w14:textId="6320D6A6" w:rsidR="00CC64E3" w:rsidRPr="00D65C51" w:rsidRDefault="00CC64E3" w:rsidP="002F4CA8">
            <w:pPr>
              <w:pStyle w:val="corrs-au"/>
            </w:pPr>
            <w:r w:rsidRPr="00D65C51">
              <w:t xml:space="preserve">Associate Editor: </w:t>
            </w:r>
            <w:r w:rsidR="00A57668">
              <w:t>Voldemort</w:t>
            </w:r>
          </w:p>
          <w:p w14:paraId="464BB5C4" w14:textId="00D1EAAC" w:rsidR="00CC64E3" w:rsidRDefault="00CC64E3" w:rsidP="002F4CA8">
            <w:pPr>
              <w:pStyle w:val="History-Dates"/>
            </w:pPr>
            <w:r w:rsidRPr="003B3D09">
              <w:t xml:space="preserve">Received on </w:t>
            </w:r>
            <w:r w:rsidR="00A57668">
              <w:t>None</w:t>
            </w:r>
            <w:r>
              <w:t>; r</w:t>
            </w:r>
            <w:r w:rsidRPr="003B3D09">
              <w:t>e</w:t>
            </w:r>
            <w:r>
              <w:t>vised</w:t>
            </w:r>
            <w:r w:rsidRPr="003B3D09">
              <w:t xml:space="preserve"> on </w:t>
            </w:r>
            <w:r w:rsidR="00A57668">
              <w:t>of your</w:t>
            </w:r>
            <w:r>
              <w:t xml:space="preserve">; accepted </w:t>
            </w:r>
            <w:r w:rsidRPr="003B3D09">
              <w:t xml:space="preserve">on </w:t>
            </w:r>
            <w:r w:rsidR="00A57668">
              <w:t>business</w:t>
            </w:r>
            <w:r>
              <w:t xml:space="preserve"> </w:t>
            </w:r>
          </w:p>
          <w:p w14:paraId="6188F9F7" w14:textId="77777777" w:rsidR="00CC64E3" w:rsidRPr="00C4341F" w:rsidRDefault="00CC64E3" w:rsidP="00A5432A">
            <w:pPr>
              <w:pStyle w:val="Abstract-Head"/>
            </w:pPr>
            <w:r w:rsidRPr="00C4341F">
              <w:t>Abstract</w:t>
            </w:r>
          </w:p>
          <w:p w14:paraId="5EEA69CC" w14:textId="75D5C70C" w:rsidR="00CC64E3" w:rsidRPr="002454D4" w:rsidRDefault="00CC64E3" w:rsidP="00A5432A">
            <w:pPr>
              <w:pStyle w:val="Abstract-Text"/>
            </w:pPr>
            <w:r w:rsidRPr="00DA7E18">
              <w:rPr>
                <w:b/>
                <w:bCs/>
              </w:rPr>
              <w:t>Motivation:</w:t>
            </w:r>
            <w:r w:rsidRPr="00DA7E18">
              <w:t xml:space="preserve"> </w:t>
            </w:r>
            <w:r w:rsidR="002454D4">
              <w:t xml:space="preserve">Multiple gene regulatory layers give rise to complex phenotypes, which include redundant patterns to maintain homeostasis and other functions. Identifying miRNA binding sites, another regulatory layer at the post-transcriptional level, is difficult and infeasible to obtain for any given condition and treatment. </w:t>
            </w:r>
          </w:p>
          <w:p w14:paraId="61E9949E" w14:textId="03BB8F72" w:rsidR="00CC64E3" w:rsidRDefault="00CC64E3" w:rsidP="00A5432A">
            <w:pPr>
              <w:pStyle w:val="Abstract-Text"/>
            </w:pPr>
            <w:r w:rsidRPr="00DA7E18">
              <w:rPr>
                <w:b/>
              </w:rPr>
              <w:t>Results:</w:t>
            </w:r>
            <w:r w:rsidRPr="00DA7E18">
              <w:t xml:space="preserve"> </w:t>
            </w:r>
            <w:r w:rsidR="002454D4">
              <w:t xml:space="preserve">We developed a Hidden Markov Model (HMM) for predicting </w:t>
            </w:r>
            <w:r w:rsidR="002454D4">
              <w:rPr>
                <w:i/>
              </w:rPr>
              <w:t>de novo</w:t>
            </w:r>
            <w:r w:rsidR="002454D4">
              <w:t xml:space="preserve"> miRNA binding sites in HEK293 cells using epigenetic information provided by ENCODE. </w:t>
            </w:r>
            <w:r w:rsidR="002454D4">
              <w:t xml:space="preserve">Our model shows a low error rate and a high true positive rate, saying that leveraging known epigenetic information of a cell can be useful in predicting novel regulatory layers. </w:t>
            </w:r>
          </w:p>
          <w:p w14:paraId="58F7659C" w14:textId="14A9B3B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2454D4" w:rsidRPr="002454D4">
              <w:t>https://github.com/ngiangre/HMMicro</w:t>
            </w:r>
          </w:p>
          <w:p w14:paraId="26020750" w14:textId="33B18162"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2454D4">
              <w:rPr>
                <w:lang w:val="en-GB" w:eastAsia="en-IN"/>
              </w:rPr>
              <w:t>flw88@cumc.columbia.edu</w:t>
            </w:r>
          </w:p>
          <w:p w14:paraId="36DF4248"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1CC66863" w14:textId="77777777" w:rsidR="002C783E" w:rsidRDefault="002C783E">
      <w:pPr>
        <w:pStyle w:val="AbstractHead"/>
        <w:spacing w:line="14" w:lineRule="exact"/>
      </w:pPr>
    </w:p>
    <w:p w14:paraId="029F678C" w14:textId="77777777" w:rsidR="00400C63" w:rsidRDefault="00400C63">
      <w:pPr>
        <w:pStyle w:val="AbstractHead"/>
        <w:spacing w:line="14" w:lineRule="exact"/>
      </w:pPr>
    </w:p>
    <w:p w14:paraId="38542793"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0F7EF159" w14:textId="77777777" w:rsidR="00D83B8A" w:rsidRPr="00F4766C" w:rsidRDefault="00952599" w:rsidP="001A0125">
      <w:pPr>
        <w:pStyle w:val="Heading1"/>
      </w:pPr>
      <w:r w:rsidRPr="00F4766C">
        <w:lastRenderedPageBreak/>
        <w:t xml:space="preserve">Introduction </w:t>
      </w:r>
    </w:p>
    <w:p w14:paraId="0394E91B" w14:textId="56516A96" w:rsidR="00D83B8A" w:rsidRDefault="002454D4" w:rsidP="004E0596">
      <w:pPr>
        <w:pStyle w:val="para1"/>
      </w:pPr>
      <w:r>
        <w:t>The central dogma of molecular biology tells us that DNA is transcribed to RNA, RNA is translated to protein, and information cannot not flow from protein back to the previous molecules. The population of proteins give rise to the complex and dynamic cellular phenotype that keeps homeostasis or gives rise to disease. The phenotype of a cell is a product of the reactions and relationships between many molecular layers</w:t>
      </w:r>
      <w:r w:rsidR="002F49AD">
        <w:t>, such as chromatin modifications, transcription factor binding, and chromatin confirmation</w:t>
      </w:r>
      <w:r>
        <w:t xml:space="preserve">. Each layer provides a regulatory logic, which necessarily robust for maintaining homeostasis when bombarded by its environment. </w:t>
      </w:r>
    </w:p>
    <w:p w14:paraId="37FEBAD0" w14:textId="469E0BAC" w:rsidR="002454D4" w:rsidRDefault="002454D4" w:rsidP="004E0596">
      <w:pPr>
        <w:pStyle w:val="para1"/>
      </w:pPr>
      <w:r>
        <w:t xml:space="preserve">We hypothesize that there exists redundancy between the many layers that produce the population of proteins in a cell. This redundancy </w:t>
      </w:r>
      <w:r w:rsidR="002F49AD">
        <w:t>is found in molecular</w:t>
      </w:r>
      <w:r>
        <w:t xml:space="preserve"> patterns that is present in all layers</w:t>
      </w:r>
      <w:r w:rsidR="002F49AD">
        <w:t>, allowing for robust phenotypes. Thus, integrating knowledge from all different molecular layers can give us a more succinct observation of the underlying phenotype of a cell.</w:t>
      </w:r>
    </w:p>
    <w:p w14:paraId="5CAD4B9D" w14:textId="07B8549B" w:rsidR="002F49AD" w:rsidRDefault="002F49AD" w:rsidP="004E0596">
      <w:pPr>
        <w:pStyle w:val="para1"/>
      </w:pPr>
      <w:r>
        <w:t xml:space="preserve">With the advent of next generation sequencing and the popularity of high throughput experimentation, all molecular layers are not able to be assayed due to time and financial constraints. While understanding molecular phenotypes can help elucidate molecular mechanisms in health and </w:t>
      </w:r>
      <w:r>
        <w:lastRenderedPageBreak/>
        <w:t>disease, predicting patterns in other molecular layers can help in uncovering complex cellular phenotypes.</w:t>
      </w:r>
    </w:p>
    <w:p w14:paraId="3832962F" w14:textId="50E75C29" w:rsidR="002F49AD" w:rsidRPr="002F49AD" w:rsidRDefault="002F49AD" w:rsidP="004E0596">
      <w:pPr>
        <w:pStyle w:val="para1"/>
      </w:pPr>
      <w:r>
        <w:t xml:space="preserve">We present a HMM for </w:t>
      </w:r>
      <w:r>
        <w:rPr>
          <w:i/>
        </w:rPr>
        <w:t xml:space="preserve">de novo </w:t>
      </w:r>
      <w:r>
        <w:t xml:space="preserve">prediction of miRNA binding sites in HEK293 cell line. We train our model using various epigenetic experiments assayed through the ENCODE consortium, and test our model using experimentally validated miRNA binding sites for this model system. We obtain a low prediction error and high prediction of known miRNA binding sites. This method can be expanded upon for leveraging the vast amounts of existing information that give rise to a cellular phenotype. </w:t>
      </w:r>
    </w:p>
    <w:p w14:paraId="02BF6C75" w14:textId="77777777" w:rsidR="00D83B8A" w:rsidRDefault="004E13A5" w:rsidP="001A0125">
      <w:pPr>
        <w:pStyle w:val="Heading1"/>
      </w:pPr>
      <w:r w:rsidRPr="001A0125">
        <w:t>Methods</w:t>
      </w:r>
    </w:p>
    <w:p w14:paraId="04B06819" w14:textId="1C874862" w:rsidR="00D83B8A" w:rsidRPr="004E13A5" w:rsidRDefault="002F49AD" w:rsidP="004E0596">
      <w:pPr>
        <w:pStyle w:val="para-first"/>
      </w:pPr>
      <w:r>
        <w:t xml:space="preserve">We obtained </w:t>
      </w:r>
      <w:r w:rsidR="00987DB7">
        <w:t xml:space="preserve">HEK293 epigenetic signal </w:t>
      </w:r>
      <w:r w:rsidR="00D83B8A" w:rsidRPr="004E13A5">
        <w:t xml:space="preserve"> </w:t>
      </w:r>
    </w:p>
    <w:p w14:paraId="65EC761E" w14:textId="77777777" w:rsidR="00D83B8A" w:rsidRDefault="00EF5D71" w:rsidP="001A0125">
      <w:pPr>
        <w:pStyle w:val="Heading1"/>
      </w:pPr>
      <w:r>
        <w:t>R</w:t>
      </w:r>
      <w:r w:rsidR="00D83B8A">
        <w:t>esults</w:t>
      </w:r>
    </w:p>
    <w:p w14:paraId="2D06C061" w14:textId="052A22AD" w:rsidR="00D83B8A" w:rsidRPr="00584A70" w:rsidRDefault="00987DB7" w:rsidP="00A7074F">
      <w:pPr>
        <w:pStyle w:val="Heading2"/>
      </w:pPr>
      <w:r>
        <w:t>Multiple epigenetic layers contain redundant information</w:t>
      </w:r>
    </w:p>
    <w:p w14:paraId="162CBCB5"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678758F9" w14:textId="10210A7E" w:rsidR="00D83B8A" w:rsidRPr="00BE5EE2" w:rsidRDefault="002B64C4" w:rsidP="00341B9C">
      <w:pPr>
        <w:pStyle w:val="FigureCaption"/>
        <w:spacing w:after="360"/>
        <w:rPr>
          <w:sz w:val="13"/>
          <w:szCs w:val="13"/>
        </w:rPr>
      </w:pPr>
      <w:r>
        <w:rPr>
          <w:b/>
          <w:bCs/>
          <w:noProof/>
          <w:szCs w:val="16"/>
        </w:rPr>
        <w:lastRenderedPageBreak/>
        <mc:AlternateContent>
          <mc:Choice Requires="wps">
            <w:drawing>
              <wp:anchor distT="0" distB="0" distL="114300" distR="114300" simplePos="0" relativeHeight="251657728" behindDoc="0" locked="0" layoutInCell="1" allowOverlap="0" wp14:anchorId="64DA7229" wp14:editId="089D2855">
                <wp:simplePos x="0" y="0"/>
                <wp:positionH relativeFrom="column">
                  <wp:posOffset>30480</wp:posOffset>
                </wp:positionH>
                <wp:positionV relativeFrom="margin">
                  <wp:posOffset>59055</wp:posOffset>
                </wp:positionV>
                <wp:extent cx="2906395" cy="1949450"/>
                <wp:effectExtent l="5080" t="0" r="952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806AEE" w14:textId="77777777"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A7229" id="_x0000_t202" coordsize="21600,21600" o:spt="202" path="m0,0l0,21600,21600,21600,2160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" o:allowoverlap="f" filled="f" strokeweight=".25pt">
                <v:textbox inset="0,0,0,0">
                  <w:txbxContent>
                    <w:p w14:paraId="32806AEE" w14:textId="77777777"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14:paraId="2F850998"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14:paraId="43ED999C" w14:textId="77777777">
        <w:tc>
          <w:tcPr>
            <w:tcW w:w="740" w:type="dxa"/>
            <w:tcBorders>
              <w:top w:val="single" w:sz="4" w:space="0" w:color="auto"/>
              <w:bottom w:val="single" w:sz="4" w:space="0" w:color="auto"/>
            </w:tcBorders>
          </w:tcPr>
          <w:p w14:paraId="1DCDD3C7" w14:textId="77777777" w:rsidR="00D83B8A" w:rsidRDefault="00D83B8A">
            <w:pPr>
              <w:pStyle w:val="TableColumnhead"/>
            </w:pPr>
            <w:r>
              <w:t>|S|</w:t>
            </w:r>
          </w:p>
        </w:tc>
        <w:tc>
          <w:tcPr>
            <w:tcW w:w="1704" w:type="dxa"/>
            <w:tcBorders>
              <w:top w:val="single" w:sz="4" w:space="0" w:color="auto"/>
              <w:bottom w:val="single" w:sz="4" w:space="0" w:color="auto"/>
            </w:tcBorders>
          </w:tcPr>
          <w:p w14:paraId="7C423EAC" w14:textId="77777777" w:rsidR="00D83B8A" w:rsidRDefault="00D83B8A">
            <w:pPr>
              <w:pStyle w:val="TableColumnhead"/>
            </w:pPr>
            <w:r>
              <w:t>Predicted cost</w:t>
            </w:r>
          </w:p>
        </w:tc>
        <w:tc>
          <w:tcPr>
            <w:tcW w:w="816" w:type="dxa"/>
            <w:tcBorders>
              <w:top w:val="single" w:sz="4" w:space="0" w:color="auto"/>
              <w:bottom w:val="single" w:sz="4" w:space="0" w:color="auto"/>
            </w:tcBorders>
          </w:tcPr>
          <w:p w14:paraId="146B5455" w14:textId="77777777" w:rsidR="00D83B8A" w:rsidRDefault="00D83B8A">
            <w:pPr>
              <w:pStyle w:val="TableColumnhead"/>
            </w:pPr>
            <w:r>
              <w:t>Timing</w:t>
            </w:r>
          </w:p>
        </w:tc>
        <w:tc>
          <w:tcPr>
            <w:tcW w:w="1200" w:type="dxa"/>
            <w:tcBorders>
              <w:top w:val="single" w:sz="4" w:space="0" w:color="auto"/>
              <w:bottom w:val="single" w:sz="4" w:space="0" w:color="auto"/>
            </w:tcBorders>
          </w:tcPr>
          <w:p w14:paraId="748F007D"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2D12C3C8" w14:textId="77777777" w:rsidR="00D83B8A" w:rsidRDefault="00D83B8A">
            <w:pPr>
              <w:pStyle w:val="TableColumnhead"/>
            </w:pPr>
            <w:r>
              <w:t>Speed</w:t>
            </w:r>
          </w:p>
        </w:tc>
      </w:tr>
      <w:tr w:rsidR="00D83B8A" w14:paraId="3D8BA4E7" w14:textId="77777777">
        <w:tc>
          <w:tcPr>
            <w:tcW w:w="740" w:type="dxa"/>
            <w:tcBorders>
              <w:top w:val="single" w:sz="4" w:space="0" w:color="auto"/>
            </w:tcBorders>
          </w:tcPr>
          <w:p w14:paraId="0D2ADA3B" w14:textId="77777777" w:rsidR="00D83B8A" w:rsidRDefault="00D83B8A">
            <w:pPr>
              <w:pStyle w:val="Tablebodyfirst"/>
            </w:pPr>
            <w:r>
              <w:t xml:space="preserve">  1</w:t>
            </w:r>
          </w:p>
        </w:tc>
        <w:tc>
          <w:tcPr>
            <w:tcW w:w="1704" w:type="dxa"/>
            <w:tcBorders>
              <w:top w:val="single" w:sz="4" w:space="0" w:color="auto"/>
            </w:tcBorders>
          </w:tcPr>
          <w:p w14:paraId="4002B3C5" w14:textId="77777777" w:rsidR="00D83B8A" w:rsidRDefault="00D83B8A">
            <w:pPr>
              <w:pStyle w:val="Tablebodyfirst"/>
            </w:pPr>
            <w:r>
              <w:t>S219.20(100%)</w:t>
            </w:r>
          </w:p>
        </w:tc>
        <w:tc>
          <w:tcPr>
            <w:tcW w:w="816" w:type="dxa"/>
            <w:tcBorders>
              <w:top w:val="single" w:sz="4" w:space="0" w:color="auto"/>
            </w:tcBorders>
          </w:tcPr>
          <w:p w14:paraId="42B75818" w14:textId="77777777" w:rsidR="00D83B8A" w:rsidRDefault="00D83B8A">
            <w:pPr>
              <w:pStyle w:val="Tablebodyfirst"/>
            </w:pPr>
            <w:r>
              <w:t>68m43s</w:t>
            </w:r>
          </w:p>
        </w:tc>
        <w:tc>
          <w:tcPr>
            <w:tcW w:w="1200" w:type="dxa"/>
            <w:tcBorders>
              <w:top w:val="single" w:sz="4" w:space="0" w:color="auto"/>
            </w:tcBorders>
          </w:tcPr>
          <w:p w14:paraId="0EBB6E28" w14:textId="77777777" w:rsidR="00D83B8A" w:rsidRDefault="00D83B8A">
            <w:pPr>
              <w:pStyle w:val="Tablebodyfirst"/>
            </w:pPr>
            <w:r>
              <w:t>1.00</w:t>
            </w:r>
          </w:p>
        </w:tc>
        <w:tc>
          <w:tcPr>
            <w:tcW w:w="416" w:type="dxa"/>
            <w:tcBorders>
              <w:top w:val="single" w:sz="4" w:space="0" w:color="auto"/>
            </w:tcBorders>
          </w:tcPr>
          <w:p w14:paraId="477DBB6A" w14:textId="77777777" w:rsidR="00D83B8A" w:rsidRDefault="00D83B8A">
            <w:pPr>
              <w:pStyle w:val="Tablebodyfirst"/>
            </w:pPr>
            <w:r>
              <w:t>1.00</w:t>
            </w:r>
          </w:p>
        </w:tc>
      </w:tr>
      <w:tr w:rsidR="00D83B8A" w14:paraId="41F66686" w14:textId="77777777">
        <w:tc>
          <w:tcPr>
            <w:tcW w:w="740" w:type="dxa"/>
          </w:tcPr>
          <w:p w14:paraId="31421221" w14:textId="77777777" w:rsidR="00D83B8A" w:rsidRDefault="00D83B8A">
            <w:pPr>
              <w:pStyle w:val="Tablebody"/>
            </w:pPr>
            <w:r>
              <w:t xml:space="preserve">  2</w:t>
            </w:r>
          </w:p>
        </w:tc>
        <w:tc>
          <w:tcPr>
            <w:tcW w:w="1704" w:type="dxa"/>
          </w:tcPr>
          <w:p w14:paraId="4EBE3828"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727D2AE6" w14:textId="77777777" w:rsidR="00D83B8A" w:rsidRDefault="00D83B8A">
            <w:pPr>
              <w:pStyle w:val="Tablebody"/>
            </w:pPr>
            <w:r>
              <w:t>35m13s</w:t>
            </w:r>
          </w:p>
        </w:tc>
        <w:tc>
          <w:tcPr>
            <w:tcW w:w="1200" w:type="dxa"/>
          </w:tcPr>
          <w:p w14:paraId="46E3A7A0" w14:textId="77777777" w:rsidR="00D83B8A" w:rsidRDefault="00D83B8A">
            <w:pPr>
              <w:pStyle w:val="Tablebody"/>
            </w:pPr>
            <w:r>
              <w:t>2.00</w:t>
            </w:r>
          </w:p>
        </w:tc>
        <w:tc>
          <w:tcPr>
            <w:tcW w:w="416" w:type="dxa"/>
          </w:tcPr>
          <w:p w14:paraId="26A27886" w14:textId="77777777" w:rsidR="00D83B8A" w:rsidRDefault="00D83B8A">
            <w:pPr>
              <w:pStyle w:val="Tablebody"/>
            </w:pPr>
            <w:r>
              <w:t>1.95</w:t>
            </w:r>
          </w:p>
        </w:tc>
      </w:tr>
      <w:tr w:rsidR="00D83B8A" w14:paraId="7DAEB947" w14:textId="77777777">
        <w:tc>
          <w:tcPr>
            <w:tcW w:w="740" w:type="dxa"/>
          </w:tcPr>
          <w:p w14:paraId="24C80536" w14:textId="77777777" w:rsidR="00D83B8A" w:rsidRDefault="00D83B8A">
            <w:pPr>
              <w:pStyle w:val="Tablebody"/>
            </w:pPr>
            <w:r>
              <w:t xml:space="preserve">  4</w:t>
            </w:r>
          </w:p>
        </w:tc>
        <w:tc>
          <w:tcPr>
            <w:tcW w:w="1704" w:type="dxa"/>
          </w:tcPr>
          <w:p w14:paraId="287CBCFD" w14:textId="77777777" w:rsidR="00D83B8A" w:rsidRDefault="00D83B8A">
            <w:pPr>
              <w:pStyle w:val="Tablebody"/>
            </w:pPr>
            <w:r>
              <w:t>2</w:t>
            </w:r>
            <w:r>
              <w:rPr>
                <w:vertAlign w:val="superscript"/>
              </w:rPr>
              <w:t>19</w:t>
            </w:r>
            <w:r>
              <w:t>.20(100%)</w:t>
            </w:r>
          </w:p>
        </w:tc>
        <w:tc>
          <w:tcPr>
            <w:tcW w:w="816" w:type="dxa"/>
          </w:tcPr>
          <w:p w14:paraId="546AFD9E" w14:textId="77777777" w:rsidR="00D83B8A" w:rsidRDefault="00D83B8A">
            <w:pPr>
              <w:pStyle w:val="Tablebody"/>
            </w:pPr>
            <w:r>
              <w:t>68m43s</w:t>
            </w:r>
          </w:p>
        </w:tc>
        <w:tc>
          <w:tcPr>
            <w:tcW w:w="1200" w:type="dxa"/>
          </w:tcPr>
          <w:p w14:paraId="279069B8" w14:textId="77777777" w:rsidR="00D83B8A" w:rsidRDefault="00D83B8A">
            <w:pPr>
              <w:pStyle w:val="Tablebody"/>
            </w:pPr>
            <w:r>
              <w:t>1.00</w:t>
            </w:r>
          </w:p>
        </w:tc>
        <w:tc>
          <w:tcPr>
            <w:tcW w:w="416" w:type="dxa"/>
          </w:tcPr>
          <w:p w14:paraId="6A349115" w14:textId="77777777" w:rsidR="00D83B8A" w:rsidRDefault="00D83B8A">
            <w:pPr>
              <w:pStyle w:val="Tablebody"/>
            </w:pPr>
            <w:r>
              <w:t>1.00</w:t>
            </w:r>
          </w:p>
        </w:tc>
      </w:tr>
      <w:tr w:rsidR="00D83B8A" w14:paraId="55D891BF" w14:textId="77777777">
        <w:tc>
          <w:tcPr>
            <w:tcW w:w="740" w:type="dxa"/>
          </w:tcPr>
          <w:p w14:paraId="3306D327" w14:textId="77777777" w:rsidR="00D83B8A" w:rsidRDefault="00D83B8A">
            <w:pPr>
              <w:pStyle w:val="Tablebody"/>
            </w:pPr>
            <w:r>
              <w:t>10</w:t>
            </w:r>
          </w:p>
        </w:tc>
        <w:tc>
          <w:tcPr>
            <w:tcW w:w="1704" w:type="dxa"/>
          </w:tcPr>
          <w:p w14:paraId="27DF4A79"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3C38CC7D" w14:textId="77777777" w:rsidR="00D83B8A" w:rsidRDefault="00D83B8A">
            <w:pPr>
              <w:pStyle w:val="Tablebody"/>
            </w:pPr>
            <w:r>
              <w:t>35m13s</w:t>
            </w:r>
          </w:p>
        </w:tc>
        <w:tc>
          <w:tcPr>
            <w:tcW w:w="1200" w:type="dxa"/>
          </w:tcPr>
          <w:p w14:paraId="6A09AAA7" w14:textId="77777777" w:rsidR="00D83B8A" w:rsidRDefault="00D83B8A">
            <w:pPr>
              <w:pStyle w:val="Tablebody"/>
            </w:pPr>
            <w:r>
              <w:t>2.00</w:t>
            </w:r>
          </w:p>
        </w:tc>
        <w:tc>
          <w:tcPr>
            <w:tcW w:w="416" w:type="dxa"/>
          </w:tcPr>
          <w:p w14:paraId="0FE4C14E" w14:textId="77777777" w:rsidR="00D83B8A" w:rsidRDefault="00D83B8A">
            <w:pPr>
              <w:pStyle w:val="Tablebody"/>
            </w:pPr>
            <w:r>
              <w:t>1.95</w:t>
            </w:r>
          </w:p>
        </w:tc>
      </w:tr>
      <w:tr w:rsidR="00D83B8A" w14:paraId="4E544F69" w14:textId="77777777">
        <w:tc>
          <w:tcPr>
            <w:tcW w:w="740" w:type="dxa"/>
            <w:tcBorders>
              <w:bottom w:val="single" w:sz="4" w:space="0" w:color="auto"/>
            </w:tcBorders>
          </w:tcPr>
          <w:p w14:paraId="705C2001" w14:textId="77777777" w:rsidR="00D83B8A" w:rsidRDefault="00D83B8A">
            <w:pPr>
              <w:pStyle w:val="Tablebodylast"/>
            </w:pPr>
            <w:r>
              <w:t>20</w:t>
            </w:r>
          </w:p>
        </w:tc>
        <w:tc>
          <w:tcPr>
            <w:tcW w:w="1704" w:type="dxa"/>
            <w:tcBorders>
              <w:bottom w:val="single" w:sz="4" w:space="0" w:color="auto"/>
            </w:tcBorders>
          </w:tcPr>
          <w:p w14:paraId="1944BB7B"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7CD90D8F" w14:textId="77777777" w:rsidR="00D83B8A" w:rsidRDefault="00D83B8A">
            <w:pPr>
              <w:pStyle w:val="Tablebodylast"/>
            </w:pPr>
            <w:r>
              <w:t>68m43s</w:t>
            </w:r>
          </w:p>
        </w:tc>
        <w:tc>
          <w:tcPr>
            <w:tcW w:w="1200" w:type="dxa"/>
            <w:tcBorders>
              <w:bottom w:val="single" w:sz="4" w:space="0" w:color="auto"/>
            </w:tcBorders>
          </w:tcPr>
          <w:p w14:paraId="2DEA29C7" w14:textId="77777777" w:rsidR="00D83B8A" w:rsidRDefault="00D83B8A">
            <w:pPr>
              <w:pStyle w:val="Tablebodylast"/>
            </w:pPr>
            <w:r>
              <w:t>1.00</w:t>
            </w:r>
          </w:p>
        </w:tc>
        <w:tc>
          <w:tcPr>
            <w:tcW w:w="416" w:type="dxa"/>
            <w:tcBorders>
              <w:bottom w:val="single" w:sz="4" w:space="0" w:color="auto"/>
            </w:tcBorders>
          </w:tcPr>
          <w:p w14:paraId="0B517078" w14:textId="77777777" w:rsidR="00D83B8A" w:rsidRDefault="00D83B8A">
            <w:pPr>
              <w:pStyle w:val="Tablebodylast"/>
            </w:pPr>
            <w:r>
              <w:t>9.5</w:t>
            </w:r>
          </w:p>
        </w:tc>
      </w:tr>
    </w:tbl>
    <w:p w14:paraId="1377423E" w14:textId="77777777" w:rsidR="00D83B8A" w:rsidRDefault="00D83B8A">
      <w:pPr>
        <w:pStyle w:val="Tablefootnote"/>
        <w:spacing w:after="140"/>
      </w:pPr>
      <w:r>
        <w:t>This is table foot note sample text This is table foot note sample text This is table foot note sample text</w:t>
      </w:r>
    </w:p>
    <w:p w14:paraId="4AA1AC93" w14:textId="77777777" w:rsidR="001A5509" w:rsidRDefault="00643190" w:rsidP="001A0125">
      <w:pPr>
        <w:pStyle w:val="AckHead"/>
      </w:pPr>
      <w:r>
        <w:t>A</w:t>
      </w:r>
      <w:r w:rsidR="001A5509">
        <w:t>cknowledgements</w:t>
      </w:r>
    </w:p>
    <w:p w14:paraId="37665646" w14:textId="293DEEBC" w:rsidR="00D83B8A" w:rsidRPr="00366351" w:rsidRDefault="00987DB7">
      <w:pPr>
        <w:pStyle w:val="AckText"/>
        <w:rPr>
          <w:sz w:val="14"/>
          <w:szCs w:val="14"/>
        </w:rPr>
      </w:pPr>
      <w:r>
        <w:rPr>
          <w:sz w:val="14"/>
          <w:szCs w:val="14"/>
        </w:rPr>
        <w:t xml:space="preserve">We’d like to thank Itsik Pe’er and the Spring 2017 Computational Genomics class at Columbia University for feedback and support. </w:t>
      </w:r>
      <w:bookmarkStart w:id="0" w:name="_GoBack"/>
      <w:bookmarkEnd w:id="0"/>
    </w:p>
    <w:p w14:paraId="6C089138" w14:textId="77777777" w:rsidR="00366351" w:rsidRPr="00366351" w:rsidRDefault="00CD55D8" w:rsidP="001A0125">
      <w:pPr>
        <w:pStyle w:val="RefHead"/>
        <w:rPr>
          <w:caps/>
        </w:rPr>
      </w:pPr>
      <w:r w:rsidRPr="00366351">
        <w:t>Funding</w:t>
      </w:r>
    </w:p>
    <w:p w14:paraId="1FB810B9" w14:textId="679314DD"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w:t>
      </w:r>
      <w:r w:rsidR="006C5773">
        <w:rPr>
          <w:rFonts w:ascii="AdvPSSAB-R" w:hAnsi="AdvPSSAB-R" w:cs="AdvPSSAB-R"/>
          <w:sz w:val="14"/>
          <w:szCs w:val="14"/>
          <w:lang w:val="en-GB" w:eastAsia="en-IN"/>
        </w:rPr>
        <w:t xml:space="preserve"> work has been supported by the training grant from the Integrated Program in Biomedical, Cellular, and Molecular Sciences at Columbia University Medical Center. </w:t>
      </w:r>
    </w:p>
    <w:p w14:paraId="73665AF3" w14:textId="77777777" w:rsidR="005806E7" w:rsidRDefault="005806E7" w:rsidP="00CD55D8">
      <w:pPr>
        <w:pStyle w:val="AckText"/>
        <w:rPr>
          <w:rFonts w:ascii="AdvPSSAB-R" w:hAnsi="AdvPSSAB-R" w:cs="AdvPSSAB-R"/>
          <w:sz w:val="14"/>
          <w:szCs w:val="14"/>
          <w:lang w:val="en-GB" w:eastAsia="en-IN"/>
        </w:rPr>
      </w:pPr>
    </w:p>
    <w:p w14:paraId="38BC230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4978142" w14:textId="77777777" w:rsidR="00D83B8A" w:rsidRPr="00366351" w:rsidRDefault="00366351" w:rsidP="001A0125">
      <w:pPr>
        <w:pStyle w:val="RefHead"/>
      </w:pPr>
      <w:r w:rsidRPr="00366351">
        <w:t>References</w:t>
      </w:r>
    </w:p>
    <w:p w14:paraId="634674AD" w14:textId="2D013FE0" w:rsidR="00D83B8A" w:rsidRPr="00191391" w:rsidRDefault="00191391">
      <w:pPr>
        <w:pStyle w:val="RefText"/>
        <w:rPr>
          <w:szCs w:val="14"/>
        </w:rPr>
      </w:pPr>
      <w:r>
        <w:rPr>
          <w:szCs w:val="14"/>
        </w:rPr>
        <w:t>Hafner, M. (20</w:t>
      </w:r>
      <w:r w:rsidR="00D83B8A" w:rsidRPr="00366351">
        <w:rPr>
          <w:szCs w:val="14"/>
        </w:rPr>
        <w:t>1</w:t>
      </w:r>
      <w:r>
        <w:rPr>
          <w:szCs w:val="14"/>
        </w:rPr>
        <w:t>0</w:t>
      </w:r>
      <w:r w:rsidR="00D83B8A" w:rsidRPr="00366351">
        <w:rPr>
          <w:szCs w:val="14"/>
        </w:rPr>
        <w:t xml:space="preserve">) </w:t>
      </w:r>
      <w:r>
        <w:rPr>
          <w:szCs w:val="14"/>
        </w:rPr>
        <w:t>Transcriptome-wide identification of RNA-binding protein and microRNA target sites by PAR-CLIP.</w:t>
      </w:r>
      <w:r w:rsidR="00D83B8A" w:rsidRPr="00366351">
        <w:rPr>
          <w:szCs w:val="14"/>
        </w:rPr>
        <w:t xml:space="preserve"> </w:t>
      </w:r>
      <w:r w:rsidRPr="00191391">
        <w:rPr>
          <w:i/>
          <w:szCs w:val="14"/>
        </w:rPr>
        <w:t>Cell</w:t>
      </w:r>
      <w:r>
        <w:rPr>
          <w:szCs w:val="14"/>
        </w:rPr>
        <w:t>, 141(1): 129-41.</w:t>
      </w:r>
    </w:p>
    <w:p w14:paraId="143C56B1" w14:textId="3294F2B1"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52572" w14:textId="77777777" w:rsidR="00266AEF" w:rsidRDefault="00266AEF">
      <w:r>
        <w:separator/>
      </w:r>
    </w:p>
  </w:endnote>
  <w:endnote w:type="continuationSeparator" w:id="0">
    <w:p w14:paraId="3A4CFF61" w14:textId="77777777" w:rsidR="00266AEF" w:rsidRDefault="0026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57FC6" w14:textId="77777777" w:rsidR="00266AEF" w:rsidRDefault="00266AEF">
      <w:pPr>
        <w:pStyle w:val="Footer"/>
        <w:tabs>
          <w:tab w:val="clear" w:pos="4320"/>
          <w:tab w:val="left" w:pos="4860"/>
        </w:tabs>
        <w:spacing w:line="200" w:lineRule="exact"/>
        <w:rPr>
          <w:u w:val="single" w:color="000000"/>
        </w:rPr>
      </w:pPr>
      <w:r>
        <w:rPr>
          <w:u w:val="single" w:color="000000"/>
        </w:rPr>
        <w:tab/>
      </w:r>
    </w:p>
  </w:footnote>
  <w:footnote w:type="continuationSeparator" w:id="0">
    <w:p w14:paraId="18D66785" w14:textId="77777777" w:rsidR="00266AEF" w:rsidRDefault="00266AEF">
      <w:pPr>
        <w:pStyle w:val="FootnoteText"/>
        <w:rPr>
          <w:szCs w:val="24"/>
        </w:rPr>
      </w:pPr>
      <w:r>
        <w:continuationSeparator/>
      </w:r>
    </w:p>
  </w:footnote>
  <w:footnote w:type="continuationNotice" w:id="1">
    <w:p w14:paraId="70846278" w14:textId="77777777" w:rsidR="00266AEF" w:rsidRDefault="00266AEF">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B056" w14:textId="12A54F92" w:rsidR="00DD38F7" w:rsidRDefault="002B64C4">
    <w:pPr>
      <w:pStyle w:val="Header"/>
      <w:spacing w:after="0"/>
    </w:pPr>
    <w:r>
      <w:rPr>
        <w:noProof/>
      </w:rPr>
      <mc:AlternateContent>
        <mc:Choice Requires="wps">
          <w:drawing>
            <wp:anchor distT="0" distB="0" distL="114300" distR="114300" simplePos="0" relativeHeight="251660288" behindDoc="0" locked="1" layoutInCell="1" allowOverlap="0" wp14:anchorId="0A1A6AD0" wp14:editId="69D45A9E">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70C6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17C72"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C4"/>
    <w:rsid w:val="0001213C"/>
    <w:rsid w:val="00050B51"/>
    <w:rsid w:val="00063765"/>
    <w:rsid w:val="00083970"/>
    <w:rsid w:val="000E7919"/>
    <w:rsid w:val="000F786B"/>
    <w:rsid w:val="00112539"/>
    <w:rsid w:val="00120FBC"/>
    <w:rsid w:val="00163472"/>
    <w:rsid w:val="00164CC5"/>
    <w:rsid w:val="00175E68"/>
    <w:rsid w:val="00191391"/>
    <w:rsid w:val="0019362B"/>
    <w:rsid w:val="001976C9"/>
    <w:rsid w:val="001A0125"/>
    <w:rsid w:val="001A5509"/>
    <w:rsid w:val="001C6AEE"/>
    <w:rsid w:val="002000FF"/>
    <w:rsid w:val="002454D4"/>
    <w:rsid w:val="00266AEF"/>
    <w:rsid w:val="00274D6E"/>
    <w:rsid w:val="0028467B"/>
    <w:rsid w:val="002A2089"/>
    <w:rsid w:val="002A7209"/>
    <w:rsid w:val="002B64C4"/>
    <w:rsid w:val="002B75A3"/>
    <w:rsid w:val="002B75B0"/>
    <w:rsid w:val="002C783E"/>
    <w:rsid w:val="002D3B6B"/>
    <w:rsid w:val="002D5837"/>
    <w:rsid w:val="002D7AA3"/>
    <w:rsid w:val="002F49AD"/>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C5773"/>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87DB7"/>
    <w:rsid w:val="009A3330"/>
    <w:rsid w:val="009D0B6E"/>
    <w:rsid w:val="00A226FD"/>
    <w:rsid w:val="00A2522A"/>
    <w:rsid w:val="00A5432A"/>
    <w:rsid w:val="00A55800"/>
    <w:rsid w:val="00A57668"/>
    <w:rsid w:val="00A663DF"/>
    <w:rsid w:val="00A7074F"/>
    <w:rsid w:val="00A76CB0"/>
    <w:rsid w:val="00A818B3"/>
    <w:rsid w:val="00AB08E4"/>
    <w:rsid w:val="00B637BC"/>
    <w:rsid w:val="00B652DF"/>
    <w:rsid w:val="00B7282B"/>
    <w:rsid w:val="00B972B2"/>
    <w:rsid w:val="00BE5EE2"/>
    <w:rsid w:val="00C4341F"/>
    <w:rsid w:val="00C96DBB"/>
    <w:rsid w:val="00CC64E3"/>
    <w:rsid w:val="00CD1016"/>
    <w:rsid w:val="00CD1067"/>
    <w:rsid w:val="00CD55D8"/>
    <w:rsid w:val="00CF605A"/>
    <w:rsid w:val="00D21CA2"/>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5D9A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2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giangreco/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9281C0-48FC-B14D-BE6A-A23159AD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46</TotalTime>
  <Pages>2</Pages>
  <Words>644</Words>
  <Characters>3673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Nicholas Giangreco</dc:creator>
  <cp:lastModifiedBy>Nicholas Giangreco</cp:lastModifiedBy>
  <cp:revision>3</cp:revision>
  <cp:lastPrinted>2007-07-04T12:14:00Z</cp:lastPrinted>
  <dcterms:created xsi:type="dcterms:W3CDTF">2017-04-29T21:03:00Z</dcterms:created>
  <dcterms:modified xsi:type="dcterms:W3CDTF">2017-05-03T23:58:00Z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