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Cs/>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Cs/>
          <w:b/>
        </w:rPr>
        <w:t xml:space="preserve">Date of preparation:</w:t>
      </w:r>
      <w:r>
        <w:t xml:space="preserve"> </w:t>
      </w:r>
      <w:r>
        <w:t xml:space="preserve">June 25th 2023</w:t>
      </w:r>
    </w:p>
    <w:tbl>
      <w:tblPr>
        <w:tblStyle w:val="Table"/>
        <w:tblW w:type="pct" w:w="5000"/>
        <w:tblLook w:firstRow="0" w:lastRow="0" w:firstColumn="0" w:lastColumn="0" w:noHBand="0" w:noVBand="0" w:val="0000"/>
        <w:jc w:val="start"/>
      </w:tblPr>
      <w:tblGrid>
        <w:gridCol w:w="7920"/>
      </w:tblGrid>
      <w:tr>
        <w:tc>
          <w:tcPr/>
          <w:p>
            <w:pPr>
              <w:pStyle w:val="Compact"/>
              <w:jc w:val="left"/>
            </w:pPr>
            <w:r>
              <w:rPr>
                <w:bCs/>
                <w:b/>
              </w:rPr>
              <w:t xml:space="preserve">Topic areas:</w:t>
            </w:r>
            <w:r>
              <w:t xml:space="preserve"> </w:t>
            </w:r>
            <w:r>
              <w:t xml:space="preserve">Precision medicine, biomarker evaluation and discovery, Pediatric drug safety, interpretable machine learning, fairness and equity in biomedical informatics, prediction and risk estimation</w:t>
            </w:r>
          </w:p>
        </w:tc>
      </w:tr>
      <w:tr>
        <w:tc>
          <w:tcPr/>
          <w:p>
            <w:pPr>
              <w:pStyle w:val="Compact"/>
              <w:jc w:val="left"/>
            </w:pPr>
            <w:r>
              <w:rPr>
                <w:bCs/>
                <w:b/>
              </w:rPr>
              <w:t xml:space="preserve">Technical expertise:</w:t>
            </w:r>
            <w:r>
              <w:t xml:space="preserve"> </w:t>
            </w:r>
            <w:r>
              <w:t xml:space="preserve">biomedical data science and (R/Python) software development, predictive analysis, statistical simulation, data cleaning and modeling, Shiny dashboard/app development, data-driven hypothesis generation and testing, RMarkdown/Jupyter/Quarto, Microsoft Power User</w:t>
            </w:r>
          </w:p>
        </w:tc>
      </w:tr>
      <w:tr>
        <w:tc>
          <w:tcPr/>
          <w:p>
            <w:pPr>
              <w:pStyle w:val="Compact"/>
              <w:jc w:val="left"/>
            </w:pPr>
            <w:r>
              <w:rPr>
                <w:bCs/>
                <w:b/>
              </w:rPr>
              <w:t xml:space="preserve">Programming Languages:</w:t>
            </w:r>
            <w:r>
              <w:t xml:space="preserve"> </w:t>
            </w:r>
            <w:r>
              <w:t xml:space="preserve">Python, R, SQL, HTML, CSS, Java, bash</w:t>
            </w:r>
          </w:p>
        </w:tc>
      </w:tr>
      <w:tr>
        <w:tc>
          <w:tcPr/>
          <w:p>
            <w:pPr>
              <w:pStyle w:val="Compact"/>
              <w:jc w:val="left"/>
            </w:pPr>
            <w:r>
              <w:rPr>
                <w:bCs/>
                <w:b/>
              </w:rPr>
              <w:t xml:space="preserve">Pending patents:</w:t>
            </w:r>
            <w:r>
              <w:t xml:space="preserve"> </w:t>
            </w:r>
            <w:hyperlink r:id="rId25">
              <w:r>
                <w:rPr>
                  <w:rStyle w:val="Hyperlink"/>
                </w:rPr>
                <w:t xml:space="preserve">CU18316 Prediction of post-heart transplant primary graft dysfunction using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Cs/>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software developer, and app developer</w:t>
      </w:r>
    </w:p>
    <w:p>
      <w:pPr>
        <w:pStyle w:val="DefinitionTerm"/>
      </w:pPr>
      <w:r>
        <w:t xml:space="preserve">2016 - 2021</w:t>
      </w:r>
    </w:p>
    <w:p>
      <w:pPr>
        <w:pStyle w:val="Definition"/>
      </w:pPr>
      <w:r>
        <w:rPr>
          <w:bCs/>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Cs/>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Cs/>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Cs/>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Cs/>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Cs/>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Cs/>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Cs/>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Cs/>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Cs/>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Cs/>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Cs/>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Cs/>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Cs/>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Cs/>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Cs/>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Cs/>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Cs/>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Cs/>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Cs/>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Cs/>
            <w:b/>
          </w:rPr>
          <w:t xml:space="preserve">Peer-reviewed publications on pubmed</w:t>
        </w:r>
      </w:hyperlink>
    </w:p>
    <w:p>
      <w:pPr>
        <w:pStyle w:val="BodyText"/>
      </w:pPr>
      <w:hyperlink r:id="rId56">
        <w:r>
          <w:rPr>
            <w:rStyle w:val="Hyperlink"/>
            <w:bCs/>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Cs/>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Cs/>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Cs/>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Cs/>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Cs/>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Cs/>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Cs/>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Cs/>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Cs/>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Cs/>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Cs/>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2023-06-25T15:10:43Z</dcterms:created>
  <dcterms:modified xsi:type="dcterms:W3CDTF">2023-06-25T15:10:43Z</dcterms:modified>
</cp:coreProperties>
</file>

<file path=docProps/custom.xml><?xml version="1.0" encoding="utf-8"?>
<Properties xmlns="http://schemas.openxmlformats.org/officeDocument/2006/custom-properties" xmlns:vt="http://schemas.openxmlformats.org/officeDocument/2006/docPropsVTypes"/>
</file>