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Pr="00FD52AD" w:rsidR="00FD52AD" w:rsidP="00FD52AD" w:rsidRDefault="00FD52AD" w14:paraId="0D62A681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:rsidRPr="00FD52AD" w:rsidR="00FD52AD" w:rsidP="00FD52AD" w:rsidRDefault="00FD52AD" w14:paraId="1C9A537F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:rsidRPr="00FF438A" w:rsidR="00FD52AD" w:rsidP="00FD52AD" w:rsidRDefault="00FD52AD" w14:paraId="6781DE31" w14:textId="77777777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CU-04-Revisión y Validación Inicial</w:t>
      </w:r>
    </w:p>
    <w:p w:rsidRPr="002302A7" w:rsidR="00FD52AD" w:rsidP="00FD52AD" w:rsidRDefault="00FD52AD" w14:paraId="7C35DA55" w14:textId="77777777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:rsidRPr="002302A7" w:rsidR="00FD52AD" w:rsidP="00FD52AD" w:rsidRDefault="00FD52AD" w14:paraId="3905FB98" w14:textId="77777777">
      <w:pPr>
        <w:pStyle w:val="ByLine"/>
        <w:rPr>
          <w:lang w:val="es-ES"/>
        </w:rPr>
      </w:pPr>
      <w:r>
        <w:rPr>
          <w:lang w:val="es-ES"/>
        </w:rPr>
        <w:t xml:space="preserve">Elaborado por: grupo 1 Análisis de Sistemas 2</w:t>
      </w:r>
    </w:p>
    <w:p w:rsidRPr="002302A7" w:rsidR="00FD52AD" w:rsidP="00FD52AD" w:rsidRDefault="00FD52AD" w14:paraId="3591D4DB" w14:textId="77777777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Elaboración: 23/08/2026</w:t>
      </w:r>
    </w:p>
    <w:p w:rsidRPr="002302A7" w:rsidR="00FD52AD" w:rsidP="00FD52AD" w:rsidRDefault="00FD52AD" w14:paraId="369F98D8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Pr="002302A7" w:rsidR="00FD52AD" w:rsidTr="423A242C" w14:paraId="31179399" w14:textId="77777777">
        <w:tc>
          <w:tcPr>
            <w:tcW w:w="1705" w:type="pct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3B774A8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500310D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0AB0B90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 xml:space="preserve">Descripción del Cambio</w:t>
            </w:r>
          </w:p>
        </w:tc>
        <w:tc>
          <w:tcPr>
            <w:tcW w:w="559" w:type="pct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5CE750E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Pr="002302A7" w:rsidR="00FD52AD" w:rsidTr="423A242C" w14:paraId="3D16D0B7" w14:textId="77777777">
        <w:tc>
          <w:tcPr>
            <w:tcW w:w="1705" w:type="pct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70861AB6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693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63BBB8EB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23/08/2026</w:t>
            </w:r>
          </w:p>
        </w:tc>
        <w:tc>
          <w:tcPr>
            <w:tcW w:w="2044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33B1F28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559" w:type="pct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CB0FE4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Pr="002302A7" w:rsidR="00FD52AD" w:rsidTr="423A242C" w14:paraId="1B1D7B0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2F51D2CD" w14:textId="23A8C0EE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7110BF89" w14:textId="6E730F8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2A90EC66" w14:textId="06EA2551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14C9C1D3" w14:textId="15371FFB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7629A0AD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5062219" w14:textId="46A5EBF0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6756EF66" w14:textId="71B8C343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D2AFF7D" w14:textId="789538DC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598134F" w14:textId="28341A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57AE7A59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36060B07" w14:textId="0997F1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0E1E0E3" w14:textId="23EF30AD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47D3A09" w14:textId="26BC4DF4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3282F62" w14:textId="793CFE66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1CF2DB31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B98879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5959A5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74F058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D94B51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342E2593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4FA0DD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7F24E3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5AF950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BF43F54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283E446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69644ABF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4794732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2511887D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CADF289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Introducción.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1.1 </w:t>
      </w:r>
      <w:r>
        <w:rPr>
          <w:b/>
          <w:bCs/>
          <w:i w:val="false"/>
          <w:iCs w:val="false"/>
        </w:rPr>
        <w:t xml:space="preserve">Objetivo</w:t>
      </w:r>
    </w:p>
    <w:p>
      <w:pPr>
        <w:spacing w:after="120"/>
        <w:ind w:left="800"/>
      </w:pPr>
      <w:r>
        <w:rPr>
          <w:b w:val="false"/>
          <w:bCs w:val="false"/>
          <w:i w:val="false"/>
          <w:iCs w:val="false"/>
        </w:rPr>
        <w:t xml:space="preserve">Permitir que el Auxiliar revise cada caso recién registrado, valide que la información sea correcta y suficiente, y decida si lo traslada al Técnico para su atención </w:t>
      </w:r>
      <w:r>
        <w:rPr>
          <w:b/>
          <w:bCs/>
          <w:i w:val="false"/>
          <w:iCs w:val="false"/>
        </w:rPr>
        <w:t xml:space="preserve">[CU-05]</w:t>
      </w:r>
      <w:r>
        <w:rPr>
          <w:b w:val="false"/>
          <w:bCs w:val="false"/>
          <w:i w:val="false"/>
          <w:iCs w:val="false"/>
        </w:rPr>
        <w:t xml:space="preserve"> o lo rechaza, indicando el motivo correspondiente.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Definición Caso de Uso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2.1 </w:t>
      </w:r>
      <w:r>
        <w:rPr>
          <w:b/>
          <w:bCs/>
          <w:i w:val="false"/>
          <w:iCs w:val="false"/>
        </w:rPr>
        <w:t xml:space="preserve">Actores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Auxiliar.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Sistema web.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2.2 </w:t>
      </w:r>
      <w:r>
        <w:rPr>
          <w:b/>
          <w:bCs/>
          <w:i w:val="false"/>
          <w:iCs w:val="false"/>
        </w:rPr>
        <w:t xml:space="preserve">Precondiciones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Que el sistema se encuentre activo y el usuario haya iniciado sesión </w:t>
      </w:r>
      <w:r>
        <w:rPr>
          <w:b/>
          <w:bCs/>
          <w:i w:val="false"/>
          <w:iCs w:val="false"/>
        </w:rPr>
        <w:t xml:space="preserve">[CU-01]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Que existan casos en estado Registrado pendientes de revisión </w:t>
      </w:r>
      <w:r>
        <w:rPr>
          <w:b/>
          <w:bCs/>
          <w:i w:val="false"/>
          <w:iCs w:val="false"/>
        </w:rPr>
        <w:t xml:space="preserve">(ver RN-CU04-01)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2.3 </w:t>
      </w:r>
      <w:r>
        <w:rPr>
          <w:b/>
          <w:bCs/>
          <w:i w:val="false"/>
          <w:iCs w:val="false"/>
        </w:rPr>
        <w:t xml:space="preserve">Flujo Normal Básico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2.3.1. El Auxiliar ingresa a la Bandeja de Casos Pendientes de Revisión.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2.3.2. El sistema muestra el listado de casos en estado Registrado </w:t>
      </w:r>
      <w:r>
        <w:rPr>
          <w:b/>
          <w:bCs/>
          <w:i w:val="false"/>
          <w:iCs w:val="false"/>
        </w:rPr>
        <w:t xml:space="preserve">(ver RN-CU04-01)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[FA01] [FA04]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2.3.3. El Auxiliar selecciona un caso del listado. </w:t>
      </w:r>
      <w:r>
        <w:rPr>
          <w:b/>
          <w:bCs/>
          <w:i w:val="false"/>
          <w:iCs w:val="false"/>
        </w:rPr>
        <w:t xml:space="preserve">[FA04]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2.3.4. El sistema muestra el detalle del caso y su informe inicial.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2.3.5. El Auxiliar revisa la información y selecciona </w:t>
      </w:r>
      <w:r>
        <w:rPr>
          <w:b/>
          <w:bCs/>
          <w:i w:val="false"/>
          <w:iCs w:val="false"/>
        </w:rPr>
        <w:t xml:space="preserve">"Aceptar Caso"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[FA02]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2.3.6. El sistema ejecuta automáticamente el algoritmo de asignación de Técnico </w:t>
      </w:r>
      <w:r>
        <w:rPr>
          <w:b/>
          <w:bCs/>
          <w:i w:val="false"/>
          <w:iCs w:val="false"/>
        </w:rPr>
        <w:t xml:space="preserve">(ver RN-CU04-02)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[CU-05]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2.3.7. El sistema cambia el estado del caso a En Atención </w:t>
      </w:r>
      <w:r>
        <w:rPr>
          <w:b/>
          <w:bCs/>
          <w:i w:val="false"/>
          <w:iCs w:val="false"/>
        </w:rPr>
        <w:t xml:space="preserve">(ver RN-GLOBAL-03)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2.3.8. El sistema guarda la decisión en la Bitácora de Cambios y Auditoría, con usuario, fecha, hora e IP de origen. </w:t>
      </w:r>
      <w:r>
        <w:rPr>
          <w:b/>
          <w:bCs/>
          <w:i w:val="false"/>
          <w:iCs w:val="false"/>
        </w:rPr>
        <w:t xml:space="preserve">[CU-16]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(ver RN-CU04-06)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2.3.9. El sistema muestra el mensaje de éxito </w:t>
      </w:r>
      <w:r>
        <w:rPr>
          <w:b/>
          <w:bCs/>
          <w:i w:val="false"/>
          <w:iCs w:val="false"/>
        </w:rPr>
        <w:t xml:space="preserve">(ver AN01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2.3.10.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2.4 </w:t>
      </w:r>
      <w:r>
        <w:rPr>
          <w:b/>
          <w:bCs/>
          <w:i w:val="false"/>
          <w:iCs w:val="false"/>
        </w:rPr>
        <w:t xml:space="preserve">Flujos Alternos.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[FA01] No existen casos pendientes de revisión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un mensaje informativo </w:t>
      </w:r>
      <w:r>
        <w:rPr>
          <w:b/>
          <w:bCs/>
          <w:i w:val="false"/>
          <w:iCs w:val="false"/>
        </w:rPr>
        <w:t xml:space="preserve">(ver AN02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[FA02] El Auxiliar rechaza el caso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Auxiliar selecciona </w:t>
      </w:r>
      <w:r>
        <w:rPr>
          <w:b/>
          <w:bCs/>
          <w:i w:val="false"/>
          <w:iCs w:val="false"/>
        </w:rPr>
        <w:t xml:space="preserve">"Rechazar Caso"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muestra el catálogo de Motivos de Rechazo </w:t>
      </w:r>
      <w:r>
        <w:rPr>
          <w:b/>
          <w:bCs/>
          <w:i w:val="false"/>
          <w:iCs w:val="false"/>
        </w:rPr>
        <w:t xml:space="preserve">(ver RN-GLOBAL-07)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Auxiliar selecciona el motivo del rechazo: campo obligatorio, lista </w:t>
      </w:r>
      <w:r>
        <w:rPr>
          <w:b/>
          <w:bCs/>
          <w:i w:val="false"/>
          <w:iCs w:val="false"/>
        </w:rPr>
        <w:t xml:space="preserve">(ver RN-CU04-03)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[FA03]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El Auxiliar ingresa observaciones, de forma opcional: texto de hasta 500 caracteres.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5. El sistema cambia el estado del caso a Pendiente de Aprobación de Rechazo </w:t>
      </w:r>
      <w:r>
        <w:rPr>
          <w:b/>
          <w:bCs/>
          <w:i w:val="false"/>
          <w:iCs w:val="false"/>
        </w:rPr>
        <w:t xml:space="preserve">(ver RN-CU04-04)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6. El sistema traslada el caso al Supervisor para su aprobación. </w:t>
      </w:r>
      <w:r>
        <w:rPr>
          <w:b/>
          <w:bCs/>
          <w:i w:val="false"/>
          <w:iCs w:val="false"/>
        </w:rPr>
        <w:t xml:space="preserve">[CU-07]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7. El sistema guarda la decisión en la Bitácora de Cambios y Auditoría. </w:t>
      </w:r>
      <w:r>
        <w:rPr>
          <w:b/>
          <w:bCs/>
          <w:i w:val="false"/>
          <w:iCs w:val="false"/>
        </w:rPr>
        <w:t xml:space="preserve">[CU-16]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8.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[FA03] El motivo del rechazo es Información incompleta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solicita las instrucciones de ampliación: campo obligatorio, texto de hasta 500 caracteres.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Auxiliar ingresa las instrucciones de qué información hace falta para atender el caso.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sistema envía un correo electrónico al ciudadano indicando que su caso requiere ampliación, incluyendo las instrucciones ingresadas </w:t>
      </w:r>
      <w:r>
        <w:rPr>
          <w:b/>
          <w:bCs/>
          <w:i w:val="false"/>
          <w:iCs w:val="false"/>
        </w:rPr>
        <w:t xml:space="preserve">(ver RN-CU04-05)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[CU-09]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El sistema continúa en el paso 4 de </w:t>
      </w:r>
      <w:r>
        <w:rPr>
          <w:b/>
          <w:bCs/>
          <w:i w:val="false"/>
          <w:iCs w:val="false"/>
        </w:rPr>
        <w:t xml:space="preserve">[FA02]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5.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[FA04] Filtros de búsqueda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permite al Auxiliar buscar un caso por tipo, departamento o fecha de registro.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Auxiliar ingresa el parámetro de búsqueda.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sistema muestra el resultado, retornando al paso 2.3.3 del flujo básico.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2.5 </w:t>
      </w:r>
      <w:r>
        <w:rPr>
          <w:b/>
          <w:bCs/>
          <w:i w:val="false"/>
          <w:iCs w:val="false"/>
        </w:rPr>
        <w:t xml:space="preserve">Postcondiciones.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El caso queda en estado En Atención, asignado a un Técnico, cuando el Auxiliar lo acepta.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El caso queda en estado Pendiente de Aprobación de Rechazo, a la espera del Supervisor, cuando el Auxiliar lo rechaza.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3. Cuando el rechazo es por Información incompleta, el ciudadano recibe una notificación por correo con las instrucciones correspondientes.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4. El sistema registra en bitácora la decisión tomada por el Auxiliar.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Requerimientos Suplementarios o no Funcionales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1. El formulario deberá utilizar conexión segura HTTPS.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2. El sistema deberá registrar en bitácora cada decisión de revisión.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3. El sistema deberá ser accesible desde dispositivos móviles.</w:t>
      </w:r>
    </w:p>
    <w:p>
      <w:pPr>
        <w:spacing w:after="120"/>
        <w:ind w:left="400" w:hanging="4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Edy Rigoberto Ramírez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  <w:lvl w:ilvl="1" w15:tentative="1">
      <w:start w:val="1"/>
      <w:numFmt w:val="decimal"/>
      <w:lvlText w:val="%2."/>
      <w:lvlJc w:val="start"/>
      <w:pPr>
        <w:ind w:left="800" w:hanging="400"/>
      </w:pPr>
    </w:lvl>
    <w:lvl w:ilvl="2" w15:tentative="1">
      <w:start w:val="1"/>
      <w:numFmt w:val="decimal"/>
      <w:lvlText w:val="%3."/>
      <w:lvlJc w:val="start"/>
      <w:pPr>
        <w:ind w:left="1200" w:hanging="400"/>
      </w:pPr>
    </w:lvl>
    <w:lvl w:ilvl="3" w15:tentative="1">
      <w:start w:val="1"/>
      <w:numFmt w:val="decimal"/>
      <w:lvlText w:val="%4."/>
      <w:lvlJc w:val="start"/>
      <w:pPr>
        <w:ind w:left="1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yLine" w:customStyle="1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hAnsi="Arial" w:eastAsia="Times New Roman" w:cs="Times New Roman"/>
      <w:b/>
      <w:spacing w:val="0"/>
      <w:sz w:val="28"/>
      <w:szCs w:val="20"/>
      <w:lang w:val="en-US"/>
    </w:rPr>
  </w:style>
  <w:style w:type="paragraph" w:styleId="ChangeHistoryTitle" w:customStyle="1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2026-08-22T19:09:49.567Z</dcterms:created>
  <dcterms:modified xsi:type="dcterms:W3CDTF">2026-08-22T19:09:49.567Z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