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CU-07-Supervisión del Caso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Permitir que el Supervisor revise el reporte de atención elaborado por el Técnico </w:t>
      </w:r>
      <w:r>
        <w:rPr>
          <w:b/>
          <w:bCs/>
          <w:i w:val="false"/>
          <w:iCs w:val="false"/>
        </w:rPr>
        <w:t xml:space="preserve">[CU-06]</w:t>
      </w:r>
      <w:r>
        <w:rPr>
          <w:b w:val="false"/>
          <w:bCs w:val="false"/>
          <w:i w:val="false"/>
          <w:iCs w:val="false"/>
        </w:rPr>
        <w:t xml:space="preserve"> y decida si lo aprueba para continuar con la firma del Jefe de Departamento </w:t>
      </w:r>
      <w:r>
        <w:rPr>
          <w:b/>
          <w:bCs/>
          <w:i w:val="false"/>
          <w:iCs w:val="false"/>
        </w:rPr>
        <w:t xml:space="preserve">[CU-17]</w:t>
      </w:r>
      <w:r>
        <w:rPr>
          <w:b w:val="false"/>
          <w:bCs w:val="false"/>
          <w:i w:val="false"/>
          <w:iCs w:val="false"/>
        </w:rPr>
        <w:t xml:space="preserve">, o lo devuelve al Técnico. Adicionalmente, permite que el Supervisor apruebe o rechace las decisiones de rechazo tomadas por el Auxiliar </w:t>
      </w:r>
      <w:r>
        <w:rPr>
          <w:b/>
          <w:bCs/>
          <w:i w:val="false"/>
          <w:iCs w:val="false"/>
        </w:rPr>
        <w:t xml:space="preserve">[CU-04]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Supervisor.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Sistema web.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se encuentre activo y el usuario haya iniciado sesión </w:t>
      </w:r>
      <w:r>
        <w:rPr>
          <w:b/>
          <w:bCs/>
          <w:i w:val="false"/>
          <w:iCs w:val="false"/>
        </w:rPr>
        <w:t xml:space="preserve">[CU-01]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Que existan casos en estado En Supervisión o en estado Pendiente de Aprobación de Rechazo del departamento que supervisa </w:t>
      </w:r>
      <w:r>
        <w:rPr>
          <w:b/>
          <w:bCs/>
          <w:i w:val="false"/>
          <w:iCs w:val="false"/>
        </w:rPr>
        <w:t xml:space="preserve">(ver RN-CU07-01)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Supervisor ingresa a la Bandeja de Supervisión.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muestra el listado de casos en estado En Supervisión y Pendiente de Aprobación de Rechazo. </w:t>
      </w:r>
      <w:r>
        <w:rPr>
          <w:b/>
          <w:bCs/>
          <w:i w:val="false"/>
          <w:iCs w:val="false"/>
        </w:rPr>
        <w:t xml:space="preserve">[FA01] [FA05]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Supervisor selecciona un caso en estado En Supervisión. </w:t>
      </w:r>
      <w:r>
        <w:rPr>
          <w:b/>
          <w:bCs/>
          <w:i w:val="false"/>
          <w:iCs w:val="false"/>
        </w:rPr>
        <w:t xml:space="preserve">[FA03] [FA05]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muestra el detalle del caso, el reporte de atención del Técnico y la evidencia asociada.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El Supervisor revisa la información y selecciona </w:t>
      </w:r>
      <w:r>
        <w:rPr>
          <w:b/>
          <w:bCs/>
          <w:i w:val="false"/>
          <w:iCs w:val="false"/>
        </w:rPr>
        <w:t xml:space="preserve">"Aprobar"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[FA02]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2.3.6. El sistema genera el reporte de supervisión, visible en pantalla con opción a exportar en PDF.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2.3.7. El sistema cambia el estado del caso a Pendiente de Firma </w:t>
      </w:r>
      <w:r>
        <w:rPr>
          <w:b/>
          <w:bCs/>
          <w:i w:val="false"/>
          <w:iCs w:val="false"/>
        </w:rPr>
        <w:t xml:space="preserve">(ver RN-CU07-02)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2.3.8. El sistema traslada el caso al Jefe de Departamento. </w:t>
      </w:r>
      <w:r>
        <w:rPr>
          <w:b/>
          <w:bCs/>
          <w:i w:val="false"/>
          <w:iCs w:val="false"/>
        </w:rPr>
        <w:t xml:space="preserve">[CU-17]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2.3.9. El sistema guarda la decisión en la Bitácora de Cambios y Auditoría, con usuario, fecha, hora e IP de origen. </w:t>
      </w:r>
      <w:r>
        <w:rPr>
          <w:b/>
          <w:bCs/>
          <w:i w:val="false"/>
          <w:iCs w:val="false"/>
        </w:rPr>
        <w:t xml:space="preserve">[CU-16]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2.3.10. El sistema muestra el mensaje de éxito </w:t>
      </w:r>
      <w:r>
        <w:rPr>
          <w:b/>
          <w:bCs/>
          <w:i w:val="false"/>
          <w:iCs w:val="false"/>
        </w:rPr>
        <w:t xml:space="preserve">(ver AN01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2.3.11.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No existen casos pendientes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un mensaje informativo </w:t>
      </w:r>
      <w:r>
        <w:rPr>
          <w:b/>
          <w:bCs/>
          <w:i w:val="false"/>
          <w:iCs w:val="false"/>
        </w:rPr>
        <w:t xml:space="preserve">(ver AN02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[FA02] El Supervisor devuelve el caso al Técnico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Supervisor selecciona </w:t>
      </w:r>
      <w:r>
        <w:rPr>
          <w:b/>
          <w:bCs/>
          <w:i w:val="false"/>
          <w:iCs w:val="false"/>
        </w:rPr>
        <w:t xml:space="preserve">"Devolver al Técnico"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solicita las observaciones del motivo de la devolución: campo obligatorio, texto de hasta 1000 caracteres.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Supervisor ingresa las observaciones.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El sistema cambia el estado del caso a En Atención </w:t>
      </w:r>
      <w:r>
        <w:rPr>
          <w:b/>
          <w:bCs/>
          <w:i w:val="false"/>
          <w:iCs w:val="false"/>
        </w:rPr>
        <w:t xml:space="preserve">(ver RN-CU07-04)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5. El sistema notifica al Técnico sobre la devolución. </w:t>
      </w:r>
      <w:r>
        <w:rPr>
          <w:b/>
          <w:bCs/>
          <w:i w:val="false"/>
          <w:iCs w:val="false"/>
        </w:rPr>
        <w:t xml:space="preserve">[CU-09]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6. El sistema continúa en el paso 2.3.9 del flujo básico.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7.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[FA03] El Supervisor aprueba un rechazo registrado por el Auxiliar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Supervisor selecciona un caso en estado Pendiente de Aprobación de Rechazo. </w:t>
      </w:r>
      <w:r>
        <w:rPr>
          <w:b/>
          <w:bCs/>
          <w:i w:val="false"/>
          <w:iCs w:val="false"/>
        </w:rPr>
        <w:t xml:space="preserve">[FA04]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muestra el motivo de rechazo registrado por el Auxiliar. </w:t>
      </w:r>
      <w:r>
        <w:rPr>
          <w:b/>
          <w:bCs/>
          <w:i w:val="false"/>
          <w:iCs w:val="false"/>
        </w:rPr>
        <w:t xml:space="preserve">[CU-04]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Supervisor selecciona </w:t>
      </w:r>
      <w:r>
        <w:rPr>
          <w:b/>
          <w:bCs/>
          <w:i w:val="false"/>
          <w:iCs w:val="false"/>
        </w:rPr>
        <w:t xml:space="preserve">"Aprobar Rechazo"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El sistema cambia el estado del caso a Rechazado, o a Requiere Ampliación cuando el motivo del rechazo fue Información incompleta </w:t>
      </w:r>
      <w:r>
        <w:rPr>
          <w:b/>
          <w:bCs/>
          <w:i w:val="false"/>
          <w:iCs w:val="false"/>
        </w:rPr>
        <w:t xml:space="preserve">(ver RN-CU07-03)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5. El sistema notifica al ciudadano la resolución de su caso. </w:t>
      </w:r>
      <w:r>
        <w:rPr>
          <w:b/>
          <w:bCs/>
          <w:i w:val="false"/>
          <w:iCs w:val="false"/>
        </w:rPr>
        <w:t xml:space="preserve">[CU-09]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6. El sistema guarda la decisión en la Bitácora de Cambios y Auditoría. </w:t>
      </w:r>
      <w:r>
        <w:rPr>
          <w:b/>
          <w:bCs/>
          <w:i w:val="false"/>
          <w:iCs w:val="false"/>
        </w:rPr>
        <w:t xml:space="preserve">[CU-16]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7. El sistema continúa en el paso 2.3.10 del flujo básico.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8.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[FA04] El Supervisor no aprueba el rechazo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Supervisor selecciona </w:t>
      </w:r>
      <w:r>
        <w:rPr>
          <w:b/>
          <w:bCs/>
          <w:i w:val="false"/>
          <w:iCs w:val="false"/>
        </w:rPr>
        <w:t xml:space="preserve">"Regresar a Revisión"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solicita las observaciones del motivo: campo obligatorio, texto de hasta 1000 caracteres.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Supervisor ingresa las observaciones.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El sistema cambia el estado del caso a En Revisión </w:t>
      </w:r>
      <w:r>
        <w:rPr>
          <w:b/>
          <w:bCs/>
          <w:i w:val="false"/>
          <w:iCs w:val="false"/>
        </w:rPr>
        <w:t xml:space="preserve">(ver RN-CU07-05)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5. El sistema traslada el caso nuevamente al Auxiliar. </w:t>
      </w:r>
      <w:r>
        <w:rPr>
          <w:b/>
          <w:bCs/>
          <w:i w:val="false"/>
          <w:iCs w:val="false"/>
        </w:rPr>
        <w:t xml:space="preserve">[CU-04]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6. El sistema continúa en el paso 2.3.9 del flujo básico.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7.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[FA05] Filtros de búsqueda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permite al Supervisor buscar un caso por medio de filtros de búsqueda.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Supervisor ingresa el parámetro de búsqueda.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sistema muestra el resultado, retornando al paso 2.3.3 del flujo básico.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caso queda en estado Pendiente de Firma cuando el Supervisor aprueba el reporte de atención.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El caso queda en estado Rechazado o Requiere Ampliación cuando el Supervisor aprueba un rechazo del Auxiliar.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3. El reporte de supervisión queda generado y asociado al expediente del caso.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4. El sistema registra en bitácora la decisión del Supervisor.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sistema deberá permitir exportar el reporte de supervisión en formato PDF.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El sistema deberá registrar en bitácora cada decisión de supervisión.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3. El sistema deberá ser accesible desde dispositivos móviles.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2026-08-22T19:09:49.800Z</dcterms:created>
  <dcterms:modified xsi:type="dcterms:W3CDTF">2026-08-22T19:09:49.800Z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