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Pr="00FD52AD" w:rsidR="00FD52AD" w:rsidP="00FD52AD" w:rsidRDefault="00FD52AD" w14:paraId="0D62A681" w14:textId="77777777">
      <w:pPr>
        <w:pStyle w:val="Ttulo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Caso de Uso</w:t>
      </w:r>
    </w:p>
    <w:p w:rsidRPr="00FD52AD" w:rsidR="00FD52AD" w:rsidP="00FD52AD" w:rsidRDefault="00FD52AD" w14:paraId="1C9A537F" w14:textId="77777777">
      <w:pPr>
        <w:pStyle w:val="Ttulo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Sistema de Quejas, Reclamos, Denuncias y Sugerencias</w:t>
      </w:r>
    </w:p>
    <w:p w:rsidRPr="00FF438A" w:rsidR="00FD52AD" w:rsidP="00FD52AD" w:rsidRDefault="00FD52AD" w14:paraId="6781DE31" w14:textId="77777777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CU-10-Mantenimiento de Usuarios</w:t>
      </w:r>
    </w:p>
    <w:p w:rsidRPr="002302A7" w:rsidR="00FD52AD" w:rsidP="00FD52AD" w:rsidRDefault="00FD52AD" w14:paraId="7C35DA55" w14:textId="77777777">
      <w:pPr>
        <w:pStyle w:val="ByLine"/>
        <w:rPr>
          <w:lang w:val="es-ES"/>
        </w:rPr>
      </w:pPr>
      <w:r>
        <w:rPr>
          <w:lang w:val="es-ES"/>
        </w:rPr>
        <w:t xml:space="preserve">Versión 1.0</w:t>
      </w:r>
    </w:p>
    <w:p w:rsidRPr="002302A7" w:rsidR="00FD52AD" w:rsidP="00FD52AD" w:rsidRDefault="00FD52AD" w14:paraId="3905FB98" w14:textId="77777777">
      <w:pPr>
        <w:pStyle w:val="ByLine"/>
        <w:rPr>
          <w:lang w:val="es-ES"/>
        </w:rPr>
      </w:pPr>
      <w:r>
        <w:rPr>
          <w:lang w:val="es-ES"/>
        </w:rPr>
        <w:t xml:space="preserve">Elaborado por: grupo 1 Análisis de Sistemas 2</w:t>
      </w:r>
    </w:p>
    <w:p w:rsidRPr="002302A7" w:rsidR="00FD52AD" w:rsidP="00FD52AD" w:rsidRDefault="00FD52AD" w14:paraId="3591D4DB" w14:textId="77777777">
      <w:pPr>
        <w:pStyle w:val="ByLine"/>
        <w:rPr>
          <w:noProof/>
          <w:lang w:val="es-GT"/>
        </w:rPr>
      </w:pPr>
      <w:r>
        <w:rPr>
          <w:noProof/>
          <w:lang w:val="es-GT"/>
        </w:rPr>
        <w:t xml:space="preserve">Fecha Elaboración: 23/08/2026</w:t>
      </w:r>
    </w:p>
    <w:p w:rsidRPr="002302A7" w:rsidR="00FD52AD" w:rsidP="00FD52AD" w:rsidRDefault="00FD52AD" w14:paraId="369F98D8" w14:textId="77777777">
      <w:pPr>
        <w:pStyle w:val="ChangeHistoryTitle"/>
        <w:jc w:val="left"/>
        <w:rPr>
          <w:b w:val="0"/>
          <w:noProof/>
          <w:sz w:val="28"/>
          <w:lang w:val="es-GT"/>
        </w:rPr>
      </w:pPr>
      <w:r>
        <w:rPr>
          <w:noProof/>
          <w:lang w:val="es-GT"/>
        </w:rPr>
        <w:t>Historial Revisiones</w:t>
      </w:r>
    </w:p>
    <w:tbl>
      <w:tblPr>
        <w:tblW w:w="5000" w:type="pct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ook w:val="0000" w:firstRow="0" w:lastRow="0" w:firstColumn="0" w:lastColumn="0" w:noHBand="0" w:noVBand="0"/>
      </w:tblPr>
      <w:tblGrid>
        <w:gridCol w:w="2758"/>
        <w:gridCol w:w="1310"/>
        <w:gridCol w:w="3330"/>
        <w:gridCol w:w="1016"/>
      </w:tblGrid>
      <w:tr w:rsidRPr="002302A7" w:rsidR="00FD52AD" w:rsidTr="423A242C" w14:paraId="31179399" w14:textId="77777777">
        <w:tc>
          <w:tcPr>
            <w:tcW w:w="1705" w:type="pct"/>
            <w:tcBorders>
              <w:top w:val="thinThickSmallGap" w:color="auto" w:sz="24" w:space="0"/>
              <w:left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23B774A8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693" w:type="pct"/>
            <w:tcBorders>
              <w:top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500310DF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2044" w:type="pct"/>
            <w:tcBorders>
              <w:top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20AB0B90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 xml:space="preserve">Descripción del Cambio</w:t>
            </w:r>
          </w:p>
        </w:tc>
        <w:tc>
          <w:tcPr>
            <w:tcW w:w="559" w:type="pct"/>
            <w:tcBorders>
              <w:top w:val="thinThickSmallGap" w:color="auto" w:sz="24" w:space="0"/>
              <w:bottom w:val="thickThinSmallGap" w:color="auto" w:sz="24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5CE750E7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Versión</w:t>
            </w:r>
          </w:p>
        </w:tc>
      </w:tr>
      <w:tr w:rsidRPr="002302A7" w:rsidR="00FD52AD" w:rsidTr="423A242C" w14:paraId="3D16D0B7" w14:textId="77777777">
        <w:tc>
          <w:tcPr>
            <w:tcW w:w="1705" w:type="pct"/>
            <w:tcBorders>
              <w:top w:val="thickThinSmallGap" w:color="auto" w:sz="24" w:space="0"/>
              <w:left w:val="thinThick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70861AB6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grupo 1 Análisis de Sistemas 2</w:t>
            </w:r>
          </w:p>
        </w:tc>
        <w:tc>
          <w:tcPr>
            <w:tcW w:w="693" w:type="pct"/>
            <w:tcBorders>
              <w:top w:val="thickThin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63BBB8EB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23/08/2026</w:t>
            </w:r>
          </w:p>
        </w:tc>
        <w:tc>
          <w:tcPr>
            <w:tcW w:w="2044" w:type="pct"/>
            <w:tcBorders>
              <w:top w:val="thickThin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33B1F281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Creación del documento</w:t>
            </w:r>
          </w:p>
        </w:tc>
        <w:tc>
          <w:tcPr>
            <w:tcW w:w="559" w:type="pct"/>
            <w:tcBorders>
              <w:top w:val="thickThinSmallGap" w:color="auto" w:sz="24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4CB0FE41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1.0</w:t>
            </w:r>
          </w:p>
        </w:tc>
      </w:tr>
      <w:tr w:rsidRPr="002302A7" w:rsidR="00FD52AD" w:rsidTr="423A242C" w14:paraId="1B1D7B0B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2F51D2CD" w14:textId="23A8C0EE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bottom w:val="single" w:color="auto" w:sz="6" w:space="0"/>
            </w:tcBorders>
            <w:tcMar/>
          </w:tcPr>
          <w:p w:rsidRPr="002302A7" w:rsidR="00FD52AD" w:rsidP="008C7AC1" w:rsidRDefault="00FD52AD" w14:paraId="7110BF89" w14:textId="6E730F8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bottom w:val="single" w:color="auto" w:sz="6" w:space="0"/>
            </w:tcBorders>
            <w:tcMar/>
          </w:tcPr>
          <w:p w:rsidRPr="002302A7" w:rsidR="00FD52AD" w:rsidP="008C7AC1" w:rsidRDefault="00FD52AD" w14:paraId="2A90EC66" w14:textId="06EA2551">
            <w:pPr>
              <w:spacing w:before="40" w:after="40"/>
            </w:pPr>
            <w:r>
              <w:rPr>
                <w:noProof/>
                <w:lang w:val="es-GT"/>
              </w:rPr>
              <w:t xml:space="preserve"/>
            </w:r>
          </w:p>
        </w:tc>
        <w:tc>
          <w:tcPr>
            <w:tcW w:w="559" w:type="pct"/>
            <w:tcBorders>
              <w:top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14C9C1D3" w14:textId="15371FFB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7629A0AD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5062219" w14:textId="46A5EBF0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6756EF66" w14:textId="71B8C343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0D2AFF7D" w14:textId="789538DC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4598134F" w14:textId="28341A5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57AE7A59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36060B07" w14:textId="0997F15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0E1E0E3" w14:textId="23EF30AD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147D3A09" w14:textId="26BC4DF4">
            <w:pPr>
              <w:spacing w:before="40" w:after="40"/>
            </w:pPr>
            <w:r>
              <w:rPr>
                <w:noProof/>
                <w:lang w:val="es-GT"/>
              </w:rPr>
              <w:t xml:space="preserve"/>
            </w: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23282F62" w14:textId="793CFE66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1CF2DB31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B98879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05959A59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74F058C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0D94B510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D52AD" w:rsidTr="423A242C" w14:paraId="342E2593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4FA0DDB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7F24E3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15AF950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0BF43F54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D52AD" w:rsidTr="423A242C" w14:paraId="283E446B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69644ABF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4794732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2511887D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2CADF289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Introducción.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1.1 </w:t>
      </w:r>
      <w:r>
        <w:rPr>
          <w:b/>
          <w:bCs/>
          <w:i w:val="false"/>
          <w:iCs w:val="false"/>
        </w:rPr>
        <w:t xml:space="preserve">Objetivo</w:t>
      </w:r>
    </w:p>
    <w:p>
      <w:pPr>
        <w:spacing w:after="120"/>
        <w:ind w:left="800"/>
      </w:pPr>
      <w:r>
        <w:rPr>
          <w:b w:val="false"/>
          <w:bCs w:val="false"/>
          <w:i w:val="false"/>
          <w:iCs w:val="false"/>
        </w:rPr>
        <w:t xml:space="preserve">Permitir que el Admin gestione las cuentas de los usuarios internos del sistema (Auxiliar, Técnico, Supervisor, Jefe de Departamento, Admin), incluyendo su creación, edición, y el cambio de su estado de disponibilidad </w:t>
      </w:r>
      <w:r>
        <w:rPr>
          <w:b/>
          <w:bCs/>
          <w:i w:val="false"/>
          <w:iCs w:val="false"/>
        </w:rPr>
        <w:t xml:space="preserve">(ver RN-CU10-01)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Definición Caso de Uso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2.1 </w:t>
      </w:r>
      <w:r>
        <w:rPr>
          <w:b/>
          <w:bCs/>
          <w:i w:val="false"/>
          <w:iCs w:val="false"/>
        </w:rPr>
        <w:t xml:space="preserve">Actores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Admin.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2. Sistema web.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2.2 </w:t>
      </w:r>
      <w:r>
        <w:rPr>
          <w:b/>
          <w:bCs/>
          <w:i w:val="false"/>
          <w:iCs w:val="false"/>
        </w:rPr>
        <w:t xml:space="preserve">Precondiciones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Que el sistema se encuentre activo y el usuario haya iniciado sesión con el rol Admin </w:t>
      </w:r>
      <w:r>
        <w:rPr>
          <w:b/>
          <w:bCs/>
          <w:i w:val="false"/>
          <w:iCs w:val="false"/>
        </w:rPr>
        <w:t xml:space="preserve">[CU-01]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2.3 </w:t>
      </w:r>
      <w:r>
        <w:rPr>
          <w:b/>
          <w:bCs/>
          <w:i w:val="false"/>
          <w:iCs w:val="false"/>
        </w:rPr>
        <w:t xml:space="preserve">Flujo Normal Básico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2.3.1. El Admin ingresa a Mantenimiento de Usuarios.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2.3.2. El sistema muestra el listado de usuarios internos. </w:t>
      </w:r>
      <w:r>
        <w:rPr>
          <w:b/>
          <w:bCs/>
          <w:i w:val="false"/>
          <w:iCs w:val="false"/>
        </w:rPr>
        <w:t xml:space="preserve">[FA03]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2.3.3. El Admin selecciona </w:t>
      </w:r>
      <w:r>
        <w:rPr>
          <w:b/>
          <w:bCs/>
          <w:i w:val="false"/>
          <w:iCs w:val="false"/>
        </w:rPr>
        <w:t xml:space="preserve">"Nuevo Usuario"</w:t>
      </w:r>
      <w:r>
        <w:rPr>
          <w:b w:val="false"/>
          <w:bCs w:val="false"/>
          <w:i w:val="false"/>
          <w:iCs w:val="false"/>
        </w:rPr>
        <w:t xml:space="preserve">, o selecciona un usuario existente. </w:t>
      </w:r>
      <w:r>
        <w:rPr>
          <w:b/>
          <w:bCs/>
          <w:i w:val="false"/>
          <w:iCs w:val="false"/>
        </w:rPr>
        <w:t xml:space="preserve">[FA01]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2.3.4. El sistema muestra el formulario con los campos: Nombre, Usuario, Contraseña, Rol, Departamento y Estado.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2.3.5. El Admin completa o edita la información y selecciona </w:t>
      </w:r>
      <w:r>
        <w:rPr>
          <w:b/>
          <w:bCs/>
          <w:i w:val="false"/>
          <w:iCs w:val="false"/>
        </w:rPr>
        <w:t xml:space="preserve">"Guardar"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/>
          <w:bCs/>
          <w:i w:val="false"/>
          <w:iCs w:val="false"/>
        </w:rPr>
        <w:t xml:space="preserve">[FA02]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2.3.6. El sistema valida que los campos obligatorios hayan sido ingresados según el rol seleccionado.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2.3.7. El sistema guarda la información del usuario </w:t>
      </w:r>
      <w:r>
        <w:rPr>
          <w:b/>
          <w:bCs/>
          <w:i w:val="false"/>
          <w:iCs w:val="false"/>
        </w:rPr>
        <w:t xml:space="preserve">(ver RN-CU10-03)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2.3.8. El sistema registra la operación en la Bitácora de Cambios y Auditoría. </w:t>
      </w:r>
      <w:r>
        <w:rPr>
          <w:b/>
          <w:bCs/>
          <w:i w:val="false"/>
          <w:iCs w:val="false"/>
        </w:rPr>
        <w:t xml:space="preserve">[CU-16]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2.3.9. El sistema muestra el mensaje de éxito </w:t>
      </w:r>
      <w:r>
        <w:rPr>
          <w:b/>
          <w:bCs/>
          <w:i w:val="false"/>
          <w:iCs w:val="false"/>
        </w:rPr>
        <w:t xml:space="preserve">(ver AN01 No. 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2.3.10. Fin del caso de uso.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2.4 </w:t>
      </w:r>
      <w:r>
        <w:rPr>
          <w:b/>
          <w:bCs/>
          <w:i w:val="false"/>
          <w:iCs w:val="false"/>
        </w:rPr>
        <w:t xml:space="preserve">Flujos Alternos.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[FA01] El Admin cambia el estado de disponibilidad de un usuario existente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Admin selecciona el usuario.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El Admin selecciona el nuevo estado: Activo, Inactivo, Bloqueado o Ausente </w:t>
      </w:r>
      <w:r>
        <w:rPr>
          <w:b/>
          <w:bCs/>
          <w:i w:val="false"/>
          <w:iCs w:val="false"/>
        </w:rPr>
        <w:t xml:space="preserve">(ver RN-GLOBAL-06)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3. El sistema valida si el usuario tiene casos activos asignados sin reasignar, cuando el nuevo estado no sea Activo </w:t>
      </w:r>
      <w:r>
        <w:rPr>
          <w:b/>
          <w:bCs/>
          <w:i w:val="false"/>
          <w:iCs w:val="false"/>
        </w:rPr>
        <w:t xml:space="preserve">(ver RN-CU10-02)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/>
          <w:bCs/>
          <w:i w:val="false"/>
          <w:iCs w:val="false"/>
        </w:rPr>
        <w:t xml:space="preserve">[FA04]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4. El sistema guarda el cambio de estado.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5. El sistema continúa en el paso 2.3.8 del flujo básico.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6. Fin del caso de uso.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[FA02] Campos obligatorios incompletos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sistema despliega el mensaje de error </w:t>
      </w:r>
      <w:r>
        <w:rPr>
          <w:b/>
          <w:bCs/>
          <w:i w:val="false"/>
          <w:iCs w:val="false"/>
        </w:rPr>
        <w:t xml:space="preserve">(ver AN02 No. 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El sistema retorna al paso 2.3.5, para corregir.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3. Fin del caso de uso.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[FA03] Filtros de búsqueda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sistema permite al Admin buscar un usuario por nombre, rol o departamento.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El Admin ingresa el parámetro de búsqueda.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3. El sistema muestra el resultado, retornando al paso 2.3.3 del flujo básico.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4. Fin del caso de uso.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[FA04] El usuario tiene casos activos sin reasignar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sistema despliega una advertencia solicitando reasignar los casos pendientes antes de continuar </w:t>
      </w:r>
      <w:r>
        <w:rPr>
          <w:b/>
          <w:bCs/>
          <w:i w:val="false"/>
          <w:iCs w:val="false"/>
        </w:rPr>
        <w:t xml:space="preserve">(ver AN02 No. 2)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El Admin reasigna los casos pendientes a otro usuario disponible, o cancela la operación.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3. El sistema continúa en el paso 3 de </w:t>
      </w:r>
      <w:r>
        <w:rPr>
          <w:b/>
          <w:bCs/>
          <w:i w:val="false"/>
          <w:iCs w:val="false"/>
        </w:rPr>
        <w:t xml:space="preserve">[FA01]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4. Fin del caso de uso.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2.5 </w:t>
      </w:r>
      <w:r>
        <w:rPr>
          <w:b/>
          <w:bCs/>
          <w:i w:val="false"/>
          <w:iCs w:val="false"/>
        </w:rPr>
        <w:t xml:space="preserve">Postcondiciones.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El usuario interno queda creado o editado, con su estado de disponibilidad actualizado.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2. El sistema registra en bitácora la operación realizada.</w:t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Requerimientos Suplementarios o no Funcionales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1. El formulario deberá utilizar conexión segura HTTPS.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2. Las contraseñas de los usuarios no se almacenan cifradas, conforme a la decisión del proyecto </w:t>
      </w:r>
      <w:r>
        <w:rPr>
          <w:b/>
          <w:bCs/>
          <w:i w:val="false"/>
          <w:iCs w:val="false"/>
        </w:rPr>
        <w:t xml:space="preserve">(ver RN-CU10-03)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3. El sistema deberá ser accesible desde dispositivos móviles.</w:t>
      </w:r>
    </w:p>
    <w:p>
      <w:pPr>
        <w:spacing w:after="120"/>
        <w:ind w:left="400" w:hanging="400"/>
      </w:pPr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Firmas Necesarias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80"/>
        <w:gridCol w:w="2480"/>
      </w:tblGrid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Persona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Sector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Firma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Edy Rigoberto Ramírez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400"/>
      </w:pPr>
    </w:lvl>
    <w:lvl w:ilvl="1" w15:tentative="1">
      <w:start w:val="1"/>
      <w:numFmt w:val="decimal"/>
      <w:lvlText w:val="%2."/>
      <w:lvlJc w:val="start"/>
      <w:pPr>
        <w:ind w:left="800" w:hanging="400"/>
      </w:pPr>
    </w:lvl>
    <w:lvl w:ilvl="2" w15:tentative="1">
      <w:start w:val="1"/>
      <w:numFmt w:val="decimal"/>
      <w:lvlText w:val="%3."/>
      <w:lvlJc w:val="start"/>
      <w:pPr>
        <w:ind w:left="1200" w:hanging="400"/>
      </w:pPr>
    </w:lvl>
    <w:lvl w:ilvl="3" w15:tentative="1">
      <w:start w:val="1"/>
      <w:numFmt w:val="decimal"/>
      <w:lvlText w:val="%4."/>
      <w:lvlJc w:val="start"/>
      <w:pPr>
        <w:ind w:left="1600" w:hanging="4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next w:val="Normal"/>
    <w:link w:val="TtuloCar"/>
    <w:qFormat/>
    <w:rsid w:val="00FD52A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ByLine" w:customStyle="1">
    <w:name w:val="ByLine"/>
    <w:basedOn w:val="Ttulo"/>
    <w:rsid w:val="00FD52AD"/>
    <w:pPr>
      <w:spacing w:before="240" w:after="720"/>
      <w:contextualSpacing w:val="0"/>
      <w:jc w:val="right"/>
    </w:pPr>
    <w:rPr>
      <w:rFonts w:ascii="Arial" w:hAnsi="Arial" w:eastAsia="Times New Roman" w:cs="Times New Roman"/>
      <w:b/>
      <w:spacing w:val="0"/>
      <w:sz w:val="28"/>
      <w:szCs w:val="20"/>
      <w:lang w:val="en-US"/>
    </w:rPr>
  </w:style>
  <w:style w:type="paragraph" w:styleId="ChangeHistoryTitle" w:customStyle="1">
    <w:name w:val="ChangeHistory Title"/>
    <w:basedOn w:val="Normal"/>
    <w:rsid w:val="00FD52AD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2026-08-22T19:10:36.954Z</dcterms:created>
  <dcterms:modified xsi:type="dcterms:W3CDTF">2026-08-22T19:10:36.954Z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