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B4F99" w14:textId="77777777" w:rsidR="00992B9E" w:rsidRDefault="005E5C4C">
      <w:pPr>
        <w:spacing w:before="2600" w:after="160"/>
        <w:jc w:val="right"/>
      </w:pPr>
      <w:r>
        <w:rPr>
          <w:b/>
          <w:bCs/>
          <w:color w:val="000000"/>
          <w:sz w:val="48"/>
          <w:szCs w:val="48"/>
        </w:rPr>
        <w:t>Plan de pruebas de software</w:t>
      </w:r>
    </w:p>
    <w:p w14:paraId="43F97E05" w14:textId="77777777" w:rsidR="00992B9E" w:rsidRDefault="005E5C4C">
      <w:pPr>
        <w:spacing w:after="160"/>
        <w:jc w:val="right"/>
      </w:pPr>
      <w:r>
        <w:rPr>
          <w:b/>
          <w:bCs/>
          <w:color w:val="000000"/>
          <w:sz w:val="36"/>
          <w:szCs w:val="36"/>
        </w:rPr>
        <w:t>Sistema de Quejas, Denuncias, Reclamos y Sugerencias de la Municipalidad de Granados Baja Verapaz</w:t>
      </w:r>
    </w:p>
    <w:p w14:paraId="55644CB3" w14:textId="77777777" w:rsidR="00992B9E" w:rsidRDefault="005E5C4C">
      <w:pPr>
        <w:jc w:val="right"/>
      </w:pPr>
      <w:r>
        <w:rPr>
          <w:b/>
          <w:bCs/>
          <w:color w:val="000000"/>
          <w:sz w:val="36"/>
          <w:szCs w:val="36"/>
        </w:rPr>
        <w:t>Fecha: 20/10/2026</w:t>
      </w:r>
    </w:p>
    <w:p w14:paraId="03DF426D" w14:textId="77777777" w:rsidR="00992B9E" w:rsidRDefault="005E5C4C">
      <w:r>
        <w:br w:type="page"/>
      </w:r>
    </w:p>
    <w:p w14:paraId="27040972" w14:textId="77777777" w:rsidR="00992B9E" w:rsidRDefault="005E5C4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lastRenderedPageBreak/>
        <w:t>Historial de versiones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000"/>
        <w:gridCol w:w="2300"/>
        <w:gridCol w:w="2160"/>
        <w:gridCol w:w="2600"/>
      </w:tblGrid>
      <w:tr w:rsidR="00992B9E" w14:paraId="5879924E" w14:textId="77777777">
        <w:trPr>
          <w:tblHeader/>
        </w:trPr>
        <w:tc>
          <w:tcPr>
            <w:tcW w:w="1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B1694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E2680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3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7C435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Autor</w:t>
            </w:r>
          </w:p>
        </w:tc>
        <w:tc>
          <w:tcPr>
            <w:tcW w:w="21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EF892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Organización</w:t>
            </w:r>
          </w:p>
        </w:tc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2F8A4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</w:tr>
      <w:tr w:rsidR="00992B9E" w14:paraId="52A01A43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E954C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27214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F5191" w14:textId="46EFD8F1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B4505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8FB86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600FA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Ejecución de las pruebas del CU-04 Bandeja Auxiliar sobre la última versión del código.</w:t>
            </w:r>
          </w:p>
        </w:tc>
      </w:tr>
      <w:tr w:rsidR="00992B9E" w14:paraId="78DA8EE4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C52F5" w14:textId="77777777" w:rsidR="00992B9E" w:rsidRDefault="00992B9E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770F2" w14:textId="77777777" w:rsidR="00992B9E" w:rsidRDefault="00992B9E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4DBFD" w14:textId="77777777" w:rsidR="00992B9E" w:rsidRDefault="00992B9E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85E37" w14:textId="77777777" w:rsidR="00992B9E" w:rsidRDefault="00992B9E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32DA2" w14:textId="77777777" w:rsidR="00992B9E" w:rsidRDefault="00992B9E">
            <w:pPr>
              <w:spacing w:before="20" w:after="20"/>
            </w:pPr>
          </w:p>
        </w:tc>
      </w:tr>
      <w:tr w:rsidR="00992B9E" w14:paraId="6BAD935E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8C885" w14:textId="77777777" w:rsidR="00992B9E" w:rsidRDefault="00992B9E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194B9" w14:textId="77777777" w:rsidR="00992B9E" w:rsidRDefault="00992B9E">
            <w:pPr>
              <w:spacing w:before="20" w:after="20"/>
            </w:pP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3412A" w14:textId="77777777" w:rsidR="00992B9E" w:rsidRDefault="00992B9E">
            <w:pPr>
              <w:spacing w:before="20" w:after="20"/>
            </w:pPr>
          </w:p>
        </w:tc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7DECC" w14:textId="77777777" w:rsidR="00992B9E" w:rsidRDefault="00992B9E">
            <w:pPr>
              <w:spacing w:before="20" w:after="20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AF95F" w14:textId="77777777" w:rsidR="00992B9E" w:rsidRDefault="00992B9E">
            <w:pPr>
              <w:spacing w:before="20" w:after="20"/>
            </w:pPr>
          </w:p>
        </w:tc>
      </w:tr>
    </w:tbl>
    <w:p w14:paraId="7CFB5F87" w14:textId="77777777" w:rsidR="00992B9E" w:rsidRDefault="005E5C4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Información del proyecto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0"/>
        <w:gridCol w:w="6260"/>
      </w:tblGrid>
      <w:tr w:rsidR="00992B9E" w14:paraId="17D7976C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CAAEA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Empresa / Organización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5A9FF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Municipalidad de Granados, Baja Verapaz</w:t>
            </w:r>
          </w:p>
        </w:tc>
      </w:tr>
      <w:tr w:rsidR="00992B9E" w14:paraId="02C1C2D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8C068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A3C22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Sistema de Quejas, Reclamos, Denuncias y Sugerencias</w:t>
            </w:r>
          </w:p>
        </w:tc>
      </w:tr>
      <w:tr w:rsidR="00992B9E" w14:paraId="1B6ABE22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C6774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de preparación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9B393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992B9E" w14:paraId="7A4622DA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CECE0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83501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</w:tr>
      <w:tr w:rsidR="00992B9E" w14:paraId="12A11F72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40DF0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Patrocinador principal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79D0E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Concejo Municipal de Granados, Baja Verapaz</w:t>
            </w:r>
          </w:p>
        </w:tc>
      </w:tr>
      <w:tr w:rsidR="00992B9E" w14:paraId="53C6CF57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00778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proyecto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B6322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 xml:space="preserve">Santiago </w:t>
            </w:r>
            <w:proofErr w:type="spellStart"/>
            <w:r>
              <w:rPr>
                <w:sz w:val="18"/>
                <w:szCs w:val="18"/>
              </w:rPr>
              <w:t>Alexánder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Pocón</w:t>
            </w:r>
            <w:proofErr w:type="spellEnd"/>
          </w:p>
        </w:tc>
      </w:tr>
      <w:tr w:rsidR="00992B9E" w14:paraId="6CC8FB9A" w14:textId="77777777">
        <w:tc>
          <w:tcPr>
            <w:tcW w:w="3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D1B18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Gerente / Líder de pruebas de software</w:t>
            </w:r>
          </w:p>
        </w:tc>
        <w:tc>
          <w:tcPr>
            <w:tcW w:w="62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51D11" w14:textId="2AEE1CCF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Grupo 1</w:t>
            </w:r>
            <w:r w:rsidR="00B4505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</w:tc>
      </w:tr>
    </w:tbl>
    <w:p w14:paraId="75692865" w14:textId="77777777" w:rsidR="00992B9E" w:rsidRDefault="005E5C4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Aprobaciones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187"/>
        <w:gridCol w:w="2091"/>
        <w:gridCol w:w="1049"/>
        <w:gridCol w:w="1550"/>
      </w:tblGrid>
      <w:tr w:rsidR="00992B9E" w14:paraId="47E4DCFF" w14:textId="77777777">
        <w:trPr>
          <w:tblHeader/>
        </w:trPr>
        <w:tc>
          <w:tcPr>
            <w:tcW w:w="25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FA8CB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Nombre y Apellido</w:t>
            </w:r>
          </w:p>
        </w:tc>
        <w:tc>
          <w:tcPr>
            <w:tcW w:w="22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B688F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21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7169B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Departamento u organización</w:t>
            </w:r>
          </w:p>
        </w:tc>
        <w:tc>
          <w:tcPr>
            <w:tcW w:w="10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B1E4A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5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5B887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992B9E" w14:paraId="6DE0A992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F0731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Edy Rigoberto Ramírez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3B380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Catedrático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A0107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Universidad Mariano Gálvez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646FB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DD210" w14:textId="77777777" w:rsidR="00992B9E" w:rsidRDefault="00992B9E">
            <w:pPr>
              <w:spacing w:before="20" w:after="20"/>
            </w:pPr>
          </w:p>
        </w:tc>
      </w:tr>
      <w:tr w:rsidR="00992B9E" w14:paraId="0DEA05A2" w14:textId="77777777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62652" w14:textId="77777777" w:rsidR="00992B9E" w:rsidRDefault="00992B9E">
            <w:pPr>
              <w:spacing w:before="20" w:after="20"/>
            </w:pP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9015D" w14:textId="77777777" w:rsidR="00992B9E" w:rsidRDefault="00992B9E">
            <w:pPr>
              <w:spacing w:before="20" w:after="20"/>
            </w:pP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62401" w14:textId="77777777" w:rsidR="00992B9E" w:rsidRDefault="00992B9E">
            <w:pPr>
              <w:spacing w:before="20" w:after="20"/>
            </w:pP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FFE52" w14:textId="77777777" w:rsidR="00992B9E" w:rsidRDefault="00992B9E">
            <w:pPr>
              <w:spacing w:before="20" w:after="20"/>
            </w:pP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C8653" w14:textId="77777777" w:rsidR="00992B9E" w:rsidRDefault="00992B9E">
            <w:pPr>
              <w:spacing w:before="20" w:after="20"/>
            </w:pPr>
          </w:p>
        </w:tc>
      </w:tr>
    </w:tbl>
    <w:p w14:paraId="65E6C57B" w14:textId="77777777" w:rsidR="00992B9E" w:rsidRDefault="005E5C4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Resumen ejecutivo</w:t>
      </w:r>
    </w:p>
    <w:p w14:paraId="6132F146" w14:textId="77777777" w:rsidR="00992B9E" w:rsidRDefault="005E5C4C">
      <w:pPr>
        <w:spacing w:after="120"/>
      </w:pPr>
      <w:r>
        <w:t>Informe de ejecución de las pruebas del caso de uso CU-04 Bandeja Auxiliar. Verifica el listado de casos, el detalle del caso con sus siete campos, la consulta de la evidencia y el algoritmo de asignación al Técnico de menor carga.</w:t>
      </w:r>
    </w:p>
    <w:p w14:paraId="7A5EF25A" w14:textId="77777777" w:rsidR="00992B9E" w:rsidRDefault="005E5C4C">
      <w:pPr>
        <w:spacing w:after="120"/>
      </w:pPr>
      <w:r>
        <w:t>Las pruebas se ejecutaro</w:t>
      </w:r>
      <w:r>
        <w:t>n sobre la última versión del código, en el ambiente local.</w:t>
      </w:r>
    </w:p>
    <w:p w14:paraId="2784646D" w14:textId="77777777" w:rsidR="00992B9E" w:rsidRDefault="005E5C4C">
      <w:pPr>
        <w:pStyle w:val="Heading1"/>
        <w:spacing w:before="320" w:after="140"/>
      </w:pPr>
      <w:r>
        <w:rPr>
          <w:b/>
          <w:bCs/>
          <w:color w:val="1F3864"/>
          <w:sz w:val="28"/>
          <w:szCs w:val="28"/>
        </w:rPr>
        <w:t>Alcance de las pruebas</w:t>
      </w:r>
    </w:p>
    <w:p w14:paraId="1D0D7BA6" w14:textId="77777777" w:rsidR="00992B9E" w:rsidRDefault="005E5C4C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Elementos de pruebas</w:t>
      </w:r>
    </w:p>
    <w:p w14:paraId="294D3ED0" w14:textId="77777777" w:rsidR="00992B9E" w:rsidRDefault="005E5C4C">
      <w:pPr>
        <w:spacing w:after="60"/>
        <w:ind w:left="360" w:hanging="180"/>
      </w:pPr>
      <w:r>
        <w:t>• Bandeja del Auxiliar y detalle del caso (RN13, RN14).</w:t>
      </w:r>
    </w:p>
    <w:p w14:paraId="136F6B2F" w14:textId="77777777" w:rsidR="00992B9E" w:rsidRDefault="005E5C4C">
      <w:pPr>
        <w:spacing w:after="60"/>
        <w:ind w:left="360" w:hanging="180"/>
      </w:pPr>
      <w:r>
        <w:t>• Formulario de rechazo del Auxiliar (RN15).</w:t>
      </w:r>
    </w:p>
    <w:p w14:paraId="346FB7B3" w14:textId="77777777" w:rsidR="00992B9E" w:rsidRDefault="005E5C4C">
      <w:pPr>
        <w:spacing w:after="60"/>
        <w:ind w:left="360" w:hanging="180"/>
      </w:pPr>
      <w:r>
        <w:t>• Algoritmo de asignación automática por menor carga.</w:t>
      </w:r>
    </w:p>
    <w:p w14:paraId="3CE72EC3" w14:textId="77777777" w:rsidR="00992B9E" w:rsidRDefault="005E5C4C">
      <w:pPr>
        <w:pStyle w:val="Heading2"/>
        <w:spacing w:before="220" w:after="140"/>
      </w:pPr>
      <w:r>
        <w:rPr>
          <w:b/>
          <w:bCs/>
          <w:color w:val="1F3864"/>
          <w:sz w:val="24"/>
          <w:szCs w:val="24"/>
        </w:rPr>
        <w:t>Nuevas funcionalidades a probar</w:t>
      </w:r>
    </w:p>
    <w:p w14:paraId="0BF9B56D" w14:textId="77777777" w:rsidR="00992B9E" w:rsidRDefault="005E5C4C">
      <w:pPr>
        <w:spacing w:after="100"/>
      </w:pPr>
      <w:r>
        <w:t>Desde el punto de vista del usuario, se probó que pueda:</w:t>
      </w:r>
    </w:p>
    <w:p w14:paraId="05B1CE20" w14:textId="77777777" w:rsidR="00992B9E" w:rsidRDefault="005E5C4C">
      <w:pPr>
        <w:spacing w:after="60"/>
        <w:ind w:left="360" w:hanging="180"/>
      </w:pPr>
      <w:r>
        <w:lastRenderedPageBreak/>
        <w:t>• Ver la bandeja con los casos en estado Registrado y En Revisión.</w:t>
      </w:r>
    </w:p>
    <w:p w14:paraId="113D4598" w14:textId="77777777" w:rsidR="00992B9E" w:rsidRDefault="005E5C4C">
      <w:pPr>
        <w:spacing w:after="60"/>
        <w:ind w:left="360" w:hanging="180"/>
      </w:pPr>
      <w:r>
        <w:t>• Abrir el detalle de un caso y consultar su e</w:t>
      </w:r>
      <w:r>
        <w:t>videncia.</w:t>
      </w:r>
    </w:p>
    <w:p w14:paraId="76A392E2" w14:textId="77777777" w:rsidR="00992B9E" w:rsidRDefault="005E5C4C">
      <w:pPr>
        <w:spacing w:after="60"/>
        <w:ind w:left="360" w:hanging="180"/>
      </w:pPr>
      <w:r>
        <w:t>• Asignar el caso al Técnico de menor carga del departamento.</w:t>
      </w:r>
    </w:p>
    <w:p w14:paraId="7C46F0EB" w14:textId="77777777" w:rsidR="00992B9E" w:rsidRDefault="005E5C4C">
      <w:pPr>
        <w:spacing w:after="60"/>
        <w:ind w:left="360" w:hanging="180"/>
      </w:pPr>
      <w:r>
        <w:t>• Rechazar un caso indicando el motivo y el comentario.</w:t>
      </w:r>
    </w:p>
    <w:p w14:paraId="48955B49" w14:textId="77777777" w:rsidR="00992B9E" w:rsidRDefault="005E5C4C">
      <w:pPr>
        <w:spacing w:before="120" w:after="80"/>
      </w:pPr>
      <w:r>
        <w:t>Cada conjunto de casos de prueba para el caso de uso contempla: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992B9E" w14:paraId="0D8F221D" w14:textId="77777777">
        <w:trPr>
          <w:tblHeader/>
        </w:trPr>
        <w:tc>
          <w:tcPr>
            <w:tcW w:w="260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BD95C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ELEMENTO DEL CASO DE USO</w:t>
            </w:r>
          </w:p>
        </w:tc>
        <w:tc>
          <w:tcPr>
            <w:tcW w:w="6760" w:type="dxa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E7019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992B9E" w14:paraId="090BBF2E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C5A66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4C6CF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Verificar que los datos de entrada cumplan con obligatoriedad, tipo de datos, longitud y estructura.</w:t>
            </w:r>
          </w:p>
        </w:tc>
      </w:tr>
      <w:tr w:rsidR="00992B9E" w14:paraId="50B01748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2023B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C65F4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Validar las reglas de negocio que afectan los datos de entrada y los flujos.</w:t>
            </w:r>
          </w:p>
        </w:tc>
      </w:tr>
      <w:tr w:rsidR="00992B9E" w14:paraId="30C551A6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A169A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Alternos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1C591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alternos.</w:t>
            </w:r>
          </w:p>
        </w:tc>
      </w:tr>
      <w:tr w:rsidR="00992B9E" w14:paraId="01B69E9D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A1E74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Flujos de Excepción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F171D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Verificar la ejecución de todos los flujos de excepción.</w:t>
            </w:r>
          </w:p>
        </w:tc>
      </w:tr>
      <w:tr w:rsidR="00992B9E" w14:paraId="68278E01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F8FE0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Básico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F6FF9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Verificar la ejec</w:t>
            </w:r>
            <w:r>
              <w:rPr>
                <w:sz w:val="18"/>
                <w:szCs w:val="18"/>
              </w:rPr>
              <w:t>ución del flujo básico.</w:t>
            </w:r>
          </w:p>
        </w:tc>
      </w:tr>
      <w:tr w:rsidR="00992B9E" w14:paraId="6DF3EB4D" w14:textId="77777777"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FA171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Generalidades</w:t>
            </w:r>
          </w:p>
        </w:tc>
        <w:tc>
          <w:tcPr>
            <w:tcW w:w="67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1472A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Los casos de prueba especifican rutas, nombres de archivo y valores exactos de los datos de entrada.</w:t>
            </w:r>
          </w:p>
        </w:tc>
      </w:tr>
    </w:tbl>
    <w:p w14:paraId="4196C908" w14:textId="77777777" w:rsidR="00992B9E" w:rsidRDefault="005E5C4C">
      <w: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380"/>
        <w:gridCol w:w="2300"/>
        <w:gridCol w:w="2380"/>
      </w:tblGrid>
      <w:tr w:rsidR="00992B9E" w14:paraId="4D1126DA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B0CA6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INFORMACIÓN GLOBAL DEL CASO DE PRUEBA</w:t>
            </w:r>
          </w:p>
        </w:tc>
      </w:tr>
      <w:tr w:rsidR="00992B9E" w14:paraId="45AAE965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C5E47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PRUEBA No.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97E8B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86F8B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VERSIÓN DE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BE132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1.0</w:t>
            </w:r>
          </w:p>
        </w:tc>
      </w:tr>
      <w:tr w:rsidR="00992B9E" w14:paraId="67F8F667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C8A44E" w14:textId="77777777" w:rsidR="00992B9E" w:rsidRDefault="00992B9E">
            <w:pPr>
              <w:spacing w:before="20" w:after="20"/>
            </w:pP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416C2" w14:textId="77777777" w:rsidR="00992B9E" w:rsidRDefault="00992B9E">
            <w:pPr>
              <w:spacing w:before="20" w:after="20"/>
            </w:pP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9E2D3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FECHA EJECUCIÓN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F8407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20/10/2026</w:t>
            </w:r>
          </w:p>
        </w:tc>
      </w:tr>
      <w:tr w:rsidR="00992B9E" w14:paraId="751FD8BD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1C2E8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CASO DE USO: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F10EE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CU-04 Bandeja Auxiliar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93B5A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MODULO DEL SISTEMA</w:t>
            </w:r>
          </w:p>
        </w:tc>
        <w:tc>
          <w:tcPr>
            <w:tcW w:w="23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6AAB5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Módulo de Bandeja Auxiliar</w:t>
            </w:r>
          </w:p>
        </w:tc>
      </w:tr>
      <w:tr w:rsidR="00992B9E" w14:paraId="2B9B6451" w14:textId="77777777"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AB595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Descripción del caso de prueba:</w:t>
            </w:r>
          </w:p>
        </w:tc>
        <w:tc>
          <w:tcPr>
            <w:tcW w:w="7060" w:type="dxa"/>
            <w:gridSpan w:val="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4F6C3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Describe la forma en que el Auxiliar revisa cada caso recién registrado, consulta su detalle y su evidencia, y decide si lo asigna al Técnico de menor carga o lo rechaza indicando el motivo.</w:t>
            </w:r>
          </w:p>
        </w:tc>
      </w:tr>
      <w:tr w:rsidR="00992B9E" w14:paraId="39803B88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44A3A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CASO DE PRUEBA</w:t>
            </w:r>
          </w:p>
        </w:tc>
      </w:tr>
      <w:tr w:rsidR="00992B9E" w14:paraId="3BA67EDE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8AD8C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</w:tr>
      <w:tr w:rsidR="00992B9E" w14:paraId="3F3ADF32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DEE86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t>2.2.1 El usuario inició sesión con el rol de Auxiliar.</w:t>
            </w:r>
          </w:p>
          <w:p w14:paraId="17948FC1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t>2.2.2 Existen casos en estado Registrado o En Revisión.</w:t>
            </w:r>
          </w:p>
          <w:p w14:paraId="395BA95E" w14:textId="77777777" w:rsidR="00992B9E" w:rsidRDefault="005E5C4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Se cumplen las precondiciones.</w:t>
            </w:r>
          </w:p>
          <w:p w14:paraId="0C7D5537" w14:textId="77777777" w:rsidR="00992B9E" w:rsidRDefault="005E5C4C">
            <w:pPr>
              <w:spacing w:before="40" w:after="40"/>
              <w:ind w:left="150"/>
            </w:pPr>
            <w:r>
              <w:rPr>
                <w:b/>
                <w:bCs/>
                <w:sz w:val="18"/>
                <w:szCs w:val="18"/>
              </w:rPr>
              <w:t xml:space="preserve">Datos de prueba: </w:t>
            </w:r>
            <w:r>
              <w:rPr>
                <w:sz w:val="18"/>
                <w:szCs w:val="18"/>
              </w:rPr>
              <w:t>Ambiente http://localhost:8081 en Google Chrome, con el usuario auxiliar.prueba@miumg.edu.gt (contraseña Auxiliar123). Base de datos local con casos en estado Registrado y En Revisión.</w:t>
            </w:r>
          </w:p>
        </w:tc>
      </w:tr>
      <w:tr w:rsidR="00992B9E" w14:paraId="71717D26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14E31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Flujo Normal Básico</w:t>
            </w:r>
          </w:p>
        </w:tc>
      </w:tr>
      <w:tr w:rsidR="00992B9E" w14:paraId="03F6C322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B025B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t>2.3.1 El usuario selecciona el menú “Casos Asignados”.</w:t>
            </w:r>
          </w:p>
          <w:p w14:paraId="51F63818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t>2.3.2 El sistema muestra el listado de casos con su código, fecha, tipo y estado. RN13</w:t>
            </w:r>
          </w:p>
          <w:p w14:paraId="6DD2E528" w14:textId="77777777" w:rsidR="00992B9E" w:rsidRDefault="005E5C4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listado muestra las columnas Código de seguimiento, Fecha de ingreso, Tipo de caso, Estado y</w:t>
            </w:r>
            <w:r>
              <w:rPr>
                <w:sz w:val="19"/>
                <w:szCs w:val="19"/>
              </w:rPr>
              <w:t xml:space="preserve"> Acción, con los casos en estado Registrado y En Revisión, los botones Buscar y Volver al menú y los filtros por fecha, tipo y categoría.</w:t>
            </w:r>
          </w:p>
          <w:p w14:paraId="4EAE13B6" w14:textId="77777777" w:rsidR="00992B9E" w:rsidRDefault="005E5C4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4D5D26F3" wp14:editId="09AC2441">
                  <wp:extent cx="5715000" cy="357187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7016A" w14:textId="77777777" w:rsidR="00992B9E" w:rsidRDefault="005E5C4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2.3.2: Listado de casos de la bandeja</w:t>
            </w:r>
          </w:p>
          <w:p w14:paraId="643E003E" w14:textId="77777777" w:rsidR="00992B9E" w:rsidRDefault="005E5C4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BF77B46" wp14:editId="504105F8">
                  <wp:extent cx="5715000" cy="357187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C4854" w14:textId="77777777" w:rsidR="00992B9E" w:rsidRDefault="005E5C4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2.3.2-filtros: Filtros de la bandeja</w:t>
            </w:r>
          </w:p>
          <w:p w14:paraId="3B8F9762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t>2.3.3 El usuario se</w:t>
            </w:r>
            <w:r>
              <w:rPr>
                <w:sz w:val="19"/>
                <w:szCs w:val="19"/>
              </w:rPr>
              <w:t>lecciona “Ver detalle” de un caso.</w:t>
            </w:r>
          </w:p>
          <w:p w14:paraId="0EAF4E6A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t>2.3.4 El sistema muestra el detalle con los siete campos y la evidencia. RN14</w:t>
            </w:r>
          </w:p>
          <w:p w14:paraId="765FFABE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t>2.3.5 El sistema muestra los botones Asignar Técnico, Regresar, Aceptar y Rechazar.</w:t>
            </w:r>
          </w:p>
          <w:p w14:paraId="5B233ABD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t>2.3.6 El usuario selecciona “Ver evidencia” y el sistema mu</w:t>
            </w:r>
            <w:r>
              <w:rPr>
                <w:sz w:val="19"/>
                <w:szCs w:val="19"/>
              </w:rPr>
              <w:t>estra la evidencia del ciudadano.</w:t>
            </w:r>
          </w:p>
          <w:p w14:paraId="71915E44" w14:textId="77777777" w:rsidR="00992B9E" w:rsidRDefault="005E5C4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detalle muestra el código de seguimiento, la fecha de ingreso, el tipo de caso, la categoría, la descripción, la dirección y el botón Ver evidencia, todos de solo lectura, con los botones de decisión.</w:t>
            </w:r>
            <w:r>
              <w:rPr>
                <w:sz w:val="19"/>
                <w:szCs w:val="19"/>
              </w:rPr>
              <w:t xml:space="preserve"> El botón Ver evidencia abre el archivo que el ciudadano adjuntó.</w:t>
            </w:r>
          </w:p>
          <w:p w14:paraId="70DA4F56" w14:textId="77777777" w:rsidR="00992B9E" w:rsidRDefault="005E5C4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98ED741" wp14:editId="27E4C27D">
                  <wp:extent cx="5715000" cy="357187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2812B" w14:textId="77777777" w:rsidR="00992B9E" w:rsidRDefault="005E5C4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2.3.4: Detalle del caso</w:t>
            </w:r>
          </w:p>
          <w:p w14:paraId="00C209E5" w14:textId="77777777" w:rsidR="00992B9E" w:rsidRDefault="005E5C4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0E060224" wp14:editId="178CD28F">
                  <wp:extent cx="5715000" cy="357187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23D4F" w14:textId="77777777" w:rsidR="00992B9E" w:rsidRDefault="005E5C4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2.3.6: Evidencia del ciudadano abierta desde el detalle</w:t>
            </w:r>
          </w:p>
        </w:tc>
      </w:tr>
      <w:tr w:rsidR="00992B9E" w14:paraId="5C5A622C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8A1F8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alternos y de excepción</w:t>
            </w:r>
          </w:p>
        </w:tc>
      </w:tr>
      <w:tr w:rsidR="00992B9E" w14:paraId="4980447F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52796" w14:textId="77777777" w:rsidR="00992B9E" w:rsidRDefault="005E5C4C">
            <w:pPr>
              <w:spacing w:before="100" w:after="30"/>
            </w:pPr>
            <w:r>
              <w:rPr>
                <w:b/>
                <w:bCs/>
                <w:color w:val="1F3864"/>
              </w:rPr>
              <w:t>FA10 Aceptar el caso y asignar Técnico</w:t>
            </w:r>
          </w:p>
          <w:p w14:paraId="337C6F5F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t>1. El usuario acepta el caso y el estado pasa a En Revisión.</w:t>
            </w:r>
          </w:p>
          <w:p w14:paraId="47C96D19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t>2. El usuario selecciona “Asignar Técnico”.</w:t>
            </w:r>
          </w:p>
          <w:p w14:paraId="156B2CE7" w14:textId="77777777" w:rsidR="00992B9E" w:rsidRDefault="005E5C4C">
            <w:pPr>
              <w:spacing w:after="30"/>
              <w:ind w:left="150"/>
            </w:pPr>
            <w:r>
              <w:rPr>
                <w:sz w:val="19"/>
                <w:szCs w:val="19"/>
              </w:rPr>
              <w:lastRenderedPageBreak/>
              <w:t>3. El sistema elige al Técnico activo del departamento con menor carga de casos En Atención y cambia el estado a</w:t>
            </w:r>
            <w:r>
              <w:rPr>
                <w:sz w:val="19"/>
                <w:szCs w:val="19"/>
              </w:rPr>
              <w:t xml:space="preserve"> En Atención. RN04</w:t>
            </w:r>
          </w:p>
          <w:p w14:paraId="4BA66512" w14:textId="77777777" w:rsidR="00992B9E" w:rsidRDefault="005E5C4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sistema asigna el caso de forma automática al Técnico de menor carga del departamento, cambia el estado a En Atención y muestra el mensaje AN01 # 3 “El caso fue asignado exitosamente.”.</w:t>
            </w:r>
          </w:p>
        </w:tc>
      </w:tr>
      <w:tr w:rsidR="00992B9E" w14:paraId="5555A6A5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0979F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Reglas de negocio y datos de entrada</w:t>
            </w:r>
          </w:p>
        </w:tc>
      </w:tr>
      <w:tr w:rsidR="00992B9E" w14:paraId="49A9C634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6F9C2" w14:textId="77777777" w:rsidR="00992B9E" w:rsidRDefault="005E5C4C">
            <w:pPr>
              <w:spacing w:before="100" w:after="30"/>
            </w:pPr>
            <w:r>
              <w:rPr>
                <w:b/>
                <w:bCs/>
                <w:color w:val="1F3864"/>
              </w:rPr>
              <w:t>RN14 Campos de Formu</w:t>
            </w:r>
            <w:r>
              <w:rPr>
                <w:b/>
                <w:bCs/>
                <w:color w:val="1F3864"/>
              </w:rPr>
              <w:t>lario Detalle Auxiliar</w:t>
            </w:r>
          </w:p>
          <w:p w14:paraId="25085DF2" w14:textId="77777777" w:rsidR="00992B9E" w:rsidRDefault="005E5C4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detalle muestra los siete campos de la regla, todos de solo lectura, y el botón de evidencia se habilita solo cuando el caso tiene un documento adjunto. Ver evidencia de 2.3.4.</w:t>
            </w:r>
          </w:p>
          <w:p w14:paraId="4D08D7EB" w14:textId="77777777" w:rsidR="00992B9E" w:rsidRDefault="005E5C4C">
            <w:pPr>
              <w:spacing w:before="100" w:after="30"/>
            </w:pPr>
            <w:r>
              <w:rPr>
                <w:b/>
                <w:bCs/>
                <w:color w:val="1F3864"/>
              </w:rPr>
              <w:t xml:space="preserve">RN15 Campos de Formulario Rechazo </w:t>
            </w:r>
            <w:r>
              <w:rPr>
                <w:b/>
                <w:bCs/>
                <w:color w:val="1F3864"/>
              </w:rPr>
              <w:t>Auxiliar</w:t>
            </w:r>
          </w:p>
          <w:p w14:paraId="67502564" w14:textId="77777777" w:rsidR="00992B9E" w:rsidRDefault="005E5C4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formulario de rechazo pide el motivo (del catálogo RN05), el comentario de hasta 500 caracteres y la casilla de ampliación; el motivo y el comentario son obligatorios.</w:t>
            </w:r>
          </w:p>
          <w:p w14:paraId="08B75110" w14:textId="77777777" w:rsidR="00992B9E" w:rsidRDefault="005E5C4C">
            <w:pPr>
              <w:spacing w:before="100" w:after="30"/>
            </w:pPr>
            <w:r>
              <w:rPr>
                <w:b/>
                <w:bCs/>
                <w:color w:val="1F3864"/>
              </w:rPr>
              <w:t>RN04 Algoritmo de asignación</w:t>
            </w:r>
          </w:p>
          <w:p w14:paraId="7BAD7D38" w14:textId="77777777" w:rsidR="00992B9E" w:rsidRDefault="005E5C4C">
            <w:pPr>
              <w:spacing w:before="30" w:after="70"/>
              <w:ind w:left="150"/>
            </w:pPr>
            <w:r>
              <w:rPr>
                <w:b/>
                <w:bCs/>
                <w:color w:val="2E7D4F"/>
                <w:sz w:val="19"/>
                <w:szCs w:val="19"/>
              </w:rPr>
              <w:t xml:space="preserve">Resultado: </w:t>
            </w:r>
            <w:r>
              <w:rPr>
                <w:sz w:val="19"/>
                <w:szCs w:val="19"/>
              </w:rPr>
              <w:t>Cumple. El sistema cuenta los casos En Atención de cada Técnico activo del departamento del caso y asigna al de menor carga, sin que el Auxiliar lo elija manualmente.</w:t>
            </w:r>
          </w:p>
        </w:tc>
      </w:tr>
      <w:tr w:rsidR="00992B9E" w14:paraId="6969A261" w14:textId="77777777">
        <w:tc>
          <w:tcPr>
            <w:tcW w:w="9360" w:type="dxa"/>
            <w:gridSpan w:val="4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59249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Evidencias complementarias de la ejecución</w:t>
            </w:r>
          </w:p>
        </w:tc>
      </w:tr>
      <w:tr w:rsidR="00992B9E" w14:paraId="4575DFD9" w14:textId="77777777">
        <w:tc>
          <w:tcPr>
            <w:tcW w:w="9360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7555B" w14:textId="77777777" w:rsidR="00992B9E" w:rsidRDefault="005E5C4C">
            <w:pPr>
              <w:spacing w:after="80"/>
            </w:pPr>
            <w:r>
              <w:rPr>
                <w:sz w:val="18"/>
                <w:szCs w:val="18"/>
              </w:rPr>
              <w:t>Otras capturas tomadas durante la ejecución que respaldan los flujos y las reglas verificados.</w:t>
            </w:r>
          </w:p>
          <w:p w14:paraId="26E2500A" w14:textId="77777777" w:rsidR="00992B9E" w:rsidRDefault="005E5C4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10766343" wp14:editId="28CAB45E">
                  <wp:extent cx="5715000" cy="357187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54A27" w14:textId="77777777" w:rsidR="00992B9E" w:rsidRDefault="005E5C4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1: Bandeja principal del rol</w:t>
            </w:r>
          </w:p>
          <w:p w14:paraId="589A8EB0" w14:textId="77777777" w:rsidR="00992B9E" w:rsidRDefault="005E5C4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764861" wp14:editId="6BC356A0">
                  <wp:extent cx="5715000" cy="357187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0CB95" w14:textId="77777777" w:rsidR="00992B9E" w:rsidRDefault="005E5C4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2: Listado filtrado por tipo de caso</w:t>
            </w:r>
          </w:p>
          <w:p w14:paraId="686EDE34" w14:textId="77777777" w:rsidR="00992B9E" w:rsidRDefault="005E5C4C">
            <w:pPr>
              <w:keepNext/>
              <w:spacing w:before="100" w:after="20"/>
              <w:jc w:val="center"/>
            </w:pPr>
            <w:r>
              <w:rPr>
                <w:noProof/>
              </w:rPr>
              <w:drawing>
                <wp:inline distT="0" distB="0" distL="0" distR="0" wp14:anchorId="3FDF2A77" wp14:editId="6F6CF843">
                  <wp:extent cx="5715000" cy="357187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F713F" w14:textId="77777777" w:rsidR="00992B9E" w:rsidRDefault="005E5C4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3: Búsqueda de</w:t>
            </w:r>
            <w:r>
              <w:rPr>
                <w:i/>
                <w:iCs/>
                <w:color w:val="595959"/>
                <w:sz w:val="16"/>
                <w:szCs w:val="16"/>
              </w:rPr>
              <w:t xml:space="preserve"> un caso por su código</w:t>
            </w:r>
          </w:p>
          <w:p w14:paraId="02B83723" w14:textId="77777777" w:rsidR="00992B9E" w:rsidRDefault="005E5C4C">
            <w:pPr>
              <w:keepNext/>
              <w:spacing w:before="100" w:after="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7D04CC" wp14:editId="512DD3A9">
                  <wp:extent cx="5715000" cy="357187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7E47F" w14:textId="77777777" w:rsidR="00992B9E" w:rsidRDefault="005E5C4C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>Evidencia complementaria 4: Detalle completo del caso</w:t>
            </w:r>
          </w:p>
        </w:tc>
      </w:tr>
      <w:tr w:rsidR="00992B9E" w14:paraId="28A7BF6E" w14:textId="77777777">
        <w:tc>
          <w:tcPr>
            <w:tcW w:w="9360" w:type="dxa"/>
            <w:gridSpan w:val="4"/>
            <w:shd w:val="clear" w:color="auto" w:fill="BFBFB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96E42" w14:textId="77777777" w:rsidR="00992B9E" w:rsidRDefault="005E5C4C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RESULTADOS DE LA PRUEBA</w:t>
            </w:r>
          </w:p>
        </w:tc>
      </w:tr>
      <w:tr w:rsidR="00992B9E" w14:paraId="2666961D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7B68D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Hallazgos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32607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Veredicto</w:t>
            </w:r>
          </w:p>
        </w:tc>
      </w:tr>
      <w:tr w:rsidR="00992B9E" w14:paraId="6372BF98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99985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Sin hallazgos. El caso de uso se comporta conforme a su especificación.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36BFE" w14:textId="77777777" w:rsidR="00992B9E" w:rsidRDefault="005E5C4C">
            <w:pPr>
              <w:spacing w:before="20" w:after="20"/>
            </w:pPr>
            <w:r>
              <w:rPr>
                <w:b/>
                <w:bCs/>
                <w:color w:val="2E7D4F"/>
                <w:sz w:val="18"/>
                <w:szCs w:val="18"/>
              </w:rPr>
              <w:t>Aprobado</w:t>
            </w:r>
          </w:p>
        </w:tc>
      </w:tr>
      <w:tr w:rsidR="00992B9E" w14:paraId="7095076A" w14:textId="77777777"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D1FA2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4680" w:type="dxa"/>
            <w:gridSpan w:val="2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35588" w14:textId="77777777" w:rsidR="00992B9E" w:rsidRDefault="005E5C4C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Analista de QA</w:t>
            </w:r>
          </w:p>
        </w:tc>
      </w:tr>
      <w:tr w:rsidR="00992B9E" w14:paraId="2AEAB757" w14:textId="77777777"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A5283" w14:textId="77777777" w:rsidR="00992B9E" w:rsidRDefault="005E5C4C">
            <w:pPr>
              <w:spacing w:before="20" w:after="20"/>
            </w:pPr>
            <w:r>
              <w:rPr>
                <w:sz w:val="18"/>
                <w:szCs w:val="18"/>
              </w:rPr>
              <w:t>La prueba se ejecutó en Google Chrome, desde localhost, con el Auxiliar de Prueba.</w:t>
            </w:r>
          </w:p>
        </w:tc>
        <w:tc>
          <w:tcPr>
            <w:tcW w:w="4680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C3FBC" w14:textId="3CD118D5" w:rsidR="00992B9E" w:rsidRDefault="00B45052">
            <w:pPr>
              <w:spacing w:after="100"/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6A4232F6" wp14:editId="47C8C635">
                      <wp:simplePos x="0" y="0"/>
                      <wp:positionH relativeFrom="column">
                        <wp:posOffset>425450</wp:posOffset>
                      </wp:positionH>
                      <wp:positionV relativeFrom="paragraph">
                        <wp:posOffset>-93980</wp:posOffset>
                      </wp:positionV>
                      <wp:extent cx="855805" cy="461010"/>
                      <wp:effectExtent l="38100" t="57150" r="40005" b="53340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5805" cy="4610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D655FE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32.8pt;margin-top:-8.1pt;width:68.85pt;height:3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">
                      <v:imagedata r:id="rId15" o:title=""/>
                    </v:shape>
                  </w:pict>
                </mc:Fallback>
              </mc:AlternateContent>
            </w:r>
            <w:r w:rsidR="005E5C4C">
              <w:rPr>
                <w:sz w:val="18"/>
                <w:szCs w:val="18"/>
              </w:rPr>
              <w:t>Firma: ______________________</w:t>
            </w:r>
          </w:p>
          <w:p w14:paraId="2E35E877" w14:textId="5B770CD4" w:rsidR="00992B9E" w:rsidRDefault="005E5C4C">
            <w:pPr>
              <w:spacing w:after="100"/>
            </w:pPr>
            <w:r>
              <w:rPr>
                <w:sz w:val="18"/>
                <w:szCs w:val="18"/>
              </w:rPr>
              <w:t>Nombre: Grupo 1</w:t>
            </w:r>
            <w:r w:rsidR="00B4505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Análisis de Sistemas II</w:t>
            </w:r>
          </w:p>
          <w:p w14:paraId="6523D68C" w14:textId="77777777" w:rsidR="00992B9E" w:rsidRDefault="005E5C4C">
            <w:pPr>
              <w:spacing w:after="100"/>
            </w:pPr>
            <w:r>
              <w:rPr>
                <w:sz w:val="18"/>
                <w:szCs w:val="18"/>
              </w:rPr>
              <w:t>Fecha: 20/10/2026</w:t>
            </w:r>
          </w:p>
        </w:tc>
      </w:tr>
    </w:tbl>
    <w:p w14:paraId="09884F76" w14:textId="77777777" w:rsidR="005E5C4C" w:rsidRDefault="005E5C4C"/>
    <w:sectPr w:rsidR="005E5C4C">
      <w:headerReference w:type="default" r:id="rId16"/>
      <w:footerReference w:type="default" r:id="rId17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67A85" w14:textId="77777777" w:rsidR="005E5C4C" w:rsidRDefault="005E5C4C">
      <w:r>
        <w:separator/>
      </w:r>
    </w:p>
  </w:endnote>
  <w:endnote w:type="continuationSeparator" w:id="0">
    <w:p w14:paraId="05509E66" w14:textId="77777777" w:rsidR="005E5C4C" w:rsidRDefault="005E5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1EEE0" w14:textId="2CBD0894" w:rsidR="00992B9E" w:rsidRDefault="00992B9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6038A" w14:textId="77777777" w:rsidR="005E5C4C" w:rsidRDefault="005E5C4C">
      <w:r>
        <w:separator/>
      </w:r>
    </w:p>
  </w:footnote>
  <w:footnote w:type="continuationSeparator" w:id="0">
    <w:p w14:paraId="5BDF9EE4" w14:textId="77777777" w:rsidR="005E5C4C" w:rsidRDefault="005E5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F0F5D" w14:textId="02E1D535" w:rsidR="00992B9E" w:rsidRDefault="00992B9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34F29"/>
    <w:multiLevelType w:val="hybridMultilevel"/>
    <w:tmpl w:val="35B251FA"/>
    <w:lvl w:ilvl="0" w:tplc="690676AE" w:tentative="1">
      <w:start w:val="1"/>
      <w:numFmt w:val="bullet"/>
      <w:lvlText w:val="●"/>
      <w:lvlJc w:val="left"/>
      <w:pPr>
        <w:ind w:left="720" w:hanging="360"/>
      </w:pPr>
    </w:lvl>
    <w:lvl w:ilvl="1" w:tplc="70E2F66E" w:tentative="1">
      <w:start w:val="1"/>
      <w:numFmt w:val="bullet"/>
      <w:lvlText w:val="○"/>
      <w:lvlJc w:val="left"/>
      <w:pPr>
        <w:ind w:left="1440" w:hanging="360"/>
      </w:pPr>
    </w:lvl>
    <w:lvl w:ilvl="2" w:tplc="9900035E" w:tentative="1">
      <w:start w:val="1"/>
      <w:numFmt w:val="bullet"/>
      <w:lvlText w:val="■"/>
      <w:lvlJc w:val="left"/>
      <w:pPr>
        <w:ind w:left="2160" w:hanging="360"/>
      </w:pPr>
    </w:lvl>
    <w:lvl w:ilvl="3" w:tplc="A492E69A" w:tentative="1">
      <w:start w:val="1"/>
      <w:numFmt w:val="bullet"/>
      <w:lvlText w:val="●"/>
      <w:lvlJc w:val="left"/>
      <w:pPr>
        <w:ind w:left="2880" w:hanging="360"/>
      </w:pPr>
    </w:lvl>
    <w:lvl w:ilvl="4" w:tplc="2CB2F1CC" w:tentative="1">
      <w:start w:val="1"/>
      <w:numFmt w:val="bullet"/>
      <w:lvlText w:val="○"/>
      <w:lvlJc w:val="left"/>
      <w:pPr>
        <w:ind w:left="3600" w:hanging="360"/>
      </w:pPr>
    </w:lvl>
    <w:lvl w:ilvl="5" w:tplc="B712E134" w:tentative="1">
      <w:start w:val="1"/>
      <w:numFmt w:val="bullet"/>
      <w:lvlText w:val="■"/>
      <w:lvlJc w:val="left"/>
      <w:pPr>
        <w:ind w:left="4320" w:hanging="360"/>
      </w:pPr>
    </w:lvl>
    <w:lvl w:ilvl="6" w:tplc="253E1F26" w:tentative="1">
      <w:start w:val="1"/>
      <w:numFmt w:val="bullet"/>
      <w:lvlText w:val="●"/>
      <w:lvlJc w:val="left"/>
      <w:pPr>
        <w:ind w:left="5040" w:hanging="360"/>
      </w:pPr>
    </w:lvl>
    <w:lvl w:ilvl="7" w:tplc="749267B6" w:tentative="1">
      <w:start w:val="1"/>
      <w:numFmt w:val="bullet"/>
      <w:lvlText w:val="●"/>
      <w:lvlJc w:val="left"/>
      <w:pPr>
        <w:ind w:left="5760" w:hanging="360"/>
      </w:pPr>
    </w:lvl>
    <w:lvl w:ilvl="8" w:tplc="2688BC9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B9E"/>
    <w:rsid w:val="005E5C4C"/>
    <w:rsid w:val="00992B9E"/>
    <w:rsid w:val="00B45052"/>
    <w:rsid w:val="00F4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029DAD"/>
  <w15:docId w15:val="{91B84FD6-D1D1-47E3-9685-EB242003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7A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7AE7"/>
  </w:style>
  <w:style w:type="paragraph" w:styleId="Footer">
    <w:name w:val="footer"/>
    <w:basedOn w:val="Normal"/>
    <w:link w:val="FooterChar"/>
    <w:uiPriority w:val="99"/>
    <w:unhideWhenUsed/>
    <w:rsid w:val="00F47A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22T02:15:15.718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5 699,'14'-12,"149"-148,-136 129,0-2,-3 0,31-55,-51 82,-1-1,1 1,-1-1,0 0,-1 0,1 0,1-8,-18 72,2-14,5-13,2-9,0 0,1 1,1-1,2 0,0 1,2 26,-1-48,0 1,0-1,0 1,0-1,0 1,0-1,0 1,0-1,0 1,0-1,1 1,-1-1,0 0,0 1,0-1,1 1,-1-1,0 0,1 1,-1-1,0 1,1-1,-1 0,0 0,1 1,-1-1,1 0,-1 0,1 1,-1-1,1 0,-1 0,0 0,1 0,-1 0,1 0,-1 0,1 0,-1 0,1 0,-1 0,1 0,-1 0,1 0,-1 0,1 0,-1 0,1-1,-1 1,1-1,23-16,-20 13,54-48,97-118,32-77,-224 341,14-33,-173 376,163-377,-3-1,-2-2,-2-2,-3-2,-51 49,89-97,-58 51,56-51,0 0,0-1,0 1,0-1,-1-1,0 0,-14 5,20-8,1 1,-1-1,0 0,1 0,-1 1,0-1,0 0,1-1,-1 1,0 0,1 0,-1-1,0 1,1-1,-1 1,1-1,-1 0,1 0,-1 1,1-1,-1 0,1 0,0-1,-1 1,1 0,0 0,0-1,0 1,0 0,0-1,0 1,1-1,-1 1,0-1,1 0,-1 1,1-1,-1 0,1 1,0-4,-1-5,0 0,1 0,0-1,1 1,2-16,7-17,1 0,3 1,1 1,2 0,1 1,3 1,1 1,1 1,35-40,-48 64,1 0,0 1,1 0,17-12,-26 22,0-1,0 1,0 0,1 1,-1-1,0 0,1 1,0 0,-1 0,1 0,-1 0,1 1,0-1,0 1,-1 0,1 0,0 0,0 1,-1-1,1 1,0 0,-1 0,1 0,-1 1,4 1,10 8,-1 1,0 0,-1 1,25 27,-21-20,36 29,-54-48,0 0,0-1,0 1,0-1,0 1,0-1,0 0,0 1,0-1,0 0,0 0,0 0,0 0,0 1,0-2,0 1,0 0,0 0,0 0,0 0,0 0,0-1,0 1,0-1,0 1,0 0,-1-1,1 0,0 1,0-1,0 1,-1-1,1 0,0 0,0 1,-1-1,1 0,-1 0,1 0,-1 0,1 0,0-1,3-7,0 0,0 0,3-15,-4 15,8-27,-2 5,2 1,1 0,19-36,-27 58,2 0,-1 0,1 0,0 1,1-1,-1 2,2-1,-1 1,1 0,0 0,0 1,0 0,1 1,-1 0,14-5,-17 8,0 0,-1 0,1 1,0-1,1 1,-1 0,0 1,0-1,7 3,28 0,-24-10,-15 7,-1-1,1 1,-1 0,1-1,-1 1,1-1,-1 1,0-1,1 1,-1 0,0-1,1 1,-1-1,0 0,0 1,1-1,-1 1,0-1,0 1,0-1,0 1,0-1,0 0,0 1,0-1,0 1,0-1,0 0,-18 5,11 0,0 1,0 0,1 0,-1 0,1 1,1 0,-1 0,1 0,0 1,0 0,1 0,0 0,0 0,-3 9,1 0,0 0,1 0,0 1,2 0,-3 30,5-40,1-1,0 1,1 0,-1-1,1 1,1-1,2 10,-4-14,1-1,-1 0,1 1,0-1,-1 0,1 0,0 0,0 1,0-1,0 0,0 0,0 0,0 0,0-1,0 1,0 0,1 0,-1-1,0 1,0 0,1-1,-1 1,1-1,-1 0,0 0,1 1,-1-1,1 0,-1 0,0 0,1 0,-1 0,1-1,-1 1,0 0,1-1,-1 1,0-1,1 1,1-2,9-4,0-1,0 0,-1-1,0 0,-1-1,1 0,16-21,-5 4,-2-1,18-31,-24 35,-1-2,15-36,-35 86,-8 46,7-27,3-20,-2 5,1-1,2 1,-1 45,5-72,0 0,1 0,-1 0,0 1,1-1,-1 0,1 0,0 0,1 2,-2-3,0-1,1 1,-1-1,0 1,1-1,-1 1,1-1,-1 0,1 1,-1-1,0 1,1-1,0 0,-1 0,1 1,-1-1,1 0,-1 0,1 0,-1 0,1 0,1 1,0-2,1 0,-1 1,1-1,-1 0,1 0,-1-1,1 1,-1 0,0-1,0 1,0-1,0 0,2-2,16-16,0-1,-2-1,23-35,37-80,-73 129,-4 5,1 0,0 0,-1 0,0 0,1 0,-1 0,1-6,-13 86,-3 167,1 0,6-173,-22 98,27-164,1 4,-1 1,-1-1,1 0,-1 0,-1 0,0 0,0-1,-1 0,-9 14,13-22,1 1,-1 0,1-1,-1 1,1-1,-1 1,1-1,-1 1,0-1,1 1,-1-1,0 1,1-1,-1 0,0 1,0-1,1 0,-1 0,0 0,0 1,0-1,1 0,-1 0,0 0,0 0,0 0,1-1,-1 1,0 0,0 0,1 0,-1-1,0 1,0 0,1-1,-1 1,0-1,1 1,-1-1,0 1,1-1,-1 1,1-1,-1 0,1 1,-1-1,1 0,0 1,-1-2,-2-3,0-1,1 1,0-1,0 0,-2-8,-3-23,2 0,1 0,3-65,22-112,-13 163,27-89,-28 118,1 0,1 1,1 1,1-1,1 1,20-26,-26 39,0 1,0 0,0 1,1-1,0 1,0 1,11-7,-17 10,1 1,-1-1,1 1,0-1,-1 1,1-1,0 1,-1 0,1 0,0-1,-1 1,1 1,0-1,0 0,-1 0,1 1,2 0,-2 0,-1 0,0 0,1 0,-1 1,0-1,0 0,0 1,0-1,0 1,0-1,0 1,0 0,0-1,-1 1,1 0,-1-1,1 1,-1 0,0 0,0-1,0 3,1 7,-1-1,-1 1,0 0,0 0,-1-1,0 1,-1-1,0 1,-10 18,6-13,-1-1,-1 0,0-1,-1 0,-18 20,2-11,46-24,-2-4,0-1,0 0,0-1,-1-1,0-1,-1-1,0 0,16-13,112-106,-106 88,-23 25,0 0,29-23,-43 38,0 0,0 0,0 1,0-1,0 1,0-1,0 1,1-1,-1 1,0-1,0 1,0 0,1 0,-1 0,0-1,0 1,0 0,1 1,-1-1,0 0,0 0,2 1,-3-2,0-1,0 1,0-1,-1 1,1-1,-1 1,1 0,-1-1,0 1,1 0,-3-3,3 4,-1-1,1 0,-1 1,0-1,1 1,-1-1,0 1,1-1,-1 1,0 0,0-1,1 1,-1 0,0-1,0 1,0 0,1 0,-1 0,0 0,0 0,0 0,0 0,0 0,1 0,-2 0,0 1,0 0,0 0,-1 0,1 0,0 0,1 1,-1-1,0 0,-2 3,-2 3,-1 0,1 0,-7 13,5-7,0 1,-10 28,16-37,0 0,0 1,1-1,0 1,0 0,0-1,1 1,0 0,0 0,0-1,2 8,-2-12,0-1,0 1,0-1,0 1,0-1,1 1,-1-1,0 0,0 1,0-1,1 1,-1-1,0 0,1 1,-1-1,0 0,1 1,-1-1,0 0,1 1,-1-1,1 0,-1 0,1 0,-1 1,0-1,1 0,-1 0,1 0,-1 0,1 0,-1 0,1 0,18-8,11-21,-20 17,-1 1,-1-2,0 1,-1-1,6-14,-10 21,0-1,-1 0,0 0,0-1,-1 1,1 0,-2-1,1 1,-1 0,0-1,-2-14,2 21,0 1,-1-1,1 0,0 0,0 0,0 0,-1 0,1 1,0-1,-1 0,1 0,-1 1,1-1,-1 0,1 1,-1-1,0 0,1 1,-2-2,2 3,0 0,0-1,0 1,0 0,1 0,-1-1,0 1,0 0,1-1,-1 1,0-1,1 1,-1 0,0-1,1 1,-1-1,1 1,-1-1,1 1,-1-1,1 1,0-1,0 1,14 12,2-1</inkml:trace>
  <inkml:trace contextRef="#ctx0" brushRef="#br0" timeOffset="516.71">2158 361,'25'-29,"0"-1,-2-1,20-37,47-104,-85 159,2-4,-6 17,-2 9,-74 494,73-472,3 58,4-52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992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QA CU-04 Bandeja Auxiliar</dc:title>
  <dc:creator>Grupo 1 — Análisis de Sistemas II</dc:creator>
  <cp:lastModifiedBy>Valeria Guzman</cp:lastModifiedBy>
  <cp:revision>3</cp:revision>
  <dcterms:created xsi:type="dcterms:W3CDTF">2026-10-22T02:05:00Z</dcterms:created>
  <dcterms:modified xsi:type="dcterms:W3CDTF">2026-10-22T02:15:00Z</dcterms:modified>
</cp:coreProperties>
</file>