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B755" w14:textId="77777777" w:rsidR="000D3E09" w:rsidRDefault="00DC1ADF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1C2BFDF0" w14:textId="77777777" w:rsidR="000D3E09" w:rsidRDefault="00DC1ADF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5EB9B3A8" w14:textId="77777777" w:rsidR="000D3E09" w:rsidRDefault="00DC1ADF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152E1B36" w14:textId="77777777" w:rsidR="000D3E09" w:rsidRDefault="00DC1ADF">
      <w:r>
        <w:br w:type="page"/>
      </w:r>
    </w:p>
    <w:p w14:paraId="24D69EAA" w14:textId="77777777" w:rsidR="000D3E09" w:rsidRDefault="00DC1AD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0D3E09" w14:paraId="24655E03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1B480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67D0C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81A71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B15CD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02E85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0D3E09" w14:paraId="478541C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46DAF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0AF2F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D8B65" w14:textId="072BE513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E57B0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97C22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BE10C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CU-05 Bandeja Técnicos sobre la última versión del código.</w:t>
            </w:r>
          </w:p>
        </w:tc>
      </w:tr>
      <w:tr w:rsidR="000D3E09" w14:paraId="47CB6357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966E1" w14:textId="77777777" w:rsidR="000D3E09" w:rsidRDefault="000D3E09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C9BAE" w14:textId="77777777" w:rsidR="000D3E09" w:rsidRDefault="000D3E09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D4929" w14:textId="77777777" w:rsidR="000D3E09" w:rsidRDefault="000D3E09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C99C3" w14:textId="77777777" w:rsidR="000D3E09" w:rsidRDefault="000D3E09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3AEF2" w14:textId="77777777" w:rsidR="000D3E09" w:rsidRDefault="000D3E09">
            <w:pPr>
              <w:spacing w:before="20" w:after="20"/>
            </w:pPr>
          </w:p>
        </w:tc>
      </w:tr>
      <w:tr w:rsidR="000D3E09" w14:paraId="32DC2639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EC9E2" w14:textId="77777777" w:rsidR="000D3E09" w:rsidRDefault="000D3E09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3D5AB" w14:textId="77777777" w:rsidR="000D3E09" w:rsidRDefault="000D3E09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8D08B" w14:textId="77777777" w:rsidR="000D3E09" w:rsidRDefault="000D3E09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55304" w14:textId="77777777" w:rsidR="000D3E09" w:rsidRDefault="000D3E09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E9738" w14:textId="77777777" w:rsidR="000D3E09" w:rsidRDefault="000D3E09">
            <w:pPr>
              <w:spacing w:before="20" w:after="20"/>
            </w:pPr>
          </w:p>
        </w:tc>
      </w:tr>
    </w:tbl>
    <w:p w14:paraId="42B31B3E" w14:textId="77777777" w:rsidR="000D3E09" w:rsidRDefault="00DC1AD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0D3E09" w14:paraId="5AD9296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8FEC0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1F4CC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0D3E09" w14:paraId="09CA522E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7030D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CFC5E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0D3E09" w14:paraId="152F7E6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F72BF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1E088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0D3E09" w14:paraId="648CDDC3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0E359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EB46F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0D3E09" w14:paraId="2D2265E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48112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8535A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0D3E09" w14:paraId="7EF1076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D4B2E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9F6E1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0D3E09" w14:paraId="0BD52A0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5E94F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47550" w14:textId="218FD53E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E57B0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0BBAD9BE" w14:textId="77777777" w:rsidR="000D3E09" w:rsidRDefault="00DC1AD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0D3E09" w14:paraId="12E9D57E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002AA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2EB2B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4A3AD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81E3F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D1275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0D3E09" w14:paraId="5AB76D78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00516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FED52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00B79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51300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6AC28" w14:textId="77777777" w:rsidR="000D3E09" w:rsidRDefault="000D3E09">
            <w:pPr>
              <w:spacing w:before="20" w:after="20"/>
            </w:pPr>
          </w:p>
        </w:tc>
      </w:tr>
      <w:tr w:rsidR="000D3E09" w14:paraId="15C9E945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F86DC" w14:textId="77777777" w:rsidR="000D3E09" w:rsidRDefault="000D3E09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57FD7" w14:textId="77777777" w:rsidR="000D3E09" w:rsidRDefault="000D3E09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60D62" w14:textId="77777777" w:rsidR="000D3E09" w:rsidRDefault="000D3E09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C3DDF" w14:textId="77777777" w:rsidR="000D3E09" w:rsidRDefault="000D3E09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E629D" w14:textId="77777777" w:rsidR="000D3E09" w:rsidRDefault="000D3E09">
            <w:pPr>
              <w:spacing w:before="20" w:after="20"/>
            </w:pPr>
          </w:p>
        </w:tc>
      </w:tr>
    </w:tbl>
    <w:p w14:paraId="7E06B36F" w14:textId="77777777" w:rsidR="000D3E09" w:rsidRDefault="00DC1AD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621EB271" w14:textId="77777777" w:rsidR="000D3E09" w:rsidRDefault="00DC1ADF">
      <w:pPr>
        <w:spacing w:after="120"/>
      </w:pPr>
      <w:r>
        <w:t>Informe de ejecución de las pruebas del caso de uso CU-05 Bandeja Técnicos. Verifica que el Técnico solo vea sus casos En Atención, el detalle del caso, el registro de actividades y el aviso cuando no tiene casos.</w:t>
      </w:r>
    </w:p>
    <w:p w14:paraId="4EB08279" w14:textId="77777777" w:rsidR="000D3E09" w:rsidRDefault="00DC1ADF">
      <w:pPr>
        <w:spacing w:after="120"/>
      </w:pPr>
      <w:r>
        <w:t xml:space="preserve">Las pruebas se ejecutaron sobre la última </w:t>
      </w:r>
      <w:r>
        <w:t>versión del código, en el ambiente local.</w:t>
      </w:r>
    </w:p>
    <w:p w14:paraId="648A4B99" w14:textId="77777777" w:rsidR="000D3E09" w:rsidRDefault="00DC1AD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28831F26" w14:textId="77777777" w:rsidR="000D3E09" w:rsidRDefault="00DC1ADF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494EC43A" w14:textId="77777777" w:rsidR="000D3E09" w:rsidRDefault="00DC1ADF">
      <w:pPr>
        <w:spacing w:after="60"/>
        <w:ind w:left="360" w:hanging="180"/>
      </w:pPr>
      <w:r>
        <w:t>• Bandeja del Técnico y detalle del caso (RN16, RN17).</w:t>
      </w:r>
    </w:p>
    <w:p w14:paraId="6DCAD396" w14:textId="77777777" w:rsidR="000D3E09" w:rsidRDefault="00DC1ADF">
      <w:pPr>
        <w:spacing w:after="60"/>
        <w:ind w:left="360" w:hanging="180"/>
      </w:pPr>
      <w:r>
        <w:t>• Listado de actividades y formulario de nueva actividad (RN19, RN20).</w:t>
      </w:r>
    </w:p>
    <w:p w14:paraId="19241EA0" w14:textId="77777777" w:rsidR="000D3E09" w:rsidRDefault="00DC1ADF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Nuevas funcionalidades a probar</w:t>
      </w:r>
    </w:p>
    <w:p w14:paraId="19B7A0CA" w14:textId="77777777" w:rsidR="000D3E09" w:rsidRDefault="00DC1ADF">
      <w:pPr>
        <w:spacing w:after="100"/>
      </w:pPr>
      <w:r>
        <w:t>Desde el punto de vista del usuario, se probó que pueda:</w:t>
      </w:r>
    </w:p>
    <w:p w14:paraId="34A035DB" w14:textId="77777777" w:rsidR="000D3E09" w:rsidRDefault="00DC1ADF">
      <w:pPr>
        <w:spacing w:after="60"/>
        <w:ind w:left="360" w:hanging="180"/>
      </w:pPr>
      <w:r>
        <w:t>• Ver únicamente los casos propios en estado En Atención.</w:t>
      </w:r>
    </w:p>
    <w:p w14:paraId="013EEF8C" w14:textId="77777777" w:rsidR="000D3E09" w:rsidRDefault="00DC1ADF">
      <w:pPr>
        <w:spacing w:after="60"/>
        <w:ind w:left="360" w:hanging="180"/>
      </w:pPr>
      <w:r>
        <w:lastRenderedPageBreak/>
        <w:t>• Abrir el detalle de un caso y consul</w:t>
      </w:r>
      <w:r>
        <w:t>tar la evidencia del ciudadano.</w:t>
      </w:r>
    </w:p>
    <w:p w14:paraId="6678914B" w14:textId="77777777" w:rsidR="000D3E09" w:rsidRDefault="00DC1ADF">
      <w:pPr>
        <w:spacing w:after="60"/>
        <w:ind w:left="360" w:hanging="180"/>
      </w:pPr>
      <w:r>
        <w:t>• Registrar las actividades del trabajo de campo.</w:t>
      </w:r>
    </w:p>
    <w:p w14:paraId="3A6AD65F" w14:textId="77777777" w:rsidR="000D3E09" w:rsidRDefault="00DC1ADF">
      <w:pPr>
        <w:spacing w:after="60"/>
        <w:ind w:left="360" w:hanging="180"/>
      </w:pPr>
      <w:r>
        <w:t>• Recibir el aviso cuando no tiene casos asignados.</w:t>
      </w:r>
    </w:p>
    <w:p w14:paraId="2FAEBD93" w14:textId="77777777" w:rsidR="000D3E09" w:rsidRDefault="00DC1ADF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0D3E09" w14:paraId="2E0C73B8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B79AE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7FAC7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0D3E09" w14:paraId="428CB614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02200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530C5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0D3E09" w14:paraId="1CECA419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2062B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35E7D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0D3E09" w14:paraId="33BA153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01FE2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401E9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0D3E09" w14:paraId="0F4961C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BF8EF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98D2B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0D3E09" w14:paraId="5055F40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8906C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92825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Verificar la ejec</w:t>
            </w:r>
            <w:r>
              <w:rPr>
                <w:sz w:val="18"/>
                <w:szCs w:val="18"/>
              </w:rPr>
              <w:t>ución del flujo básico.</w:t>
            </w:r>
          </w:p>
        </w:tc>
      </w:tr>
      <w:tr w:rsidR="000D3E09" w14:paraId="2467504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F6931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33C91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2A7EB5B1" w14:textId="77777777" w:rsidR="000D3E09" w:rsidRDefault="00DC1ADF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0D3E09" w14:paraId="40B5422E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D063D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0D3E09" w14:paraId="6FA30D4F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8A765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A8883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3D39F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A3FED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0D3E09" w14:paraId="47996EFB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281F7" w14:textId="77777777" w:rsidR="000D3E09" w:rsidRDefault="000D3E09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0D1A5" w14:textId="77777777" w:rsidR="000D3E09" w:rsidRDefault="000D3E09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79CE0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A39D4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0D3E09" w14:paraId="40F8DE67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35B7D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9AF1E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CU-05 Bandeja Técnicos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FCA2B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BBD46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Módulo de Bandeja Técnico</w:t>
            </w:r>
          </w:p>
        </w:tc>
      </w:tr>
      <w:tr w:rsidR="000D3E09" w14:paraId="4561894C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8E332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0BD79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Técnico atiende los casos que le fueron asignados, consulta su detalle, registra las actividades del trabajo de campo y finaliza el caso con su soporte.</w:t>
            </w:r>
          </w:p>
        </w:tc>
      </w:tr>
      <w:tr w:rsidR="000D3E09" w14:paraId="3F6BBF2C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D073E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0D3E09" w14:paraId="2D452CD3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1D92C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0D3E09" w14:paraId="3A4EC9CF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56B33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el rol de Técnico.</w:t>
            </w:r>
          </w:p>
          <w:p w14:paraId="037E677C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El Técnico tiene casos en estado En Atención.</w:t>
            </w:r>
          </w:p>
          <w:p w14:paraId="2354BF5D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053E18EC" w14:textId="77777777" w:rsidR="000D3E09" w:rsidRDefault="00DC1ADF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 xml:space="preserve">Ambiente http://localhost:8081 en Google Chrome, con los Técnicos </w:t>
            </w:r>
            <w:proofErr w:type="spellStart"/>
            <w:proofErr w:type="gramStart"/>
            <w:r>
              <w:rPr>
                <w:sz w:val="18"/>
                <w:szCs w:val="18"/>
              </w:rPr>
              <w:t>mario.castillo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y mcastillo1 (contraseña Tecnico123). Casos en estado En Atención en la base de datos.</w:t>
            </w:r>
          </w:p>
        </w:tc>
      </w:tr>
      <w:tr w:rsidR="000D3E09" w14:paraId="67BAB56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0ED40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0D3E09" w14:paraId="3D0406F3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DDB5B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“Casos Asignados”.</w:t>
            </w:r>
          </w:p>
          <w:p w14:paraId="7464E89B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formulario de asignación con los casos del Técnico. RN16</w:t>
            </w:r>
          </w:p>
          <w:p w14:paraId="5E3C6524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“Ver detalle” y el sistema muestra el detalle del caso. RN17</w:t>
            </w:r>
          </w:p>
          <w:p w14:paraId="4E00EB92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las columnas Código de seguimiento, Fecha de ingreso, Tipo de caso, Estado y Acción, con los casos En Atención del Técnico. El de</w:t>
            </w:r>
            <w:r>
              <w:rPr>
                <w:sz w:val="19"/>
                <w:szCs w:val="19"/>
              </w:rPr>
              <w:t>talle muestra los siete campos de la RN17, de solo lectura, y los botones Registrar Actividad, Finalizar y Regresar.</w:t>
            </w:r>
          </w:p>
          <w:p w14:paraId="145A238C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1564311D" wp14:editId="3FBCE620">
                  <wp:extent cx="5715000" cy="357187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26DBA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Listado de casos de la bandeja</w:t>
            </w:r>
          </w:p>
          <w:p w14:paraId="1B08576F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D52321" wp14:editId="27B18A19">
                  <wp:extent cx="5715000" cy="357187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EEF27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2.3.3: Detalle del caso</w:t>
            </w:r>
          </w:p>
          <w:p w14:paraId="19F97CFE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usuario selecciona “Registrar Actividad”.</w:t>
            </w:r>
          </w:p>
          <w:p w14:paraId="133CDD3D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</w:t>
            </w:r>
            <w:r>
              <w:rPr>
                <w:sz w:val="19"/>
                <w:szCs w:val="19"/>
              </w:rPr>
              <w:t>3.5 El sistema muestra el listado de actividades y el formulario de nueva actividad. RN19, RN20</w:t>
            </w:r>
          </w:p>
          <w:p w14:paraId="21003325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sistema muestra el listado de actividades con las columnas Código de seguimiento, Código de actividad, Detalle y Fecha, y el formulario de</w:t>
            </w:r>
            <w:r>
              <w:rPr>
                <w:sz w:val="19"/>
                <w:szCs w:val="19"/>
              </w:rPr>
              <w:t xml:space="preserve"> nueva actividad con la fecha del sistema como solo lectura y el campo Detalle de captura.</w:t>
            </w:r>
          </w:p>
          <w:p w14:paraId="1FB6DEF2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610BA424" wp14:editId="16A4E8B9">
                  <wp:extent cx="5715000" cy="357187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3AED9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2.3.5: Registro de actividades del Técnico</w:t>
            </w:r>
          </w:p>
          <w:p w14:paraId="4DA798DE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80CD69" wp14:editId="1B550492">
                  <wp:extent cx="5715000" cy="357187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054EA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2.3.5-form: Formulario de nueva actividad (RN20)</w:t>
            </w:r>
          </w:p>
          <w:p w14:paraId="6EE66DCC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2.3.6 El usuario selecciona “Finalizar” para cerr</w:t>
            </w:r>
            <w:r>
              <w:rPr>
                <w:sz w:val="19"/>
                <w:szCs w:val="19"/>
              </w:rPr>
              <w:t>ar la atención.</w:t>
            </w:r>
          </w:p>
          <w:p w14:paraId="190F0E51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2.3.7 El sistema muestra el formulario con la actividad de cierre y el campo Soporte en PDF. RN20</w:t>
            </w:r>
          </w:p>
          <w:p w14:paraId="71A4FFC8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Al finalizar, el sistema solicita el detalle de la actividad de cierre y el soporte en PDF; al aceptar, el caso pasa a En S</w:t>
            </w:r>
            <w:r>
              <w:rPr>
                <w:sz w:val="19"/>
                <w:szCs w:val="19"/>
              </w:rPr>
              <w:t>upervisión y se genera el reporte de atención (AN04 # 2).</w:t>
            </w:r>
          </w:p>
          <w:p w14:paraId="61F58AFF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79D1D32" wp14:editId="5175DDEE">
                  <wp:extent cx="5715000" cy="357187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255D8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2.3.7: Formulario para finalizar el caso con el soporte</w:t>
            </w:r>
          </w:p>
        </w:tc>
      </w:tr>
      <w:tr w:rsidR="000D3E09" w14:paraId="284967B1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B7D0E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0D3E09" w14:paraId="42BC37FA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BB078" w14:textId="77777777" w:rsidR="000D3E09" w:rsidRDefault="00DC1ADF">
            <w:pPr>
              <w:spacing w:before="100" w:after="30"/>
            </w:pPr>
            <w:r>
              <w:rPr>
                <w:b/>
                <w:bCs/>
                <w:color w:val="1F3864"/>
              </w:rPr>
              <w:lastRenderedPageBreak/>
              <w:t>FA01 No existen casos asignados</w:t>
            </w:r>
          </w:p>
          <w:p w14:paraId="784DA3C9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Técnico no tiene casos En Atención y abre su bandeja.</w:t>
            </w:r>
          </w:p>
          <w:p w14:paraId="55915F10" w14:textId="77777777" w:rsidR="000D3E09" w:rsidRDefault="00DC1ADF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3</w:t>
            </w:r>
          </w:p>
          <w:p w14:paraId="44F8CB32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Técnico mcastillo1, que no tiene casos En Atención, el sistema muestra el mensaje “No existen casos pendientes en este momento.” y el listado vacío.</w:t>
            </w:r>
          </w:p>
          <w:p w14:paraId="17980399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31CFDA57" wp14:editId="0DF7FE25">
                  <wp:extent cx="5715000" cy="357187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488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FA01: Bandeja sin casos pendientes (AN02 # 3)</w:t>
            </w:r>
          </w:p>
        </w:tc>
      </w:tr>
      <w:tr w:rsidR="000D3E09" w14:paraId="58A698F1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C521A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 y datos de entr</w:t>
            </w:r>
            <w:r>
              <w:rPr>
                <w:b/>
                <w:bCs/>
                <w:sz w:val="18"/>
                <w:szCs w:val="18"/>
              </w:rPr>
              <w:t>ada</w:t>
            </w:r>
          </w:p>
        </w:tc>
      </w:tr>
      <w:tr w:rsidR="000D3E09" w14:paraId="21432453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64C2A" w14:textId="77777777" w:rsidR="000D3E09" w:rsidRDefault="00DC1ADF">
            <w:pPr>
              <w:spacing w:before="100" w:after="30"/>
            </w:pPr>
            <w:r>
              <w:rPr>
                <w:b/>
                <w:bCs/>
                <w:color w:val="1F3864"/>
              </w:rPr>
              <w:t>RN17 Campos de Formulario Detalle Técnico</w:t>
            </w:r>
          </w:p>
          <w:p w14:paraId="45E4AF57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detalle muestra los siete campos de la regla, de solo lectura, y el botón de evidencia se habilita solo cuando el caso tiene adjunto. Ver evidencia de 2.3.3.</w:t>
            </w:r>
          </w:p>
          <w:p w14:paraId="71276C67" w14:textId="77777777" w:rsidR="000D3E09" w:rsidRDefault="00DC1ADF">
            <w:pPr>
              <w:spacing w:before="100" w:after="30"/>
            </w:pPr>
            <w:r>
              <w:rPr>
                <w:b/>
                <w:bCs/>
                <w:color w:val="1F3864"/>
              </w:rPr>
              <w:t>RN19 Campos de Formulario Actividades Técnico</w:t>
            </w:r>
          </w:p>
          <w:p w14:paraId="1076966B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de activida</w:t>
            </w:r>
            <w:r>
              <w:rPr>
                <w:sz w:val="19"/>
                <w:szCs w:val="19"/>
              </w:rPr>
              <w:t xml:space="preserve">des muestra las cuatro columnas con la fecha en formato </w:t>
            </w:r>
            <w:proofErr w:type="spellStart"/>
            <w:r>
              <w:rPr>
                <w:sz w:val="19"/>
                <w:szCs w:val="19"/>
              </w:rPr>
              <w:t>dd</w:t>
            </w:r>
            <w:proofErr w:type="spellEnd"/>
            <w:r>
              <w:rPr>
                <w:sz w:val="19"/>
                <w:szCs w:val="19"/>
              </w:rPr>
              <w:t>/mm/</w:t>
            </w:r>
            <w:proofErr w:type="spellStart"/>
            <w:r>
              <w:rPr>
                <w:sz w:val="19"/>
                <w:szCs w:val="19"/>
              </w:rPr>
              <w:t>aaaa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hh:</w:t>
            </w:r>
            <w:proofErr w:type="gramStart"/>
            <w:r>
              <w:rPr>
                <w:sz w:val="19"/>
                <w:szCs w:val="19"/>
              </w:rPr>
              <w:t>mm:ss</w:t>
            </w:r>
            <w:proofErr w:type="spellEnd"/>
            <w:proofErr w:type="gramEnd"/>
            <w:r>
              <w:rPr>
                <w:sz w:val="19"/>
                <w:szCs w:val="19"/>
              </w:rPr>
              <w:t>, en orden ascendente. Ver evidencia de 2.3.5.</w:t>
            </w:r>
          </w:p>
          <w:p w14:paraId="30754909" w14:textId="77777777" w:rsidR="000D3E09" w:rsidRDefault="00DC1ADF">
            <w:pPr>
              <w:spacing w:before="100" w:after="30"/>
            </w:pPr>
            <w:r>
              <w:rPr>
                <w:b/>
                <w:bCs/>
                <w:color w:val="1F3864"/>
              </w:rPr>
              <w:t>RN20 Campos de Formulario Nueva Actividad</w:t>
            </w:r>
          </w:p>
          <w:p w14:paraId="1E7FA0A9" w14:textId="77777777" w:rsidR="000D3E09" w:rsidRDefault="00DC1AD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La fecha toma el valor del sistema y es de solo lectura; el detalle es ob</w:t>
            </w:r>
            <w:r>
              <w:rPr>
                <w:sz w:val="19"/>
                <w:szCs w:val="19"/>
              </w:rPr>
              <w:t>ligatorio y de hasta 500 caracteres. El soporte en PDF se solicita al finalizar el caso.</w:t>
            </w:r>
          </w:p>
        </w:tc>
      </w:tr>
      <w:tr w:rsidR="000D3E09" w14:paraId="3D47A4AE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54F15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 de la ejecución</w:t>
            </w:r>
          </w:p>
        </w:tc>
      </w:tr>
      <w:tr w:rsidR="000D3E09" w14:paraId="2BD46AA3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58F11" w14:textId="77777777" w:rsidR="000D3E09" w:rsidRDefault="00DC1ADF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1ECE2937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DD904E" wp14:editId="37F5E963">
                  <wp:extent cx="5715000" cy="357187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FD2A2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Bandeja principal del rol</w:t>
            </w:r>
          </w:p>
          <w:p w14:paraId="08108A47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00747EA" wp14:editId="625ECAC0">
                  <wp:extent cx="5715000" cy="357187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5737F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2: Búsqueda de un caso</w:t>
            </w:r>
          </w:p>
          <w:p w14:paraId="697CC7B2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9951392" wp14:editId="171CB07E">
                  <wp:extent cx="5715000" cy="357187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5DB8A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3: Detalle completo del caso</w:t>
            </w:r>
          </w:p>
          <w:p w14:paraId="42C44235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42AB8D31" wp14:editId="4A546C37">
                  <wp:extent cx="5715000" cy="35718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CB581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4: Listado de actividades del caso</w:t>
            </w:r>
          </w:p>
          <w:p w14:paraId="143C164B" w14:textId="77777777" w:rsidR="000D3E09" w:rsidRDefault="00DC1AD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3C84489" wp14:editId="54FA0B58">
                  <wp:extent cx="5715000" cy="357187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FFB9C" w14:textId="77777777" w:rsidR="000D3E09" w:rsidRDefault="00DC1AD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5: Formulario de nueva actividad con el detalle capturado</w:t>
            </w:r>
          </w:p>
        </w:tc>
      </w:tr>
      <w:tr w:rsidR="000D3E09" w14:paraId="4F5E5017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BB653" w14:textId="77777777" w:rsidR="000D3E09" w:rsidRDefault="00DC1AD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0D3E09" w14:paraId="2685C308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35633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EC62E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0D3E09" w14:paraId="2583293A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7C82B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717A6" w14:textId="77777777" w:rsidR="000D3E09" w:rsidRDefault="00DC1ADF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0D3E09" w14:paraId="05EAED8F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15B88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1327F" w14:textId="77777777" w:rsidR="000D3E09" w:rsidRDefault="00DC1AD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0D3E09" w14:paraId="726468E7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83C01" w14:textId="77777777" w:rsidR="000D3E09" w:rsidRDefault="00DC1ADF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localhost. Los casos En Atención quedaron asignados a las cuentas que el algoritmo del CU-04 eligió.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2AD8B" w14:textId="754E0BE7" w:rsidR="000D3E09" w:rsidRDefault="00A918E4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164ADA3" wp14:editId="59D00ED5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-110490</wp:posOffset>
                      </wp:positionV>
                      <wp:extent cx="1013200" cy="424180"/>
                      <wp:effectExtent l="38100" t="38100" r="34925" b="3302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3200" cy="424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C3BFD7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40.9pt;margin-top:-9.05pt;width:80.5pt;height:3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">
                      <v:imagedata r:id="rId17" o:title=""/>
                    </v:shape>
                  </w:pict>
                </mc:Fallback>
              </mc:AlternateContent>
            </w:r>
            <w:r w:rsidR="00DC1ADF">
              <w:rPr>
                <w:sz w:val="18"/>
                <w:szCs w:val="18"/>
              </w:rPr>
              <w:t>Firma: ______________________</w:t>
            </w:r>
          </w:p>
          <w:p w14:paraId="7498B17B" w14:textId="2D20BB53" w:rsidR="000D3E09" w:rsidRDefault="00DC1ADF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E57B0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20DDA735" w14:textId="77777777" w:rsidR="000D3E09" w:rsidRDefault="00DC1ADF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11195F28" w14:textId="77777777" w:rsidR="00DC1ADF" w:rsidRDefault="00DC1ADF"/>
    <w:sectPr w:rsidR="00DC1ADF">
      <w:headerReference w:type="default" r:id="rId18"/>
      <w:footerReference w:type="default" r:id="rId19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E3E55" w14:textId="77777777" w:rsidR="00DC1ADF" w:rsidRDefault="00DC1ADF">
      <w:r>
        <w:separator/>
      </w:r>
    </w:p>
  </w:endnote>
  <w:endnote w:type="continuationSeparator" w:id="0">
    <w:p w14:paraId="1604C44E" w14:textId="77777777" w:rsidR="00DC1ADF" w:rsidRDefault="00DC1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6026F" w14:textId="7E3F8783" w:rsidR="000D3E09" w:rsidRDefault="000D3E0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31351" w14:textId="77777777" w:rsidR="00DC1ADF" w:rsidRDefault="00DC1ADF">
      <w:r>
        <w:separator/>
      </w:r>
    </w:p>
  </w:footnote>
  <w:footnote w:type="continuationSeparator" w:id="0">
    <w:p w14:paraId="7241F55B" w14:textId="77777777" w:rsidR="00DC1ADF" w:rsidRDefault="00DC1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314B7" w14:textId="5A6560CD" w:rsidR="000D3E09" w:rsidRDefault="000D3E0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1C69"/>
    <w:multiLevelType w:val="hybridMultilevel"/>
    <w:tmpl w:val="55922434"/>
    <w:lvl w:ilvl="0" w:tplc="2132F272" w:tentative="1">
      <w:start w:val="1"/>
      <w:numFmt w:val="bullet"/>
      <w:lvlText w:val="●"/>
      <w:lvlJc w:val="left"/>
      <w:pPr>
        <w:ind w:left="720" w:hanging="360"/>
      </w:pPr>
    </w:lvl>
    <w:lvl w:ilvl="1" w:tplc="A04AC1E6" w:tentative="1">
      <w:start w:val="1"/>
      <w:numFmt w:val="bullet"/>
      <w:lvlText w:val="○"/>
      <w:lvlJc w:val="left"/>
      <w:pPr>
        <w:ind w:left="1440" w:hanging="360"/>
      </w:pPr>
    </w:lvl>
    <w:lvl w:ilvl="2" w:tplc="3FA4DDA0" w:tentative="1">
      <w:start w:val="1"/>
      <w:numFmt w:val="bullet"/>
      <w:lvlText w:val="■"/>
      <w:lvlJc w:val="left"/>
      <w:pPr>
        <w:ind w:left="2160" w:hanging="360"/>
      </w:pPr>
    </w:lvl>
    <w:lvl w:ilvl="3" w:tplc="F2A6883E" w:tentative="1">
      <w:start w:val="1"/>
      <w:numFmt w:val="bullet"/>
      <w:lvlText w:val="●"/>
      <w:lvlJc w:val="left"/>
      <w:pPr>
        <w:ind w:left="2880" w:hanging="360"/>
      </w:pPr>
    </w:lvl>
    <w:lvl w:ilvl="4" w:tplc="3654B624" w:tentative="1">
      <w:start w:val="1"/>
      <w:numFmt w:val="bullet"/>
      <w:lvlText w:val="○"/>
      <w:lvlJc w:val="left"/>
      <w:pPr>
        <w:ind w:left="3600" w:hanging="360"/>
      </w:pPr>
    </w:lvl>
    <w:lvl w:ilvl="5" w:tplc="38DE060E" w:tentative="1">
      <w:start w:val="1"/>
      <w:numFmt w:val="bullet"/>
      <w:lvlText w:val="■"/>
      <w:lvlJc w:val="left"/>
      <w:pPr>
        <w:ind w:left="4320" w:hanging="360"/>
      </w:pPr>
    </w:lvl>
    <w:lvl w:ilvl="6" w:tplc="805A7094" w:tentative="1">
      <w:start w:val="1"/>
      <w:numFmt w:val="bullet"/>
      <w:lvlText w:val="●"/>
      <w:lvlJc w:val="left"/>
      <w:pPr>
        <w:ind w:left="5040" w:hanging="360"/>
      </w:pPr>
    </w:lvl>
    <w:lvl w:ilvl="7" w:tplc="6F883E7C" w:tentative="1">
      <w:start w:val="1"/>
      <w:numFmt w:val="bullet"/>
      <w:lvlText w:val="●"/>
      <w:lvlJc w:val="left"/>
      <w:pPr>
        <w:ind w:left="5760" w:hanging="360"/>
      </w:pPr>
    </w:lvl>
    <w:lvl w:ilvl="8" w:tplc="9D88D3F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E09"/>
    <w:rsid w:val="000D3E09"/>
    <w:rsid w:val="00A918E4"/>
    <w:rsid w:val="00DC1ADF"/>
    <w:rsid w:val="00E5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B2A92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7B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B0D"/>
  </w:style>
  <w:style w:type="paragraph" w:styleId="Footer">
    <w:name w:val="footer"/>
    <w:basedOn w:val="Normal"/>
    <w:link w:val="FooterChar"/>
    <w:uiPriority w:val="99"/>
    <w:unhideWhenUsed/>
    <w:rsid w:val="00E57B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7:41.388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79 727,'0'0,"0"0,0 0,5-8,104-136,16-23,0-25,-129 200,1 0,-1 1,1-1,-3 17,-2 4,-34 126,35-123,1 0,-2 64,8-89,0-1,1 1,-1-1,1 1,1-1,1 7,-2-11,-1-1,1 1,-1-1,1 0,0 0,-1 0,1 1,0-1,0 0,0 0,0 0,0 0,0 0,0 0,0 0,1-1,-1 1,0 0,0-1,1 1,-1-1,0 1,1-1,-1 0,0 1,1-1,-1 0,1 0,-1 0,0 0,1 0,-1 0,1 0,1-1,4-1,0 0,1-1,-1 0,0 0,0 0,-1-1,10-7,42-37,-47 39,42-39,-2-3,-2-2,-3-2,-2-2,-2-1,42-82,-83 139,5-11,0 0,8-24,-50 94,-16 38,-167 291,153-283,-125 153,162-223,-51 46,68-70,0-1,0 0,-1 0,0-1,-1-1,1 0,-1-1,-18 5,29-10,-1 0,1 0,-1 0,1-1,-1 1,0-1,0 0,1 0,-1 0,0-1,1 1,-1-1,1 0,-1 0,1 0,-1-1,1 1,-4-3,4 1,-1 0,1 0,0 0,0 0,0 0,0-1,1 0,0 1,-1-1,1 0,0 0,1 0,-2-5,-1-6,1 0,0 0,2 0,-1 0,2 0,0 0,4-26,3 0,3 0,1 0,3 1,0 1,3 1,1 0,2 1,2 0,1 2,1 1,37-38,-51 60,1 2,0-1,1 2,0-1,0 2,27-15,-34 21,-1 0,1 0,0 1,-1-1,1 1,0 0,0 0,0 1,0-1,0 1,0 0,0 1,0-1,0 1,0 0,0 0,0 1,0-1,0 1,-1 0,1 0,-1 1,0-1,6 6,-2-2,-1 1,0-1,-1 2,0-1,0 1,0 0,-1 0,-1 1,1-1,-1 1,4 13,1 10,-2 0,4 35,9 37,-19-103,-1 0,0 1,1-1,-1 0,0 0,1 0,-1 0,1 0,0 0,-1 0,1 0,0 0,0 0,0 0,0 0,-1 0,1 0,0-1,2 2,-2-2,0 0,0 0,0 1,0-1,0 0,0 0,0-1,-1 1,1 0,0 0,0 0,0 0,0-1,0 1,0-1,0 1,0 0,1-2,5-3,-1 0,0-1,0 0,8-11,-7 9,36-45,-25 29,2 0,33-30,-52 53,0 0,0 0,0 0,0 1,0-1,1 0,-1 1,0-1,0 1,1-1,-1 1,0 0,1-1,-1 1,0 0,1 0,-1 0,0 0,1 0,-1 0,0 0,1 1,-1-1,0 0,1 1,-1-1,0 1,0 0,2 0,-2 0,1 0,0-1,0 1,-1 0,1-1,0 1,0-1,-1 0,1 0,0 1,0-1,0 0,0-1,0 1,-1 0,1 0,0-1,2 0,8-5,1-1,-1 0,0-1,18-16,-19 15,-1 1,1 0,1 1,0 0,17-7,-29 14,1-1,-1 1,1 0,0 0,-1 0,1 0,0 0,-1 0,1 0,0 0,-1 0,1 0,0 0,-1 0,1 1,0-1,-1 0,1 0,-1 1,1-1,-1 0,1 1,0-1,-1 1,0-1,1 1,-1-1,1 1,-1-1,1 1,-1-1,0 1,1-1,-1 1,0 0,0-1,1 1,-1 0,0-1,0 1,0 1,0-2,0 1,0 0,1 0,-1 0,0-1,0 1,1 0,-1 0,1-1,-1 1,0 0,1-1,-1 1,1-1,0 1,-1 0,1-1,-1 1,1-1,0 1,-1-1,1 0,0 1,0-1,-1 0,1 1,0-1,0 0,0 0,-1 0,1 0,0 0,0 0,0 0,-1 0,1 0,0 0,1 0,10-5,-1 1,1-2,-1 0,0 0,0-1,18-15,4-2,-33 24,1-1,-1 1,0 0,1-1,-1 1,0 0,1 0,-1 0,0-1,1 1,-1 0,1 0,-1 0,0 0,1 0,-1 0,1 0,-1-1,1 1,-1 1,0-1,1 0,-1 0,1 0,-1 0,1 0,-1 0,0 0,1 1,2 11,-9 25,5-32,-13 59,3-22,3 1,1 0,-1 46,8-86,0 1,0-1,1 1,-1-1,1 1,-1-1,4 7,-4-10,0 1,0-1,1 1,-1-1,0 0,0 1,1-1,-1 1,0-1,1 0,-1 0,1 1,-1-1,0 0,1 1,-1-1,1 0,-1 0,1 0,-1 0,1 1,-1-1,1 0,0 0,0-1,1 1,-1 0,0 0,0-1,0 1,0-1,0 1,0-1,0 0,0 1,0-1,0 0,1 0,10-11,0-1,-1 0,0 0,-1-1,-1 0,0-1,9-20,42-116,-59 147,7 69,-7-53,6 47,-6-54,1 0,-1-1,1 1,-1 0,1-1,0 1,1-1,-1 1,5 4,-6-8,0 0,0 0,0 0,0-1,0 1,0 0,1-1,-1 1,0-1,0 1,1-1,-1 1,0-1,0 0,1 0,-1 1,0-1,1 0,-1 0,0-1,1 1,-1 0,0 0,1-1,-1 1,0 0,0-1,1 0,-1 1,0-1,0 0,0 1,0-1,2-1,4-4,0 0,-1 0,11-12,-16 16,17-20,23-40,3-5,-45 110,-37 193,26-184,-1 0,-31 72,36-109,7-15,1 0,0 0,0 0,0 0,0 0,0 0,0 0,0 0,-1 0,1 0,0 0,0 0,0 0,0 0,0 0,0 0,0 0,-1 0,1 0,0 0,0 0,0 0,0 0,0 0,0 0,0 0,-1 0,1 0,0 0,0 0,0-1,0 1,0 0,0 0,0 0,0 0,0 0,0 0,0 0,0 0,0-1,0 1,0 0,-1 0,1 0,0 0,0 0,0 0,0 0,0-1,0 1,0 0,1 0,-1 0,0 0,1-33,14-48,3 1,4 0,39-93,-56 161,25-56,-27 62,1-1,0 1,0 0,0 1,1-1,-1 1,10-8,-14 12,1 1,-1-1,1 1,-1 0,1-1,-1 1,1 0,-1-1,1 1,0 0,-1-1,1 1,-1 0,1 0,0 0,-1 0,1 0,-1-1,1 1,0 0,-1 0,1 1,0-1,-1 0,1 0,0 0,-1 0,2 1,-1 0,-1 0,1 0,0 0,-1-1,1 1,-1 0,1 0,-1 1,1-1,-1 0,0 0,1 0,-1 0,0 2,1 5,-1 0,0 0,-2 11,-4 14,-17 55,-3 7,26-94,-1 1,1 0,0 0,0 0,-1 0,1-1,0 1,0 0,1 0,-1 0,1 3,-1-5,0 0,1 0,-1 1,0-1,0 0,1 0,-1 0,0 1,0-1,1 0,-1 0,0 0,0 0,1 0,-1 1,0-1,1 0,-1 0,0 0,1 0,-1 0,0 0,1 0,-1 0,0 0,1 0,-1 0,0 0,1 0,-1-1,0 1,0 0,1 0,-1 0,0 0,1 0,-1-1,5-2,0-1,0 0,-1 0,1 0,5-7,63-83,-45 57,62-66,-87 101,-1-1,1 1,0 0,0 0,0 0,0 0,1 1,-1-1,0 1,1 0,-1 0,1 0,-1 0,1 1,-1-1,1 1,0 0,-1 0,6 1,3-1,8-6,-19 6,-1 0,0 0,1 0,-1-1,0 1,1 0,-1 0,0 0,0 0,1 0,-1 0,0-1,0 1,1 0,-1 0,0 0,0-1,1 1,-1 0,0 0,0-1,0 1,0 0,1 0,-1-1,0 1,0 0,0-1,0 1,0 0,0 0,0-1,0 1,0 0,0-1,0 1,0 0,0-1,0 1,0 0,0-1,0 1,0 0,0 0,0-1,-1 1,1 0,0 0,0-1,0 1,0 0,-1 0,1-1,0 1,0 0,-1 0,1 0,0-1,0 1,-1 0,1 0,-1 0,0 1,-1 1,0-1,1 1,-1-1,1 1,0 0,-1 0,1 0,-1 3,1-5,-5 11,1 0,0 0,0 0,1 1,1 0,0-1,0 1,1 0,0 22,1-34,1 1,0-1,0 0,0 1,0-1,0 1,0-1,0 1,0-1,0 1,0-1,0 1,1-1,-1 1,0-1,0 1,0-1,1 0,-1 1,0-1,0 1,1-1,-1 0,0 1,1-1,-1 0,0 1,1-1,-1 0,1 0,-1 1,0-1,1 0,-1 0,1 0,-1 0,1 1,-1-1,1 0,1-1,0 1,-1-1,1 0,0 1,-1-1,1 0,0 0,-1 0,1 0,1-3,33-34,-21 20,-2-1,0-1,-1 0,-1 0,-1-1,-1 0,8-28,-17 49,0 0,0 0,0 0,0 0,0-1,0 1,0 0,0 0,0 0,0 0,0 0,1 0,-1 0,0 0,0 0,0 0,0 0,0-1,0 1,0 0,0 0,1 0,-1 0,0 0,0 0,0 0,0 0,0 0,0 0,0 0,1 0,-1 0,0 0,0 0,0 0,0 0,0 0,0 0,0 1,1-1,-1 0,0 0,0 0,0 0,0 0,0 0,0 0,0 0,0 0,0 0,0 0,0 1,1-1,-1 0,0 0,0 0,8 10,1-1,3 0</inkml:trace>
  <inkml:trace contextRef="#ctx0" brushRef="#br0" timeOffset="665.21">2469 484,'11'-13,"177"-254,-61 80,-114 173,-13 14,0-1,0 1,0 0,0 0,0 0,0 0,0 0,0 0,0 0,0 0,0 0,1 0,-1-1,0 1,0 0,0 0,0 0,0 0,0 0,0 0,0 0,1 0,-1 0,0 0,0 0,0 0,0 0,0 0,0 0,0 0,1 0,-1 0,0 0,0 0,0 0,0 0,0 0,0 0,0 0,0 0,1 0,-1 0,0 0,0 1,0-1,0 0,0 0,0 0,0 0,0 0,0 0,0 0,0 0,1 0,-1 1,-5 32,-55 223,-21 118,77-332,3-13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1032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CU-05 Bandeja Técnicos</dc:title>
  <dc:creator>Grupo 1 — Análisis de Sistemas II</dc:creator>
  <cp:lastModifiedBy>Valeria Guzman</cp:lastModifiedBy>
  <cp:revision>3</cp:revision>
  <dcterms:created xsi:type="dcterms:W3CDTF">2026-10-22T02:05:00Z</dcterms:created>
  <dcterms:modified xsi:type="dcterms:W3CDTF">2026-10-22T02:17:00Z</dcterms:modified>
</cp:coreProperties>
</file>