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36393" w14:textId="77777777" w:rsidR="00BA3D8F" w:rsidRDefault="000F3292">
      <w:pPr>
        <w:spacing w:before="2600" w:after="160"/>
        <w:jc w:val="right"/>
      </w:pPr>
      <w:r>
        <w:rPr>
          <w:b/>
          <w:bCs/>
          <w:color w:val="000000"/>
          <w:sz w:val="48"/>
          <w:szCs w:val="48"/>
        </w:rPr>
        <w:t>Plan de pruebas de software</w:t>
      </w:r>
    </w:p>
    <w:p w14:paraId="37AFAF68" w14:textId="77777777" w:rsidR="00BA3D8F" w:rsidRDefault="000F3292">
      <w:pPr>
        <w:spacing w:after="160"/>
        <w:jc w:val="right"/>
      </w:pPr>
      <w:r>
        <w:rPr>
          <w:b/>
          <w:bCs/>
          <w:color w:val="000000"/>
          <w:sz w:val="36"/>
          <w:szCs w:val="36"/>
        </w:rPr>
        <w:t>Sistema de Quejas, Denuncias, Reclamos y Sugerencias de la Municipalidad de Granados Baja Verapaz</w:t>
      </w:r>
    </w:p>
    <w:p w14:paraId="69E8FAAD" w14:textId="77777777" w:rsidR="00BA3D8F" w:rsidRDefault="000F3292">
      <w:pPr>
        <w:jc w:val="right"/>
      </w:pPr>
      <w:r>
        <w:rPr>
          <w:b/>
          <w:bCs/>
          <w:color w:val="000000"/>
          <w:sz w:val="36"/>
          <w:szCs w:val="36"/>
        </w:rPr>
        <w:t>Fecha: 20/10/2026</w:t>
      </w:r>
    </w:p>
    <w:p w14:paraId="29E5AD25" w14:textId="77777777" w:rsidR="00BA3D8F" w:rsidRDefault="000F3292">
      <w:r>
        <w:br w:type="page"/>
      </w:r>
    </w:p>
    <w:p w14:paraId="6B30264D" w14:textId="77777777" w:rsidR="00BA3D8F" w:rsidRDefault="000F3292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lastRenderedPageBreak/>
        <w:t>Historial de versiones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00"/>
        <w:gridCol w:w="1000"/>
        <w:gridCol w:w="2300"/>
        <w:gridCol w:w="2160"/>
        <w:gridCol w:w="2600"/>
      </w:tblGrid>
      <w:tr w:rsidR="00BA3D8F" w14:paraId="44DD1A97" w14:textId="77777777">
        <w:trPr>
          <w:tblHeader/>
        </w:trPr>
        <w:tc>
          <w:tcPr>
            <w:tcW w:w="13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3A4B37" w14:textId="77777777" w:rsidR="00BA3D8F" w:rsidRDefault="000F3292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0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643E8B" w14:textId="77777777" w:rsidR="00BA3D8F" w:rsidRDefault="000F3292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23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C031DD" w14:textId="77777777" w:rsidR="00BA3D8F" w:rsidRDefault="000F3292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Autor</w:t>
            </w:r>
          </w:p>
        </w:tc>
        <w:tc>
          <w:tcPr>
            <w:tcW w:w="21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5BD2E" w14:textId="77777777" w:rsidR="00BA3D8F" w:rsidRDefault="000F3292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Organización</w:t>
            </w:r>
          </w:p>
        </w:tc>
        <w:tc>
          <w:tcPr>
            <w:tcW w:w="26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777C02" w14:textId="77777777" w:rsidR="00BA3D8F" w:rsidRDefault="000F3292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</w:tr>
      <w:tr w:rsidR="00BA3D8F" w14:paraId="077A5114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51DFBB" w14:textId="77777777" w:rsidR="00BA3D8F" w:rsidRDefault="000F3292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00F0B5" w14:textId="77777777" w:rsidR="00BA3D8F" w:rsidRDefault="000F3292">
            <w:pPr>
              <w:spacing w:before="20" w:after="20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1F3F9F" w14:textId="1475BDEA" w:rsidR="00BA3D8F" w:rsidRDefault="000F3292">
            <w:pPr>
              <w:spacing w:before="20" w:after="20"/>
            </w:pPr>
            <w:r>
              <w:rPr>
                <w:sz w:val="18"/>
                <w:szCs w:val="18"/>
              </w:rPr>
              <w:t>Grupo 1</w:t>
            </w:r>
            <w:r w:rsidR="003922DB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Análisis de Sistemas II</w:t>
            </w: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D897F2" w14:textId="77777777" w:rsidR="00BA3D8F" w:rsidRDefault="000F3292">
            <w:pPr>
              <w:spacing w:before="20" w:after="20"/>
            </w:pPr>
            <w:r>
              <w:rPr>
                <w:sz w:val="18"/>
                <w:szCs w:val="18"/>
              </w:rPr>
              <w:t>Municipalidad de Granados, Baja Verapaz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49E8F2" w14:textId="77777777" w:rsidR="00BA3D8F" w:rsidRDefault="000F3292">
            <w:pPr>
              <w:spacing w:before="20" w:after="20"/>
            </w:pPr>
            <w:r>
              <w:rPr>
                <w:sz w:val="18"/>
                <w:szCs w:val="18"/>
              </w:rPr>
              <w:t>Ejecución de las pruebas del CU-06 Bandeja Supervisores sobre la última versión del código.</w:t>
            </w:r>
          </w:p>
        </w:tc>
      </w:tr>
      <w:tr w:rsidR="00BA3D8F" w14:paraId="53A5EDAA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85127A" w14:textId="77777777" w:rsidR="00BA3D8F" w:rsidRDefault="00BA3D8F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22C496" w14:textId="77777777" w:rsidR="00BA3D8F" w:rsidRDefault="00BA3D8F">
            <w:pPr>
              <w:spacing w:before="20" w:after="20"/>
            </w:pP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DC887A" w14:textId="77777777" w:rsidR="00BA3D8F" w:rsidRDefault="00BA3D8F">
            <w:pPr>
              <w:spacing w:before="20" w:after="20"/>
            </w:pP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6CB64C" w14:textId="77777777" w:rsidR="00BA3D8F" w:rsidRDefault="00BA3D8F">
            <w:pPr>
              <w:spacing w:before="20" w:after="2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9A2C65" w14:textId="77777777" w:rsidR="00BA3D8F" w:rsidRDefault="00BA3D8F">
            <w:pPr>
              <w:spacing w:before="20" w:after="20"/>
            </w:pPr>
          </w:p>
        </w:tc>
      </w:tr>
      <w:tr w:rsidR="00BA3D8F" w14:paraId="78E3B6DE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9B7DD5" w14:textId="77777777" w:rsidR="00BA3D8F" w:rsidRDefault="00BA3D8F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371D83" w14:textId="77777777" w:rsidR="00BA3D8F" w:rsidRDefault="00BA3D8F">
            <w:pPr>
              <w:spacing w:before="20" w:after="20"/>
            </w:pP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73E8DA" w14:textId="77777777" w:rsidR="00BA3D8F" w:rsidRDefault="00BA3D8F">
            <w:pPr>
              <w:spacing w:before="20" w:after="20"/>
            </w:pP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B8F13B" w14:textId="77777777" w:rsidR="00BA3D8F" w:rsidRDefault="00BA3D8F">
            <w:pPr>
              <w:spacing w:before="20" w:after="2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0B05A1" w14:textId="77777777" w:rsidR="00BA3D8F" w:rsidRDefault="00BA3D8F">
            <w:pPr>
              <w:spacing w:before="20" w:after="20"/>
            </w:pPr>
          </w:p>
        </w:tc>
      </w:tr>
    </w:tbl>
    <w:p w14:paraId="52EB6A7E" w14:textId="77777777" w:rsidR="00BA3D8F" w:rsidRDefault="000F3292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Información del proyecto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0"/>
        <w:gridCol w:w="6260"/>
      </w:tblGrid>
      <w:tr w:rsidR="00BA3D8F" w14:paraId="4A5CD86E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6149C1" w14:textId="77777777" w:rsidR="00BA3D8F" w:rsidRDefault="000F329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Empresa / Organización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572CC2" w14:textId="77777777" w:rsidR="00BA3D8F" w:rsidRDefault="000F3292">
            <w:pPr>
              <w:spacing w:before="20" w:after="20"/>
            </w:pPr>
            <w:r>
              <w:rPr>
                <w:sz w:val="18"/>
                <w:szCs w:val="18"/>
              </w:rPr>
              <w:t>Municipalidad de Granados, Baja Verapaz</w:t>
            </w:r>
          </w:p>
        </w:tc>
      </w:tr>
      <w:tr w:rsidR="00BA3D8F" w14:paraId="6B0DA232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E7D883" w14:textId="77777777" w:rsidR="00BA3D8F" w:rsidRDefault="000F329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Proyecto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6A10A6" w14:textId="77777777" w:rsidR="00BA3D8F" w:rsidRDefault="000F3292">
            <w:pPr>
              <w:spacing w:before="20" w:after="20"/>
            </w:pPr>
            <w:r>
              <w:rPr>
                <w:sz w:val="18"/>
                <w:szCs w:val="18"/>
              </w:rPr>
              <w:t>Sistema de Quejas, Reclamos, Denuncias y Sugerencias</w:t>
            </w:r>
          </w:p>
        </w:tc>
      </w:tr>
      <w:tr w:rsidR="00BA3D8F" w14:paraId="3C904748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14359B" w14:textId="77777777" w:rsidR="00BA3D8F" w:rsidRDefault="000F329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Fecha de preparación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591BE6" w14:textId="77777777" w:rsidR="00BA3D8F" w:rsidRDefault="000F3292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</w:tr>
      <w:tr w:rsidR="00BA3D8F" w14:paraId="19CF3298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0B7166" w14:textId="77777777" w:rsidR="00BA3D8F" w:rsidRDefault="000F329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Cliente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9FA2D" w14:textId="77777777" w:rsidR="00BA3D8F" w:rsidRDefault="000F3292">
            <w:pPr>
              <w:spacing w:before="20" w:after="20"/>
            </w:pPr>
            <w:r>
              <w:rPr>
                <w:sz w:val="18"/>
                <w:szCs w:val="18"/>
              </w:rPr>
              <w:t>Edy Rigoberto Ramírez</w:t>
            </w:r>
          </w:p>
        </w:tc>
      </w:tr>
      <w:tr w:rsidR="00BA3D8F" w14:paraId="1A9B3880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D4A512" w14:textId="77777777" w:rsidR="00BA3D8F" w:rsidRDefault="000F329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Patrocinador principal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CD7F58" w14:textId="77777777" w:rsidR="00BA3D8F" w:rsidRDefault="000F3292">
            <w:pPr>
              <w:spacing w:before="20" w:after="20"/>
            </w:pPr>
            <w:r>
              <w:rPr>
                <w:sz w:val="18"/>
                <w:szCs w:val="18"/>
              </w:rPr>
              <w:t>Concejo Municipal de Granados, Baja Verapaz</w:t>
            </w:r>
          </w:p>
        </w:tc>
      </w:tr>
      <w:tr w:rsidR="00BA3D8F" w14:paraId="3B54B346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D33EB2" w14:textId="77777777" w:rsidR="00BA3D8F" w:rsidRDefault="000F329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Gerente / Líder de proyecto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191557" w14:textId="77777777" w:rsidR="00BA3D8F" w:rsidRDefault="000F3292">
            <w:pPr>
              <w:spacing w:before="20" w:after="20"/>
            </w:pPr>
            <w:r>
              <w:rPr>
                <w:sz w:val="18"/>
                <w:szCs w:val="18"/>
              </w:rPr>
              <w:t>Santiago Alexánder Pocón</w:t>
            </w:r>
          </w:p>
        </w:tc>
      </w:tr>
      <w:tr w:rsidR="00BA3D8F" w14:paraId="1592B08F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6E6A42" w14:textId="77777777" w:rsidR="00BA3D8F" w:rsidRDefault="000F329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Gerente / Líder de pruebas de software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EF3A0D" w14:textId="1349B730" w:rsidR="00BA3D8F" w:rsidRDefault="000F3292">
            <w:pPr>
              <w:spacing w:before="20" w:after="20"/>
            </w:pPr>
            <w:r>
              <w:rPr>
                <w:sz w:val="18"/>
                <w:szCs w:val="18"/>
              </w:rPr>
              <w:t>Grupo 1</w:t>
            </w:r>
            <w:r w:rsidR="003922DB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Análisis de Sistemas II</w:t>
            </w:r>
          </w:p>
        </w:tc>
      </w:tr>
    </w:tbl>
    <w:p w14:paraId="378C1B64" w14:textId="77777777" w:rsidR="00BA3D8F" w:rsidRDefault="000F3292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Aprobaciones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3"/>
        <w:gridCol w:w="2187"/>
        <w:gridCol w:w="2091"/>
        <w:gridCol w:w="1049"/>
        <w:gridCol w:w="1550"/>
      </w:tblGrid>
      <w:tr w:rsidR="00BA3D8F" w14:paraId="4212206F" w14:textId="77777777">
        <w:trPr>
          <w:tblHeader/>
        </w:trPr>
        <w:tc>
          <w:tcPr>
            <w:tcW w:w="25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03A312" w14:textId="77777777" w:rsidR="00BA3D8F" w:rsidRDefault="000F3292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Nombre y Apellido</w:t>
            </w:r>
          </w:p>
        </w:tc>
        <w:tc>
          <w:tcPr>
            <w:tcW w:w="22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93B7EA" w14:textId="77777777" w:rsidR="00BA3D8F" w:rsidRDefault="000F3292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Cargo</w:t>
            </w:r>
          </w:p>
        </w:tc>
        <w:tc>
          <w:tcPr>
            <w:tcW w:w="21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0365B3" w14:textId="77777777" w:rsidR="00BA3D8F" w:rsidRDefault="000F3292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Departamento u organización</w:t>
            </w:r>
          </w:p>
        </w:tc>
        <w:tc>
          <w:tcPr>
            <w:tcW w:w="10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6147C3" w14:textId="77777777" w:rsidR="00BA3D8F" w:rsidRDefault="000F3292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5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0AE579" w14:textId="77777777" w:rsidR="00BA3D8F" w:rsidRDefault="000F3292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Firma</w:t>
            </w:r>
          </w:p>
        </w:tc>
      </w:tr>
      <w:tr w:rsidR="00BA3D8F" w14:paraId="53E1B892" w14:textId="77777777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73151F" w14:textId="77777777" w:rsidR="00BA3D8F" w:rsidRDefault="000F3292">
            <w:pPr>
              <w:spacing w:before="20" w:after="20"/>
            </w:pPr>
            <w:r>
              <w:rPr>
                <w:sz w:val="18"/>
                <w:szCs w:val="18"/>
              </w:rPr>
              <w:t>Edy Rigoberto Ramírez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FE1515" w14:textId="77777777" w:rsidR="00BA3D8F" w:rsidRDefault="000F3292">
            <w:pPr>
              <w:spacing w:before="20" w:after="20"/>
            </w:pPr>
            <w:r>
              <w:rPr>
                <w:sz w:val="18"/>
                <w:szCs w:val="18"/>
              </w:rPr>
              <w:t>Catedrático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7BCA21" w14:textId="77777777" w:rsidR="00BA3D8F" w:rsidRDefault="000F3292">
            <w:pPr>
              <w:spacing w:before="20" w:after="20"/>
            </w:pPr>
            <w:r>
              <w:rPr>
                <w:sz w:val="18"/>
                <w:szCs w:val="18"/>
              </w:rPr>
              <w:t>Universidad Mariano Gálvez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062570" w14:textId="77777777" w:rsidR="00BA3D8F" w:rsidRDefault="000F3292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  <w:tc>
          <w:tcPr>
            <w:tcW w:w="15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D6FE2B" w14:textId="77777777" w:rsidR="00BA3D8F" w:rsidRDefault="00BA3D8F">
            <w:pPr>
              <w:spacing w:before="20" w:after="20"/>
            </w:pPr>
          </w:p>
        </w:tc>
      </w:tr>
      <w:tr w:rsidR="00BA3D8F" w14:paraId="6C549A31" w14:textId="77777777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72AA1C" w14:textId="77777777" w:rsidR="00BA3D8F" w:rsidRDefault="00BA3D8F">
            <w:pPr>
              <w:spacing w:before="20" w:after="20"/>
            </w:pP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F4AB51" w14:textId="77777777" w:rsidR="00BA3D8F" w:rsidRDefault="00BA3D8F">
            <w:pPr>
              <w:spacing w:before="20" w:after="20"/>
            </w:pP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5D36A4" w14:textId="77777777" w:rsidR="00BA3D8F" w:rsidRDefault="00BA3D8F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0600ED" w14:textId="77777777" w:rsidR="00BA3D8F" w:rsidRDefault="00BA3D8F">
            <w:pPr>
              <w:spacing w:before="20" w:after="20"/>
            </w:pPr>
          </w:p>
        </w:tc>
        <w:tc>
          <w:tcPr>
            <w:tcW w:w="15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5E6BA6" w14:textId="77777777" w:rsidR="00BA3D8F" w:rsidRDefault="00BA3D8F">
            <w:pPr>
              <w:spacing w:before="20" w:after="20"/>
            </w:pPr>
          </w:p>
        </w:tc>
      </w:tr>
    </w:tbl>
    <w:p w14:paraId="04AC304E" w14:textId="77777777" w:rsidR="00BA3D8F" w:rsidRDefault="000F3292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Resumen ejecutivo</w:t>
      </w:r>
    </w:p>
    <w:p w14:paraId="5CC5E664" w14:textId="77777777" w:rsidR="00BA3D8F" w:rsidRDefault="000F3292">
      <w:pPr>
        <w:spacing w:after="120"/>
      </w:pPr>
      <w:r>
        <w:t>Informe de ejecución de las pruebas del caso de uso CU-06 Bandeja Supervisores. Verifica el listado de la bandeja, el detalle del caso con sus campos condicionales y los botones de decisión del Supervisor.</w:t>
      </w:r>
    </w:p>
    <w:p w14:paraId="2F24842A" w14:textId="77777777" w:rsidR="00BA3D8F" w:rsidRDefault="000F3292">
      <w:pPr>
        <w:spacing w:after="120"/>
      </w:pPr>
      <w:r>
        <w:t xml:space="preserve">Las pruebas se ejecutaron sobre la última versión </w:t>
      </w:r>
      <w:r>
        <w:t>del código, en el ambiente local.</w:t>
      </w:r>
    </w:p>
    <w:p w14:paraId="26EF0013" w14:textId="77777777" w:rsidR="00BA3D8F" w:rsidRDefault="000F3292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Alcance de las pruebas</w:t>
      </w:r>
    </w:p>
    <w:p w14:paraId="39E290F3" w14:textId="77777777" w:rsidR="00BA3D8F" w:rsidRDefault="000F3292">
      <w:pPr>
        <w:pStyle w:val="Heading2"/>
        <w:spacing w:before="220" w:after="140"/>
      </w:pPr>
      <w:r>
        <w:rPr>
          <w:b/>
          <w:bCs/>
          <w:color w:val="1F3864"/>
          <w:sz w:val="24"/>
          <w:szCs w:val="24"/>
        </w:rPr>
        <w:t>Elementos de pruebas</w:t>
      </w:r>
    </w:p>
    <w:p w14:paraId="43DF8F05" w14:textId="77777777" w:rsidR="00BA3D8F" w:rsidRDefault="000F3292">
      <w:pPr>
        <w:spacing w:after="60"/>
        <w:ind w:left="360" w:hanging="180"/>
      </w:pPr>
      <w:r>
        <w:t>• Bandeja del Supervisor y detalle del caso (RN21, RN22).</w:t>
      </w:r>
    </w:p>
    <w:p w14:paraId="727E9D5D" w14:textId="77777777" w:rsidR="00BA3D8F" w:rsidRDefault="000F3292">
      <w:pPr>
        <w:spacing w:after="60"/>
        <w:ind w:left="360" w:hanging="180"/>
      </w:pPr>
      <w:r>
        <w:t>• Formulario de devolución de caso (RN23).</w:t>
      </w:r>
    </w:p>
    <w:p w14:paraId="7E67DDDC" w14:textId="77777777" w:rsidR="00BA3D8F" w:rsidRDefault="000F3292">
      <w:pPr>
        <w:pStyle w:val="Heading2"/>
        <w:spacing w:before="220" w:after="140"/>
      </w:pPr>
      <w:r>
        <w:rPr>
          <w:b/>
          <w:bCs/>
          <w:color w:val="1F3864"/>
          <w:sz w:val="24"/>
          <w:szCs w:val="24"/>
        </w:rPr>
        <w:t>Nuevas funcionalidades a probar</w:t>
      </w:r>
    </w:p>
    <w:p w14:paraId="71B74278" w14:textId="77777777" w:rsidR="00BA3D8F" w:rsidRDefault="000F3292">
      <w:pPr>
        <w:spacing w:after="100"/>
      </w:pPr>
      <w:r>
        <w:t>Desde el punto de vista del usuario, se probó que pueda:</w:t>
      </w:r>
    </w:p>
    <w:p w14:paraId="1E7DF80C" w14:textId="77777777" w:rsidR="00BA3D8F" w:rsidRDefault="000F3292">
      <w:pPr>
        <w:spacing w:after="60"/>
        <w:ind w:left="360" w:hanging="180"/>
      </w:pPr>
      <w:r>
        <w:t>• Ver los casos de su departamento en estado En Supervisión y Pendiente de Aprobación de Rechazo.</w:t>
      </w:r>
    </w:p>
    <w:p w14:paraId="61A1A0FA" w14:textId="77777777" w:rsidR="00BA3D8F" w:rsidRDefault="000F3292">
      <w:pPr>
        <w:spacing w:after="60"/>
        <w:ind w:left="360" w:hanging="180"/>
      </w:pPr>
      <w:r>
        <w:lastRenderedPageBreak/>
        <w:t>• Abrir el detalle del caso y leer las actividades del Técnico.</w:t>
      </w:r>
    </w:p>
    <w:p w14:paraId="10A96EA4" w14:textId="77777777" w:rsidR="00BA3D8F" w:rsidRDefault="000F3292">
      <w:pPr>
        <w:spacing w:after="60"/>
        <w:ind w:left="360" w:hanging="180"/>
      </w:pPr>
      <w:r>
        <w:t>• Aprobar el reporte de atención o de</w:t>
      </w:r>
      <w:r>
        <w:t>volver el caso.</w:t>
      </w:r>
    </w:p>
    <w:p w14:paraId="4F06388F" w14:textId="77777777" w:rsidR="00BA3D8F" w:rsidRDefault="000F3292">
      <w:pPr>
        <w:spacing w:before="120" w:after="80"/>
      </w:pPr>
      <w:r>
        <w:t>Cada conjunto de casos de prueba para el caso de uso contempla: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BA3D8F" w14:paraId="75A690B4" w14:textId="77777777">
        <w:trPr>
          <w:tblHeader/>
        </w:trPr>
        <w:tc>
          <w:tcPr>
            <w:tcW w:w="26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B49B85" w14:textId="77777777" w:rsidR="00BA3D8F" w:rsidRDefault="000F3292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ELEMENTO DEL CASO DE USO</w:t>
            </w:r>
          </w:p>
        </w:tc>
        <w:tc>
          <w:tcPr>
            <w:tcW w:w="67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BF016C" w14:textId="77777777" w:rsidR="00BA3D8F" w:rsidRDefault="000F3292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CASO DE PRUEBA</w:t>
            </w:r>
          </w:p>
        </w:tc>
      </w:tr>
      <w:tr w:rsidR="00BA3D8F" w14:paraId="7C763536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0A4EFE" w14:textId="77777777" w:rsidR="00BA3D8F" w:rsidRDefault="000F329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8514A8" w14:textId="77777777" w:rsidR="00BA3D8F" w:rsidRDefault="000F3292">
            <w:pPr>
              <w:spacing w:before="20" w:after="20"/>
            </w:pPr>
            <w:r>
              <w:rPr>
                <w:sz w:val="18"/>
                <w:szCs w:val="18"/>
              </w:rPr>
              <w:t>Verificar que los datos de entrada cumplan con obligatoriedad, tipo de datos, longitud y estructura.</w:t>
            </w:r>
          </w:p>
        </w:tc>
      </w:tr>
      <w:tr w:rsidR="00BA3D8F" w14:paraId="1FA43F3B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E4640F" w14:textId="77777777" w:rsidR="00BA3D8F" w:rsidRDefault="000F329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Reglas de Negocio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F6EA4" w14:textId="77777777" w:rsidR="00BA3D8F" w:rsidRDefault="000F3292">
            <w:pPr>
              <w:spacing w:before="20" w:after="20"/>
            </w:pPr>
            <w:r>
              <w:rPr>
                <w:sz w:val="18"/>
                <w:szCs w:val="18"/>
              </w:rPr>
              <w:t>Validar las reglas de negocio que afectan los datos de entrada y los flujos.</w:t>
            </w:r>
          </w:p>
        </w:tc>
      </w:tr>
      <w:tr w:rsidR="00BA3D8F" w14:paraId="1E4472E8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1A7001" w14:textId="77777777" w:rsidR="00BA3D8F" w:rsidRDefault="000F329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Flujos Alternos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47D1B2" w14:textId="77777777" w:rsidR="00BA3D8F" w:rsidRDefault="000F3292">
            <w:pPr>
              <w:spacing w:before="20" w:after="20"/>
            </w:pPr>
            <w:r>
              <w:rPr>
                <w:sz w:val="18"/>
                <w:szCs w:val="18"/>
              </w:rPr>
              <w:t>Verificar la ejecución de todos los flujos alternos.</w:t>
            </w:r>
          </w:p>
        </w:tc>
      </w:tr>
      <w:tr w:rsidR="00BA3D8F" w14:paraId="0CB0C380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F8EE92" w14:textId="77777777" w:rsidR="00BA3D8F" w:rsidRDefault="000F329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Flujos de Excepción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E52B08" w14:textId="77777777" w:rsidR="00BA3D8F" w:rsidRDefault="000F3292">
            <w:pPr>
              <w:spacing w:before="20" w:after="20"/>
            </w:pPr>
            <w:r>
              <w:rPr>
                <w:sz w:val="18"/>
                <w:szCs w:val="18"/>
              </w:rPr>
              <w:t>Verificar la ejecución de todos los flujos de excepción.</w:t>
            </w:r>
          </w:p>
        </w:tc>
      </w:tr>
      <w:tr w:rsidR="00BA3D8F" w14:paraId="33BA1EC2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48C70F" w14:textId="77777777" w:rsidR="00BA3D8F" w:rsidRDefault="000F329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 Básico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09882E" w14:textId="77777777" w:rsidR="00BA3D8F" w:rsidRDefault="000F3292">
            <w:pPr>
              <w:spacing w:before="20" w:after="20"/>
            </w:pPr>
            <w:r>
              <w:rPr>
                <w:sz w:val="18"/>
                <w:szCs w:val="18"/>
              </w:rPr>
              <w:t>Verificar la ejecución del flujo básico.</w:t>
            </w:r>
          </w:p>
        </w:tc>
      </w:tr>
      <w:tr w:rsidR="00BA3D8F" w14:paraId="52248F44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3ACE59" w14:textId="77777777" w:rsidR="00BA3D8F" w:rsidRDefault="000F329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Generalidades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0AE5F4" w14:textId="77777777" w:rsidR="00BA3D8F" w:rsidRDefault="000F3292">
            <w:pPr>
              <w:spacing w:before="20" w:after="20"/>
            </w:pPr>
            <w:r>
              <w:rPr>
                <w:sz w:val="18"/>
                <w:szCs w:val="18"/>
              </w:rPr>
              <w:t>Los casos de prueba especifican rutas, nombres de archivo y valores exactos de los datos de entrada.</w:t>
            </w:r>
          </w:p>
        </w:tc>
      </w:tr>
    </w:tbl>
    <w:p w14:paraId="5F99046F" w14:textId="77777777" w:rsidR="00BA3D8F" w:rsidRDefault="000F3292">
      <w:r>
        <w:br w:type="page"/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00"/>
        <w:gridCol w:w="2380"/>
        <w:gridCol w:w="2300"/>
        <w:gridCol w:w="2380"/>
      </w:tblGrid>
      <w:tr w:rsidR="00BA3D8F" w14:paraId="5B264BF3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4C0346" w14:textId="77777777" w:rsidR="00BA3D8F" w:rsidRDefault="000F3292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INFORMACIÓN GLOBAL DEL CASO DE PRUEBA</w:t>
            </w:r>
          </w:p>
        </w:tc>
      </w:tr>
      <w:tr w:rsidR="00BA3D8F" w14:paraId="69DD03BB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3C99F8" w14:textId="77777777" w:rsidR="00BA3D8F" w:rsidRDefault="000F329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CASO DE PRUEBA No.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EBA021" w14:textId="77777777" w:rsidR="00BA3D8F" w:rsidRDefault="000F329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6ACE14" w14:textId="77777777" w:rsidR="00BA3D8F" w:rsidRDefault="000F329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VERSIÓN DE EJECUCIÓN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70C909" w14:textId="77777777" w:rsidR="00BA3D8F" w:rsidRDefault="000F3292">
            <w:pPr>
              <w:spacing w:before="20" w:after="20"/>
            </w:pPr>
            <w:r>
              <w:rPr>
                <w:sz w:val="18"/>
                <w:szCs w:val="18"/>
              </w:rPr>
              <w:t>1.0</w:t>
            </w:r>
          </w:p>
        </w:tc>
      </w:tr>
      <w:tr w:rsidR="00BA3D8F" w14:paraId="642CC753" w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E5163E" w14:textId="77777777" w:rsidR="00BA3D8F" w:rsidRDefault="00BA3D8F">
            <w:pPr>
              <w:spacing w:before="20" w:after="20"/>
            </w:pP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93254A" w14:textId="77777777" w:rsidR="00BA3D8F" w:rsidRDefault="00BA3D8F">
            <w:pPr>
              <w:spacing w:before="20" w:after="20"/>
            </w:pP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0A366A" w14:textId="77777777" w:rsidR="00BA3D8F" w:rsidRDefault="000F329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FECHA EJECUCIÓN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652A2" w14:textId="77777777" w:rsidR="00BA3D8F" w:rsidRDefault="000F3292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</w:tr>
      <w:tr w:rsidR="00BA3D8F" w14:paraId="100DDB08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E79704" w14:textId="77777777" w:rsidR="00BA3D8F" w:rsidRDefault="000F329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CASO DE USO: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994274" w14:textId="77777777" w:rsidR="00BA3D8F" w:rsidRDefault="000F3292">
            <w:pPr>
              <w:spacing w:before="20" w:after="20"/>
            </w:pPr>
            <w:r>
              <w:rPr>
                <w:sz w:val="18"/>
                <w:szCs w:val="18"/>
              </w:rPr>
              <w:t>CU-06 Bandeja Supervisores</w:t>
            </w: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97395B" w14:textId="77777777" w:rsidR="00BA3D8F" w:rsidRDefault="000F329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MODULO DEL SISTEMA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800A0A" w14:textId="77777777" w:rsidR="00BA3D8F" w:rsidRDefault="000F3292">
            <w:pPr>
              <w:spacing w:before="20" w:after="20"/>
            </w:pPr>
            <w:r>
              <w:rPr>
                <w:sz w:val="18"/>
                <w:szCs w:val="18"/>
              </w:rPr>
              <w:t>Módulo de Bandeja Supervisor</w:t>
            </w:r>
          </w:p>
        </w:tc>
      </w:tr>
      <w:tr w:rsidR="00BA3D8F" w14:paraId="6F91052A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987AA0" w14:textId="77777777" w:rsidR="00BA3D8F" w:rsidRDefault="000F329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Descripción del caso de prueba:</w:t>
            </w:r>
          </w:p>
        </w:tc>
        <w:tc>
          <w:tcPr>
            <w:tcW w:w="7060" w:type="dxa"/>
            <w:gridSpan w:val="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A53939" w14:textId="77777777" w:rsidR="00BA3D8F" w:rsidRDefault="000F3292">
            <w:pPr>
              <w:spacing w:before="20" w:after="20"/>
            </w:pPr>
            <w:r>
              <w:rPr>
                <w:sz w:val="18"/>
                <w:szCs w:val="18"/>
              </w:rPr>
              <w:t>Describe la forma en que el Supervisor revisa el reporte de atención del Técnico y decide si lo aprueba para la firma de la Jefatura o lo devuelve, y aprueba o no los rechazos del Auxiliar.</w:t>
            </w:r>
          </w:p>
        </w:tc>
      </w:tr>
      <w:tr w:rsidR="00BA3D8F" w14:paraId="2F4175B0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8004B6" w14:textId="77777777" w:rsidR="00BA3D8F" w:rsidRDefault="000F3292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CASO DE PRUEBA</w:t>
            </w:r>
          </w:p>
        </w:tc>
      </w:tr>
      <w:tr w:rsidR="00BA3D8F" w14:paraId="00397D6A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4CA3EC" w14:textId="77777777" w:rsidR="00BA3D8F" w:rsidRDefault="000F329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</w:tr>
      <w:tr w:rsidR="00BA3D8F" w14:paraId="752D48F1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8CF58B" w14:textId="77777777" w:rsidR="00BA3D8F" w:rsidRDefault="000F3292">
            <w:pPr>
              <w:spacing w:after="30"/>
              <w:ind w:left="150"/>
            </w:pPr>
            <w:r>
              <w:rPr>
                <w:sz w:val="19"/>
                <w:szCs w:val="19"/>
              </w:rPr>
              <w:t>2.2.1 El usuario inició sesión con el rol de Supervisor.</w:t>
            </w:r>
          </w:p>
          <w:p w14:paraId="12B4AB85" w14:textId="77777777" w:rsidR="00BA3D8F" w:rsidRDefault="000F3292">
            <w:pPr>
              <w:spacing w:after="30"/>
              <w:ind w:left="150"/>
            </w:pPr>
            <w:r>
              <w:rPr>
                <w:sz w:val="19"/>
                <w:szCs w:val="19"/>
              </w:rPr>
              <w:t>2.2.2 Existen casos de su departamento en los estados que le competen.</w:t>
            </w:r>
          </w:p>
          <w:p w14:paraId="3824BCE6" w14:textId="77777777" w:rsidR="00BA3D8F" w:rsidRDefault="000F3292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Se cumplen las precondiciones.</w:t>
            </w:r>
          </w:p>
          <w:p w14:paraId="746F8424" w14:textId="77777777" w:rsidR="00BA3D8F" w:rsidRDefault="000F3292">
            <w:pPr>
              <w:spacing w:before="40" w:after="40"/>
              <w:ind w:left="150"/>
            </w:pPr>
            <w:r>
              <w:rPr>
                <w:b/>
                <w:bCs/>
                <w:sz w:val="18"/>
                <w:szCs w:val="18"/>
              </w:rPr>
              <w:t xml:space="preserve">Datos de prueba: </w:t>
            </w:r>
            <w:r>
              <w:rPr>
                <w:sz w:val="18"/>
                <w:szCs w:val="18"/>
              </w:rPr>
              <w:t>Ambiente http://localhost:8081 en Google Chrome, con el usuario supervisor.prueba@miumg.edu.gt (contraseña Supervisor123). Casos En Supervisión y Pendiente de Aprobación de Rechazo en la base de datos.</w:t>
            </w:r>
          </w:p>
        </w:tc>
      </w:tr>
      <w:tr w:rsidR="00BA3D8F" w14:paraId="6E1E822F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544D18" w14:textId="77777777" w:rsidR="00BA3D8F" w:rsidRDefault="000F329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 Normal Básico</w:t>
            </w:r>
          </w:p>
        </w:tc>
      </w:tr>
      <w:tr w:rsidR="00BA3D8F" w14:paraId="6D940DEB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753791" w14:textId="77777777" w:rsidR="00BA3D8F" w:rsidRDefault="000F3292">
            <w:pPr>
              <w:spacing w:after="30"/>
              <w:ind w:left="150"/>
            </w:pPr>
            <w:r>
              <w:rPr>
                <w:sz w:val="19"/>
                <w:szCs w:val="19"/>
              </w:rPr>
              <w:t>2.3.1 El usuario selecciona el menú “Casos en Supervisión”.</w:t>
            </w:r>
          </w:p>
          <w:p w14:paraId="62E17E21" w14:textId="77777777" w:rsidR="00BA3D8F" w:rsidRDefault="000F3292">
            <w:pPr>
              <w:spacing w:after="30"/>
              <w:ind w:left="150"/>
            </w:pPr>
            <w:r>
              <w:rPr>
                <w:sz w:val="19"/>
                <w:szCs w:val="19"/>
              </w:rPr>
              <w:t>2.3.2 El sistema muestra el listado de casos de su departamento. RN21</w:t>
            </w:r>
          </w:p>
          <w:p w14:paraId="7FB0AAA0" w14:textId="77777777" w:rsidR="00BA3D8F" w:rsidRDefault="000F3292">
            <w:pPr>
              <w:spacing w:after="30"/>
              <w:ind w:left="150"/>
            </w:pPr>
            <w:r>
              <w:rPr>
                <w:sz w:val="19"/>
                <w:szCs w:val="19"/>
              </w:rPr>
              <w:t>2.3.3 El usuario selecciona “Ver detalle” y el sistema muestra el detalle. RN22</w:t>
            </w:r>
          </w:p>
          <w:p w14:paraId="378EB8E2" w14:textId="77777777" w:rsidR="00BA3D8F" w:rsidRDefault="000F3292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listado muestra las columnas Código de seguimiento, Fecha de ingreso, Tipo de caso, Estado y Acción, con los casos En Supervisión y Pendiente de Aprobación de Rechazo, y los filtros por fecha, tipo y categoría. El detalle muestra el técnico resp</w:t>
            </w:r>
            <w:r>
              <w:rPr>
                <w:sz w:val="19"/>
                <w:szCs w:val="19"/>
              </w:rPr>
              <w:t>onsable, la tabla de actividades y los botones de decisión.</w:t>
            </w:r>
          </w:p>
          <w:p w14:paraId="79577A35" w14:textId="77777777" w:rsidR="00BA3D8F" w:rsidRDefault="000F3292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0B53B2FD" wp14:editId="25063E06">
                  <wp:extent cx="5715000" cy="3571875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F847BB" w14:textId="77777777" w:rsidR="00BA3D8F" w:rsidRDefault="000F3292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2.3.2: Listado de casos de la bandeja</w:t>
            </w:r>
          </w:p>
          <w:p w14:paraId="6EE489CD" w14:textId="77777777" w:rsidR="00BA3D8F" w:rsidRDefault="000F3292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B8622CD" wp14:editId="63F1FC45">
                  <wp:extent cx="5715000" cy="3571875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877881" w14:textId="77777777" w:rsidR="00BA3D8F" w:rsidRDefault="000F3292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2.3.2-filtros: Filtros de la bandeja</w:t>
            </w:r>
          </w:p>
          <w:p w14:paraId="7826D097" w14:textId="77777777" w:rsidR="00BA3D8F" w:rsidRDefault="000F3292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5567CF30" wp14:editId="0A844267">
                  <wp:extent cx="5715000" cy="3571875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D27FF" w14:textId="77777777" w:rsidR="00BA3D8F" w:rsidRDefault="000F3292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2.3.3: Detalle del caso con la tabla de actividades</w:t>
            </w:r>
          </w:p>
        </w:tc>
      </w:tr>
      <w:tr w:rsidR="00BA3D8F" w14:paraId="29EAD44B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E6D79F" w14:textId="77777777" w:rsidR="00BA3D8F" w:rsidRDefault="000F329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Flujos alternos y de excepción</w:t>
            </w:r>
          </w:p>
        </w:tc>
      </w:tr>
      <w:tr w:rsidR="00BA3D8F" w14:paraId="5CC8C468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DEF972" w14:textId="77777777" w:rsidR="00BA3D8F" w:rsidRDefault="000F3292">
            <w:pPr>
              <w:spacing w:before="100" w:after="30"/>
            </w:pPr>
            <w:r>
              <w:rPr>
                <w:b/>
                <w:bCs/>
                <w:color w:val="1F3864"/>
              </w:rPr>
              <w:t>FA05 Devolver al Técnico</w:t>
            </w:r>
          </w:p>
          <w:p w14:paraId="751446BA" w14:textId="77777777" w:rsidR="00BA3D8F" w:rsidRDefault="000F3292">
            <w:pPr>
              <w:spacing w:after="30"/>
              <w:ind w:left="150"/>
            </w:pPr>
            <w:r>
              <w:rPr>
                <w:sz w:val="19"/>
                <w:szCs w:val="19"/>
              </w:rPr>
              <w:t>1. El usuario selecciona “Devolver al Técnico”.</w:t>
            </w:r>
          </w:p>
          <w:p w14:paraId="25EA563E" w14:textId="77777777" w:rsidR="00BA3D8F" w:rsidRDefault="000F3292">
            <w:pPr>
              <w:spacing w:after="30"/>
              <w:ind w:left="150"/>
            </w:pPr>
            <w:r>
              <w:rPr>
                <w:sz w:val="19"/>
                <w:szCs w:val="19"/>
              </w:rPr>
              <w:t>2. El sistema muestra el formulario de devolución con el campo Observaciones. RN23</w:t>
            </w:r>
          </w:p>
          <w:p w14:paraId="29FB47FD" w14:textId="77777777" w:rsidR="00BA3D8F" w:rsidRDefault="000F3292">
            <w:pPr>
              <w:spacing w:after="30"/>
              <w:ind w:left="150"/>
            </w:pPr>
            <w:r>
              <w:rPr>
                <w:sz w:val="19"/>
                <w:szCs w:val="19"/>
              </w:rPr>
              <w:lastRenderedPageBreak/>
              <w:t xml:space="preserve">3. El usuario captura las observaciones y acepta; el caso pasa a En </w:t>
            </w:r>
            <w:r>
              <w:rPr>
                <w:sz w:val="19"/>
                <w:szCs w:val="19"/>
              </w:rPr>
              <w:t>Atención. RN04</w:t>
            </w:r>
          </w:p>
          <w:p w14:paraId="280588FB" w14:textId="77777777" w:rsidR="00BA3D8F" w:rsidRDefault="000F3292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formulario de devolución pide las observaciones (obligatorias, hasta 1000 caracteres); al aceptar, el caso regresa a En Atención y el Técnico queda notificado.</w:t>
            </w:r>
          </w:p>
          <w:p w14:paraId="7764D760" w14:textId="77777777" w:rsidR="00BA3D8F" w:rsidRDefault="000F3292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0EF4145B" wp14:editId="44BD9D9B">
                  <wp:extent cx="5715000" cy="3571875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A7880A" w14:textId="77777777" w:rsidR="00BA3D8F" w:rsidRDefault="000F3292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FA05: Formulario de devolución del caso (RN23)</w:t>
            </w:r>
          </w:p>
          <w:p w14:paraId="201AE5BD" w14:textId="77777777" w:rsidR="00BA3D8F" w:rsidRDefault="000F3292">
            <w:pPr>
              <w:spacing w:before="100" w:after="30"/>
            </w:pPr>
            <w:r>
              <w:rPr>
                <w:b/>
                <w:bCs/>
                <w:color w:val="1F3864"/>
              </w:rPr>
              <w:t>FA06 Aprobar el rechazo del Auxiliar</w:t>
            </w:r>
          </w:p>
          <w:p w14:paraId="42EC521C" w14:textId="77777777" w:rsidR="00BA3D8F" w:rsidRDefault="000F3292">
            <w:pPr>
              <w:spacing w:after="30"/>
              <w:ind w:left="150"/>
            </w:pPr>
            <w:r>
              <w:rPr>
                <w:sz w:val="19"/>
                <w:szCs w:val="19"/>
              </w:rPr>
              <w:t>1. El usuario aprueba el rechazo de un caso en estado Pendiente de Aprobación de Rechazo.</w:t>
            </w:r>
          </w:p>
          <w:p w14:paraId="7F16DCD3" w14:textId="77777777" w:rsidR="00BA3D8F" w:rsidRDefault="000F3292">
            <w:pPr>
              <w:spacing w:after="30"/>
              <w:ind w:left="150"/>
            </w:pPr>
            <w:r>
              <w:rPr>
                <w:sz w:val="19"/>
                <w:szCs w:val="19"/>
              </w:rPr>
              <w:t>2. El sistema cambia el estado a Rechazado o a Requiere Ampliación. RN04</w:t>
            </w:r>
            <w:r>
              <w:rPr>
                <w:sz w:val="19"/>
                <w:szCs w:val="19"/>
              </w:rPr>
              <w:t>, RN05</w:t>
            </w:r>
          </w:p>
          <w:p w14:paraId="2B2296FF" w14:textId="77777777" w:rsidR="00BA3D8F" w:rsidRDefault="000F3292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caso pasa a Rechazado, o a Requiere Ampliación cuando el motivo fue falta de información, y el ciudadano queda notificado.</w:t>
            </w:r>
          </w:p>
          <w:p w14:paraId="6907705A" w14:textId="77777777" w:rsidR="00BA3D8F" w:rsidRDefault="000F3292">
            <w:pPr>
              <w:spacing w:before="100" w:after="30"/>
            </w:pPr>
            <w:r>
              <w:rPr>
                <w:b/>
                <w:bCs/>
                <w:color w:val="1F3864"/>
              </w:rPr>
              <w:t>FA11 Seguimiento del caso</w:t>
            </w:r>
          </w:p>
          <w:p w14:paraId="5D6E23FB" w14:textId="77777777" w:rsidR="00BA3D8F" w:rsidRDefault="000F3292">
            <w:pPr>
              <w:spacing w:after="30"/>
              <w:ind w:left="150"/>
            </w:pPr>
            <w:r>
              <w:rPr>
                <w:sz w:val="19"/>
                <w:szCs w:val="19"/>
              </w:rPr>
              <w:t>1. El usuario selecciona el menú “Seguimiento del Caso”, ingresa el código y s</w:t>
            </w:r>
            <w:r>
              <w:rPr>
                <w:sz w:val="19"/>
                <w:szCs w:val="19"/>
              </w:rPr>
              <w:t>elecciona “Buscar”.</w:t>
            </w:r>
          </w:p>
          <w:p w14:paraId="6567349D" w14:textId="77777777" w:rsidR="00BA3D8F" w:rsidRDefault="000F3292">
            <w:pPr>
              <w:spacing w:after="30"/>
              <w:ind w:left="150"/>
            </w:pPr>
            <w:r>
              <w:rPr>
                <w:sz w:val="19"/>
                <w:szCs w:val="19"/>
              </w:rPr>
              <w:t>2. El sistema muestra el expediente consolidado del caso en modo de solo lectura. RN37</w:t>
            </w:r>
          </w:p>
          <w:p w14:paraId="435A6279" w14:textId="77777777" w:rsidR="00BA3D8F" w:rsidRDefault="000F3292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Para un caso de su departamento (MG-0010-2026), el sistema muestra los datos del caso, las actividades del Técnico, los documentos</w:t>
            </w:r>
            <w:r>
              <w:rPr>
                <w:sz w:val="19"/>
                <w:szCs w:val="19"/>
              </w:rPr>
              <w:t xml:space="preserve"> del expediente y el historial de cambios con la acción, el usuario, la fecha, la hora, la IP de origen y el detalle. Al consultar un caso de otro departamento, el sistema niega el acceso con el mensaje AN02 # 45 “No tiene permisos para acceder a este recu</w:t>
            </w:r>
            <w:r>
              <w:rPr>
                <w:sz w:val="19"/>
                <w:szCs w:val="19"/>
              </w:rPr>
              <w:t>rso.”, confirmando la restricción por departamento.</w:t>
            </w:r>
          </w:p>
          <w:p w14:paraId="7D8083F6" w14:textId="77777777" w:rsidR="00BA3D8F" w:rsidRDefault="000F3292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9542624" wp14:editId="6C47FCF4">
                  <wp:extent cx="5715000" cy="3571875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536390" w14:textId="77777777" w:rsidR="00BA3D8F" w:rsidRDefault="000F3292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FA11-a: Formulario de seguimiento del caso (RN37)</w:t>
            </w:r>
          </w:p>
          <w:p w14:paraId="081F5412" w14:textId="77777777" w:rsidR="00BA3D8F" w:rsidRDefault="000F3292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20C02097" wp14:editId="05AF15C1">
                  <wp:extent cx="5715000" cy="405765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05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E8F854" w14:textId="77777777" w:rsidR="00BA3D8F" w:rsidRDefault="000F3292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FA11-b: Expediente consolidado del caso con su historial (RN37)</w:t>
            </w:r>
          </w:p>
          <w:p w14:paraId="688B746C" w14:textId="77777777" w:rsidR="00BA3D8F" w:rsidRDefault="000F3292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8E238E0" wp14:editId="09AC9FDA">
                  <wp:extent cx="5715000" cy="3571875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E3F22" w14:textId="77777777" w:rsidR="00BA3D8F" w:rsidRDefault="000F3292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FA11-c: Restricción por departamento, caso ajeno (AN02 # 45)</w:t>
            </w:r>
          </w:p>
        </w:tc>
      </w:tr>
      <w:tr w:rsidR="00BA3D8F" w14:paraId="7BDB75D6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23A772" w14:textId="77777777" w:rsidR="00BA3D8F" w:rsidRDefault="000F329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Reglas de negocio y datos de entrada</w:t>
            </w:r>
          </w:p>
        </w:tc>
      </w:tr>
      <w:tr w:rsidR="00BA3D8F" w14:paraId="33FC7AA7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448024" w14:textId="77777777" w:rsidR="00BA3D8F" w:rsidRDefault="000F3292">
            <w:pPr>
              <w:spacing w:before="100" w:after="30"/>
            </w:pPr>
            <w:r>
              <w:rPr>
                <w:b/>
                <w:bCs/>
                <w:color w:val="1F3864"/>
              </w:rPr>
              <w:t>RN21 Campos de Formulario Bandeja Supervisor</w:t>
            </w:r>
          </w:p>
          <w:p w14:paraId="37F4A00C" w14:textId="77777777" w:rsidR="00BA3D8F" w:rsidRDefault="000F3292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listado muestra únicamente casos de su departamento en los dos estados que le competen, con la fecha en formato dd/mm/aaaa hh:mm. Ver evidencia de 2.3.2.</w:t>
            </w:r>
          </w:p>
          <w:p w14:paraId="3EACC453" w14:textId="77777777" w:rsidR="00BA3D8F" w:rsidRDefault="000F3292">
            <w:pPr>
              <w:spacing w:before="100" w:after="30"/>
            </w:pPr>
            <w:r>
              <w:rPr>
                <w:b/>
                <w:bCs/>
                <w:color w:val="1F3864"/>
              </w:rPr>
              <w:t>RN22 Campos de Formulario Detalle Supervisor</w:t>
            </w:r>
          </w:p>
          <w:p w14:paraId="04F48770" w14:textId="77777777" w:rsidR="00BA3D8F" w:rsidRDefault="000F3292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detalle muestra el técni</w:t>
            </w:r>
            <w:r>
              <w:rPr>
                <w:sz w:val="19"/>
                <w:szCs w:val="19"/>
              </w:rPr>
              <w:t>co responsable cuando el caso viene de la atención, y el motivo y comentario del Auxiliar cuando viene de un rechazo; los botones de documentos se habilitan solo para los documentos que existen. Ver evidencia de 2.3.3.</w:t>
            </w:r>
          </w:p>
        </w:tc>
      </w:tr>
      <w:tr w:rsidR="00BA3D8F" w14:paraId="514B9B1C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FA1D86" w14:textId="77777777" w:rsidR="00BA3D8F" w:rsidRDefault="000F329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Evidencias complementarias de la ejecución</w:t>
            </w:r>
          </w:p>
        </w:tc>
      </w:tr>
      <w:tr w:rsidR="00BA3D8F" w14:paraId="5A2FA1F5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8A5DB5" w14:textId="77777777" w:rsidR="00BA3D8F" w:rsidRDefault="000F3292">
            <w:pPr>
              <w:spacing w:after="80"/>
            </w:pPr>
            <w:r>
              <w:rPr>
                <w:sz w:val="18"/>
                <w:szCs w:val="18"/>
              </w:rPr>
              <w:t>Otras capturas tomadas durante la ejecución que respaldan los flujos y las reglas verificados.</w:t>
            </w:r>
          </w:p>
          <w:p w14:paraId="4339CF1B" w14:textId="77777777" w:rsidR="00BA3D8F" w:rsidRDefault="000F3292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E7D23B2" wp14:editId="61CF31AA">
                  <wp:extent cx="5715000" cy="3571875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CB1D4C" w14:textId="77777777" w:rsidR="00BA3D8F" w:rsidRDefault="000F3292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complementaria 1: Detalle del caso</w:t>
            </w:r>
          </w:p>
        </w:tc>
      </w:tr>
      <w:tr w:rsidR="00BA3D8F" w14:paraId="71B3D369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651A6E" w14:textId="77777777" w:rsidR="00BA3D8F" w:rsidRDefault="000F3292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RESULTADOS DE LA PRUEBA</w:t>
            </w:r>
          </w:p>
        </w:tc>
      </w:tr>
      <w:tr w:rsidR="00BA3D8F" w14:paraId="28838DB0" w14:textId="77777777"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C26140" w14:textId="77777777" w:rsidR="00BA3D8F" w:rsidRDefault="000F329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Hallazgos</w:t>
            </w:r>
          </w:p>
        </w:tc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19A2B4" w14:textId="77777777" w:rsidR="00BA3D8F" w:rsidRDefault="000F329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Veredicto</w:t>
            </w:r>
          </w:p>
        </w:tc>
      </w:tr>
      <w:tr w:rsidR="00BA3D8F" w14:paraId="1F36D064" w14:textId="77777777"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DF588D" w14:textId="77777777" w:rsidR="00BA3D8F" w:rsidRDefault="000F3292">
            <w:pPr>
              <w:spacing w:before="20" w:after="20"/>
            </w:pPr>
            <w:r>
              <w:rPr>
                <w:sz w:val="18"/>
                <w:szCs w:val="18"/>
              </w:rPr>
              <w:t>Sin hallazgos. El caso de uso se comporta conforme a su especificación.</w:t>
            </w:r>
          </w:p>
        </w:tc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54FB3A" w14:textId="77777777" w:rsidR="00BA3D8F" w:rsidRDefault="000F3292">
            <w:pPr>
              <w:spacing w:before="20" w:after="20"/>
            </w:pPr>
            <w:r>
              <w:rPr>
                <w:b/>
                <w:bCs/>
                <w:color w:val="2E7D4F"/>
                <w:sz w:val="18"/>
                <w:szCs w:val="18"/>
              </w:rPr>
              <w:t>Aprobado</w:t>
            </w:r>
          </w:p>
        </w:tc>
      </w:tr>
      <w:tr w:rsidR="00BA3D8F" w14:paraId="37F5E1FB" w14:textId="77777777"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E54A86" w14:textId="77777777" w:rsidR="00BA3D8F" w:rsidRDefault="000F329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Observaciones</w:t>
            </w:r>
          </w:p>
        </w:tc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68A104" w14:textId="77777777" w:rsidR="00BA3D8F" w:rsidRDefault="000F329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Analista de QA</w:t>
            </w:r>
          </w:p>
        </w:tc>
      </w:tr>
      <w:tr w:rsidR="00BA3D8F" w14:paraId="7EBD6716" w14:textId="77777777"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EB379E" w14:textId="77777777" w:rsidR="00BA3D8F" w:rsidRDefault="000F3292">
            <w:pPr>
              <w:spacing w:before="20" w:after="20"/>
            </w:pPr>
            <w:r>
              <w:rPr>
                <w:sz w:val="18"/>
                <w:szCs w:val="18"/>
              </w:rPr>
              <w:t>La prueba se ejecutó en Google Chrome, desde localhost, con el Supervisor de Prueba. El Supervisor solo consulta y resuelve casos de su propio departamento.</w:t>
            </w:r>
          </w:p>
        </w:tc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195A5" w14:textId="70F093DC" w:rsidR="00BA3D8F" w:rsidRDefault="003922DB">
            <w:pPr>
              <w:spacing w:after="100"/>
            </w:pPr>
            <w:r>
              <w:rPr>
                <w:noProof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58654A4B" wp14:editId="58FF4785">
                      <wp:simplePos x="0" y="0"/>
                      <wp:positionH relativeFrom="column">
                        <wp:posOffset>1129228</wp:posOffset>
                      </wp:positionH>
                      <wp:positionV relativeFrom="paragraph">
                        <wp:posOffset>-3307</wp:posOffset>
                      </wp:positionV>
                      <wp:extent cx="102240" cy="47520"/>
                      <wp:effectExtent l="38100" t="57150" r="50165" b="48260"/>
                      <wp:wrapNone/>
                      <wp:docPr id="6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2240" cy="47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70641FB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6" o:spid="_x0000_s1026" type="#_x0000_t75" style="position:absolute;margin-left:88.2pt;margin-top:-.95pt;width:9.45pt;height:5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">
                      <v:imagedata r:id="rId14" o:title=""/>
                    </v:shape>
                  </w:pict>
                </mc:Fallback>
              </mc:AlternateContent>
            </w:r>
            <w:r>
              <w:rPr>
                <w:noProof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1C1C5CB0" wp14:editId="71DE11D3">
                      <wp:simplePos x="0" y="0"/>
                      <wp:positionH relativeFrom="column">
                        <wp:posOffset>466725</wp:posOffset>
                      </wp:positionH>
                      <wp:positionV relativeFrom="paragraph">
                        <wp:posOffset>-76835</wp:posOffset>
                      </wp:positionV>
                      <wp:extent cx="935720" cy="328295"/>
                      <wp:effectExtent l="38100" t="38100" r="55245" b="52705"/>
                      <wp:wrapNone/>
                      <wp:docPr id="3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35720" cy="3282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7DCD715" id="Ink 3" o:spid="_x0000_s1026" type="#_x0000_t75" style="position:absolute;margin-left:36.05pt;margin-top:-6.75pt;width:75.1pt;height:27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">
                      <v:imagedata r:id="rId16" o:title=""/>
                    </v:shape>
                  </w:pict>
                </mc:Fallback>
              </mc:AlternateContent>
            </w:r>
            <w:r w:rsidR="000F3292">
              <w:rPr>
                <w:sz w:val="18"/>
                <w:szCs w:val="18"/>
              </w:rPr>
              <w:t>Firma: ______________________</w:t>
            </w:r>
          </w:p>
          <w:p w14:paraId="2D96AE7D" w14:textId="7EA7EC67" w:rsidR="00BA3D8F" w:rsidRDefault="000F3292">
            <w:pPr>
              <w:spacing w:after="100"/>
            </w:pPr>
            <w:r>
              <w:rPr>
                <w:sz w:val="18"/>
                <w:szCs w:val="18"/>
              </w:rPr>
              <w:t>Nombre: Grupo 1</w:t>
            </w:r>
            <w:r w:rsidR="003922DB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Análisis de Sistemas II</w:t>
            </w:r>
          </w:p>
          <w:p w14:paraId="08B0B932" w14:textId="77777777" w:rsidR="00BA3D8F" w:rsidRDefault="000F3292">
            <w:pPr>
              <w:spacing w:after="100"/>
            </w:pPr>
            <w:r>
              <w:rPr>
                <w:sz w:val="18"/>
                <w:szCs w:val="18"/>
              </w:rPr>
              <w:t>Fecha: 20/10/2026</w:t>
            </w:r>
          </w:p>
        </w:tc>
      </w:tr>
    </w:tbl>
    <w:p w14:paraId="4328B279" w14:textId="77777777" w:rsidR="000F3292" w:rsidRDefault="000F3292"/>
    <w:sectPr w:rsidR="000F3292">
      <w:headerReference w:type="default" r:id="rId17"/>
      <w:footerReference w:type="default" r:id="rId18"/>
      <w:pgSz w:w="12240" w:h="15840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0D356" w14:textId="77777777" w:rsidR="000F3292" w:rsidRDefault="000F3292">
      <w:r>
        <w:separator/>
      </w:r>
    </w:p>
  </w:endnote>
  <w:endnote w:type="continuationSeparator" w:id="0">
    <w:p w14:paraId="7556DA4D" w14:textId="77777777" w:rsidR="000F3292" w:rsidRDefault="000F3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9BB16" w14:textId="3625FE62" w:rsidR="00BA3D8F" w:rsidRDefault="00BA3D8F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866FB" w14:textId="77777777" w:rsidR="000F3292" w:rsidRDefault="000F3292">
      <w:r>
        <w:separator/>
      </w:r>
    </w:p>
  </w:footnote>
  <w:footnote w:type="continuationSeparator" w:id="0">
    <w:p w14:paraId="1C651553" w14:textId="77777777" w:rsidR="000F3292" w:rsidRDefault="000F32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9B140" w14:textId="0F6F2689" w:rsidR="00BA3D8F" w:rsidRDefault="00BA3D8F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C22081"/>
    <w:multiLevelType w:val="hybridMultilevel"/>
    <w:tmpl w:val="542C7804"/>
    <w:lvl w:ilvl="0" w:tplc="B1A8E8CA" w:tentative="1">
      <w:start w:val="1"/>
      <w:numFmt w:val="bullet"/>
      <w:lvlText w:val="●"/>
      <w:lvlJc w:val="left"/>
      <w:pPr>
        <w:ind w:left="720" w:hanging="360"/>
      </w:pPr>
    </w:lvl>
    <w:lvl w:ilvl="1" w:tplc="2EB65B14" w:tentative="1">
      <w:start w:val="1"/>
      <w:numFmt w:val="bullet"/>
      <w:lvlText w:val="○"/>
      <w:lvlJc w:val="left"/>
      <w:pPr>
        <w:ind w:left="1440" w:hanging="360"/>
      </w:pPr>
    </w:lvl>
    <w:lvl w:ilvl="2" w:tplc="A6C8EB7C" w:tentative="1">
      <w:start w:val="1"/>
      <w:numFmt w:val="bullet"/>
      <w:lvlText w:val="■"/>
      <w:lvlJc w:val="left"/>
      <w:pPr>
        <w:ind w:left="2160" w:hanging="360"/>
      </w:pPr>
    </w:lvl>
    <w:lvl w:ilvl="3" w:tplc="945065DC" w:tentative="1">
      <w:start w:val="1"/>
      <w:numFmt w:val="bullet"/>
      <w:lvlText w:val="●"/>
      <w:lvlJc w:val="left"/>
      <w:pPr>
        <w:ind w:left="2880" w:hanging="360"/>
      </w:pPr>
    </w:lvl>
    <w:lvl w:ilvl="4" w:tplc="27B24F00" w:tentative="1">
      <w:start w:val="1"/>
      <w:numFmt w:val="bullet"/>
      <w:lvlText w:val="○"/>
      <w:lvlJc w:val="left"/>
      <w:pPr>
        <w:ind w:left="3600" w:hanging="360"/>
      </w:pPr>
    </w:lvl>
    <w:lvl w:ilvl="5" w:tplc="3A9026C8" w:tentative="1">
      <w:start w:val="1"/>
      <w:numFmt w:val="bullet"/>
      <w:lvlText w:val="■"/>
      <w:lvlJc w:val="left"/>
      <w:pPr>
        <w:ind w:left="4320" w:hanging="360"/>
      </w:pPr>
    </w:lvl>
    <w:lvl w:ilvl="6" w:tplc="3EDE1D9E" w:tentative="1">
      <w:start w:val="1"/>
      <w:numFmt w:val="bullet"/>
      <w:lvlText w:val="●"/>
      <w:lvlJc w:val="left"/>
      <w:pPr>
        <w:ind w:left="5040" w:hanging="360"/>
      </w:pPr>
    </w:lvl>
    <w:lvl w:ilvl="7" w:tplc="7D12BFE6" w:tentative="1">
      <w:start w:val="1"/>
      <w:numFmt w:val="bullet"/>
      <w:lvlText w:val="●"/>
      <w:lvlJc w:val="left"/>
      <w:pPr>
        <w:ind w:left="5760" w:hanging="360"/>
      </w:pPr>
    </w:lvl>
    <w:lvl w:ilvl="8" w:tplc="90E077E0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D8F"/>
    <w:rsid w:val="000F3292"/>
    <w:rsid w:val="003922DB"/>
    <w:rsid w:val="009430CF"/>
    <w:rsid w:val="00BA3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14B356"/>
  <w15:docId w15:val="{91B84FD6-D1D1-47E3-9685-EB242003F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430C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30CF"/>
  </w:style>
  <w:style w:type="paragraph" w:styleId="Footer">
    <w:name w:val="footer"/>
    <w:basedOn w:val="Normal"/>
    <w:link w:val="FooterChar"/>
    <w:uiPriority w:val="99"/>
    <w:unhideWhenUsed/>
    <w:rsid w:val="009430C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30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1.xm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customXml" Target="ink/ink2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22T02:19:04.008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283 8,'-21'-8,"13"8,1 0,0 0,0 1,0 0,0 0,0 1,0 0,0 0,1 0,-12 6,-8 6,-29 20,48-30,-37 27,2-2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22T02:18:56.995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0 799,'147'-191,"38"-52,-143 181,70-136,-106 185,-3 7,0 1,0-1,-1 0,0 1,0-1,0 0,-1 0,0-1,1-5,-12 26,-17 49,3 2,3 0,3 2,-18 120,34-176,1-3,0-1,0 1,0 0,1 0,0 0,1 0,0-1,0 1,3 10,-4-17,1-1,-1 1,0-1,1 1,-1 0,0-1,1 1,-1-1,1 1,-1-1,1 1,-1-1,1 1,0-1,-1 1,1-1,-1 0,1 1,0-1,-1 0,1 0,0 1,-1-1,1 0,0 0,0 0,-1 0,1 0,0 0,-1 0,1 0,0 0,0 0,-1 0,1-1,0 1,-1 0,2-1,25-16,0-7,-1 0,-1-1,40-53,51-96,-88 129,39-82,-135 286,-133 228,171-334,-38 47,57-86,0-1,0 0,-2-1,1 0,-1-1,-1 0,0-1,-22 12,32-20,1 0,-1-1,0 1,0-1,0 0,0 0,0 0,0-1,-1 1,1-1,0 0,0 0,0 0,-1-1,1 1,-6-3,7 2,1-1,-1 1,1 0,0-1,0 0,0 0,0 0,0 1,0-2,0 1,1 0,-1 0,1 0,-1-1,1 1,0-1,0 1,0-1,1 0,-1 1,0-1,1 0,0 1,-1-1,1 0,1-4,0-8,0-1,1 1,1-1,0 1,1 0,1 1,1-1,7-14,4-5,1 1,27-35,-25 40,40-42,-53 62,1 0,1 1,0 0,0 0,0 1,0 0,1 1,0 0,13-5,-19 9,-1 1,0-1,0 1,0-1,1 1,-1 0,0 1,1-1,-1 0,0 1,0 0,0-1,0 1,0 1,0-1,0 0,0 1,0-1,0 1,0 0,-1 0,1 0,-1 1,3 2,6 7,-1 1,-1 0,15 26,2 2,-23-37,-1-1,1 0,0 0,0 1,0-2,0 1,0 0,8 4,-9-7,-1 1,1-1,0 1,-1-1,1 0,0 1,-1-1,1 0,0 0,0 0,-1 0,1-1,0 1,0 0,-1-1,1 1,0-1,-1 0,1 1,-1-1,1 0,-1 0,1 0,1-2,19-16,-2-1,0-1,-1 0,16-26,17-18,-51 64,18-21,0 0,39-31,-51 48,0 0,0 1,0-1,0 1,1 1,-1 0,1 0,0 0,0 1,0 0,1 0,-1 1,0 0,10 1,-11 0,-6 1,0-1,1 0,-1 0,0 0,1 0,-1 0,0 0,1 0,-1 0,1-1,-1 1,0 0,0-1,1 1,-1-1,2-1,-35 39,2 1,2 2,2 0,-22 47,45-82,-1 2,0-1,0 1,1 0,0 0,1 0,-1 1,2-1,-1 1,1-1,-1 11,2-17,0 0,0-1,0 1,0 0,1-1,-1 1,0 0,0-1,0 1,1 0,-1-1,0 1,1-1,-1 1,1-1,-1 1,0 0,1-1,-1 0,1 1,0-1,-1 1,1-1,-1 0,1 1,0-1,1 1,-1-1,1 0,-1 0,1 0,-1 0,1 0,-1 0,1-1,-1 1,0 0,3-2,4-1,0 0,-1-1,10-7,-16 11,25-18,-1 0,0-1,-2-2,0 0,-2-1,0-2,24-35,-36 50,-10 22,-1-1,0 6,1-10,0 1,0-1,1 1,0-1,0 0,1 1,0-1,0 0,1 1,4 11,-6-19,1 0,0 1,0-1,-1 0,1 0,0 0,0 0,0 0,0 0,0-1,0 1,1 0,-1 0,0-1,0 1,0-1,1 1,-1-1,0 1,1-1,-1 0,2 0,0 0,1 0,-1 0,1 0,-1-1,1 0,-1 0,0 0,6-2,3-3,1-1,-2 0,15-11,-7 4,-1-1,0 0,-1-2,-1 0,0-1,-2-1,0 0,-1-1,11-22,-38 78,-12 45,4-11,17-57,-71 192,56-158,-2-2,-36 56,45-84,13-17,0 0,0 0,0 0,0 0,0 0,0 0,-1 0,1 0,0 0,0 1,0-1,0 0,0 0,0 0,0 0,-1 0,1 0,0 0,0 0,0 0,0 0,0 0,0 0,0 0,-1 0,1 0,0 0,0 0,0 0,0 0,0 0,0 0,-1 0,1-1,0 1,0 0,0 0,0 0,0 0,0 0,0 0,0 0,0 0,0 0,-1 0,1-1,0 1,0 0,0 0,0 0,0 0,0 0,0 0,0-1,0 1,0 0,0 0,0 0,0-5,1 0,-1 1,1-1,0 0,3-8,21-60,3 1,3 1,3 2,3 1,50-68,-78 124,32-42,-38 50,1 1,-1-1,0 1,1 0,0 0,0 1,0-1,0 1,0-1,1 2,4-3,-9 4,0 0,1 0,-1 0,1 0,-1 0,0 0,1 0,-1 0,1 0,-1 0,0 0,1 0,-1 0,0 0,1 0,-1 0,1 1,-1-1,0 0,1 0,-1 0,0 1,0-1,1 0,-1 0,0 1,1-1,-1 0,0 1,0-1,0 0,1 1,-1-1,0 0,0 1,0-1,0 1,0-1,0 0,0 1,0-1,0 1,0-1,0 0,0 1,0-1,0 0,0 2,-4 20,4-21,-9 24,-1-1,-1 1,-2-2,0 0,-1 0,-18 20,-6 13,38-56,-1 1,1-1,-1 1,1 0,-1-1,1 1,-1 0,1-1,0 1,-1 0,1 0,0-1,0 1,0 0,0 0,0 0,0-1,-1 1,2 0,-1 0,0 1,0-2,1 0,-1 1,1-1,-1 0,1 1,-1-1,1 0,-1 0,1 0,-1 0,1 1,0-1,-1 0,1 0,-1 0,1 0,-1 0,1 0,-1 0,1-1,0 1,0 0,40-15,-35 13,24-11,-1-2,-1 0,36-26,72-66,-57 43,-78 63,-1 0,1 0,0 0,0 1,0-1,0 1,0-1,0 0,0 1,0 0,0-1,0 1,0 0,2-1,-3 1,0 1,0-1,0 0,1 0,-1 1,0-1,0 0,0 0,0 1,0-1,1 0,-1 1,0-1,0 0,0 1,0-1,0 0,0 0,0 1,0-1,0 0,0 1,0-1,-1 0,1 1,0-1,0 0,0 0,0 1,-1-1,-15 35,13-31,-48 102,47-94,-1 1,2-1,-1 1,2 0,0 0,-1 26,3-39,0 1,0 0,0 0,0-1,0 1,0 0,0 0,0-1,0 1,0 0,1-1,-1 1,0 0,0 0,1-1,-1 1,1 0,-1-1,0 1,1-1,-1 1,1-1,0 1,-1-1,1 1,-1-1,1 1,0-1,0 1,1-1,-1 0,1 0,-1 0,1 0,-1 0,1-1,-1 1,1 0,-1-1,1 1,-1-1,0 0,3-1,5-3,0-2,0 1,8-9,1-1,-1-1,0 0,-2-2,0 0,-1-1,0 0,-2-1,17-40,-27 58,-1 0,0 1,0-1,0 0,0 0,-1 1,1-1,-1 0,0 0,0 0,0 0,0 1,0-1,-1 0,1 0,-1 0,1 0,-1 1,-2-4,3 5,-1 1,1 0,-1-1,1 1,-1 0,1 0,-1-1,1 1,-1 0,1 0,-1 0,0 0,1 0,-1 0,1 0,-1 0,1 0,-1 0,1 0,-1 0,0 1,1-1,-1 0,1 0,-1 0,1 1,-1-1,1 0,-1 1,1-1,0 0,-1 1,1-1,-1 1,1-1,0 0,-1 1,1 0,-15 19,11-14,1 1,0 0,0-1,0 1,1 0,0 1,1-1,0 0,0 0,0 1,1 10,3 2</inkml:trace>
  <inkml:trace contextRef="#ctx0" brushRef="#br0" timeOffset="522.66">2454 266,'28'-41,"-1"0,-3-2,36-86,-54 117,-14 56,-39 155,-52 290,95-457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1054</Words>
  <Characters>5798</Characters>
  <Application>Microsoft Office Word</Application>
  <DocSecurity>0</DocSecurity>
  <Lines>48</Lines>
  <Paragraphs>13</Paragraphs>
  <ScaleCrop>false</ScaleCrop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QA CU-06 Bandeja Supervisores</dc:title>
  <dc:creator>Grupo 1 — Análisis de Sistemas II</dc:creator>
  <cp:lastModifiedBy>Valeria Guzman</cp:lastModifiedBy>
  <cp:revision>3</cp:revision>
  <dcterms:created xsi:type="dcterms:W3CDTF">2026-10-22T02:05:00Z</dcterms:created>
  <dcterms:modified xsi:type="dcterms:W3CDTF">2026-10-22T02:19:00Z</dcterms:modified>
</cp:coreProperties>
</file>