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CU-07-Bandeja Jefaturas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13F8B380" w14:textId="21BB571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21124A76" w14:textId="40DBB3A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D761537" w14:textId="181A2B2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59761A9" w14:textId="68CC8D7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31B29B5F" w14:textId="4EBAD8F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5C2E3D9B" w14:textId="35596F8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5A0DF03D" w14:textId="5411E80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B870028" w14:textId="7DB28DE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D805AE5" w14:textId="38F6B86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43C8A" w14:textId="71FC31C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544127" w14:textId="5DDECB9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3FDEE75" w14:textId="58F9725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61D7808" w14:textId="553CD7D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FC880B" w14:textId="5EB0934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CCDF10" w14:textId="60B9013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324B541" w14:textId="26B1C6D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6B001FB8" w14:textId="705DE49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39459" w14:textId="78A9BC3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5F34EF" w14:textId="7A8EB6A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0FB704A" w14:textId="4A0E044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2886FD1F" w14:textId="37FF71D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E2D71C2" w14:textId="46108A6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A52407" w14:textId="40735B9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1631181F" w14:textId="7524668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7EFC72E2" w14:textId="67A51792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Permitir que el </w:t>
      </w:r>
      <w:proofErr w:type="gramStart"/>
      <w:r>
        <w:rPr>
          <w:sz w:val="20"/>
          <w:szCs w:val="20"/>
          <w:lang w:val="es-ES_tradnl"/>
        </w:rPr>
        <w:t>Jefe</w:t>
      </w:r>
      <w:proofErr w:type="gramEnd"/>
      <w:r>
        <w:rPr>
          <w:sz w:val="20"/>
          <w:szCs w:val="20"/>
          <w:lang w:val="es-ES_tradnl"/>
        </w:rPr>
        <w:t xml:space="preserve"> de Departamento revise los casos aprobados por el Supervisor y firme el oficio de resolución, cerrando formalmente el ciclo de atención del caso, o los devuelva a Supervisión cuando corresponda.</w:t>
      </w:r>
    </w:p>
    <w:p w14:paraId="3481D92B" w14:textId="754754A5" w:rsidR="002C051C" w:rsidRPr="007E02CA" w:rsidRDefault="001F17AE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6E92EDB6" w14:textId="3C342470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1854DC4C" w14:textId="6B69ABB8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Usuario empleado municipal con rol de </w:t>
      </w:r>
      <w:proofErr w:type="gramStart"/>
      <w:r>
        <w:rPr>
          <w:sz w:val="20"/>
          <w:szCs w:val="20"/>
          <w:lang w:val="es-ES_tradnl"/>
        </w:rPr>
        <w:t>Jefe</w:t>
      </w:r>
      <w:proofErr w:type="gramEnd"/>
      <w:r>
        <w:rPr>
          <w:sz w:val="20"/>
          <w:szCs w:val="20"/>
          <w:lang w:val="es-ES_tradnl"/>
        </w:rPr>
        <w:t xml:space="preserve"> de Departamento</w:t>
      </w:r>
    </w:p>
    <w:p w14:paraId="7A423D4E" w14:textId="175CEF40" w:rsidR="00DE6510" w:rsidRPr="007E02CA" w:rsidRDefault="0045242E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7E3BCF00" w14:textId="21097694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7C8B4E7E" w14:textId="2E09B980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existan casos en estado Pendiente de Firma en el departamento de la Jefatura.</w:t>
      </w:r>
    </w:p>
    <w:p w14:paraId="095A1B35" w14:textId="05547C08" w:rsidR="0045242E" w:rsidRPr="007E02CA" w:rsidRDefault="007670F1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5C7C207F" w14:textId="50F7CE5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352A7E4F" w14:textId="39A7CDCB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26181602" w14:textId="7E9B249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Casos Pendientes de Firma</w:t>
      </w:r>
    </w:p>
    <w:p w14:paraId="60CE7B8F" w14:textId="4148568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>
        <w:rPr>
          <w:b/>
          <w:bCs/>
          <w:sz w:val="20"/>
          <w:szCs w:val="20"/>
          <w:lang w:val="es-ES_tradnl"/>
        </w:rPr>
        <w:t>Ver CU1</w:t>
      </w:r>
      <w:r w:rsidR="000669EA">
        <w:rPr>
          <w:b/>
          <w:bCs/>
          <w:sz w:val="20"/>
          <w:szCs w:val="20"/>
          <w:lang w:val="es-ES_tradnl"/>
        </w:rPr>
        <w:t>1</w:t>
      </w:r>
    </w:p>
    <w:p w14:paraId="7563A086" w14:textId="6BB47A85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Seguimiento del Caso </w:t>
      </w:r>
      <w:r>
        <w:rPr>
          <w:b/>
          <w:bCs/>
          <w:sz w:val="20"/>
          <w:szCs w:val="20"/>
          <w:lang w:val="es-ES_tradnl"/>
        </w:rPr>
        <w:t>FA09</w:t>
      </w:r>
    </w:p>
    <w:p w14:paraId="5DA55E20" w14:textId="5D5ECB7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 </w:t>
      </w:r>
      <w:r>
        <w:rPr>
          <w:b/>
          <w:bCs/>
          <w:sz w:val="20"/>
          <w:szCs w:val="20"/>
          <w:lang w:val="es-ES_tradnl"/>
        </w:rPr>
        <w:t>Ver CU1</w:t>
      </w:r>
      <w:r w:rsidR="000669EA">
        <w:rPr>
          <w:b/>
          <w:bCs/>
          <w:sz w:val="20"/>
          <w:szCs w:val="20"/>
          <w:lang w:val="es-ES_tradnl"/>
        </w:rPr>
        <w:t>3</w:t>
      </w:r>
    </w:p>
    <w:p w14:paraId="608C907C" w14:textId="21A75056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52ADE164" w14:textId="1A101316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“Casos Pendientes de Firma”.</w:t>
      </w:r>
    </w:p>
    <w:p w14:paraId="6E128140" w14:textId="619DC025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bandeja jefaturas. </w:t>
      </w:r>
      <w:r>
        <w:rPr>
          <w:b/>
          <w:bCs/>
          <w:sz w:val="20"/>
          <w:szCs w:val="20"/>
          <w:lang w:val="es-ES_tradnl"/>
        </w:rPr>
        <w:t>RN24, FA02</w:t>
      </w:r>
    </w:p>
    <w:p w14:paraId="363A0E98" w14:textId="3DFD18BB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71CCA60F" w14:textId="6822B8A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Buscar </w:t>
      </w:r>
      <w:r>
        <w:rPr>
          <w:b/>
          <w:bCs/>
          <w:sz w:val="20"/>
          <w:szCs w:val="20"/>
          <w:lang w:val="es-ES_tradnl"/>
        </w:rPr>
        <w:t>FA03</w:t>
      </w:r>
    </w:p>
    <w:p w14:paraId="6A5EA163" w14:textId="2FF8D97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Filtrar </w:t>
      </w:r>
      <w:r>
        <w:rPr>
          <w:b/>
          <w:bCs/>
          <w:sz w:val="20"/>
          <w:szCs w:val="20"/>
          <w:lang w:val="es-ES_tradnl"/>
        </w:rPr>
        <w:t>FA04</w:t>
      </w:r>
    </w:p>
    <w:p w14:paraId="287665C1" w14:textId="373A8A2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caso con el botón “Ver detalle”.</w:t>
      </w:r>
    </w:p>
    <w:p w14:paraId="41A91C11" w14:textId="6240B13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detalle jefatura. </w:t>
      </w:r>
      <w:r>
        <w:rPr>
          <w:b/>
          <w:bCs/>
          <w:sz w:val="20"/>
          <w:szCs w:val="20"/>
          <w:lang w:val="es-ES_tradnl"/>
        </w:rPr>
        <w:t>RN25</w:t>
      </w:r>
    </w:p>
    <w:p w14:paraId="6718F29D" w14:textId="3C9DD6E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4A971214" w14:textId="65F4B86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Firmar Oficio</w:t>
      </w:r>
    </w:p>
    <w:p w14:paraId="594E1EA3" w14:textId="3D0B1123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Devolver a Supervisión </w:t>
      </w:r>
      <w:r>
        <w:rPr>
          <w:b/>
          <w:bCs/>
          <w:sz w:val="20"/>
          <w:szCs w:val="20"/>
          <w:lang w:val="es-ES_tradnl"/>
        </w:rPr>
        <w:t>FA05</w:t>
      </w:r>
    </w:p>
    <w:p w14:paraId="67CCD539" w14:textId="2C5A037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Regresar </w:t>
      </w:r>
      <w:r>
        <w:rPr>
          <w:b/>
          <w:bCs/>
          <w:sz w:val="20"/>
          <w:szCs w:val="20"/>
          <w:lang w:val="es-ES_tradnl"/>
        </w:rPr>
        <w:t>FA06</w:t>
      </w:r>
    </w:p>
    <w:p w14:paraId="24DD25B7" w14:textId="2709FDF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“Firmar Oficio”.</w:t>
      </w:r>
    </w:p>
    <w:p w14:paraId="15292271" w14:textId="48C8C4B9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oficio de resolución con la firma electrónica del </w:t>
      </w:r>
      <w:proofErr w:type="gramStart"/>
      <w:r>
        <w:rPr>
          <w:sz w:val="20"/>
          <w:szCs w:val="20"/>
          <w:lang w:val="es-ES_tradnl"/>
        </w:rPr>
        <w:t>Jefe</w:t>
      </w:r>
      <w:proofErr w:type="gramEnd"/>
      <w:r>
        <w:rPr>
          <w:sz w:val="20"/>
          <w:szCs w:val="20"/>
          <w:lang w:val="es-ES_tradnl"/>
        </w:rPr>
        <w:t xml:space="preserve"> de Departamento. </w:t>
      </w:r>
      <w:r>
        <w:rPr>
          <w:b/>
          <w:bCs/>
          <w:sz w:val="20"/>
          <w:szCs w:val="20"/>
          <w:lang w:val="es-ES_tradnl"/>
        </w:rPr>
        <w:t>AN04 # 4</w:t>
      </w:r>
    </w:p>
    <w:p w14:paraId="432BFEDE" w14:textId="2AE3DEE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</w:t>
      </w:r>
      <w:proofErr w:type="spellStart"/>
      <w:r>
        <w:rPr>
          <w:sz w:val="20"/>
          <w:szCs w:val="20"/>
          <w:lang w:val="es-ES_tradnl"/>
        </w:rPr>
        <w:t>a</w:t>
      </w:r>
      <w:proofErr w:type="spellEnd"/>
      <w:r>
        <w:rPr>
          <w:sz w:val="20"/>
          <w:szCs w:val="20"/>
          <w:lang w:val="es-ES_tradnl"/>
        </w:rPr>
        <w:t xml:space="preserve"> estado Resuelto. </w:t>
      </w:r>
      <w:r>
        <w:rPr>
          <w:b/>
          <w:bCs/>
          <w:sz w:val="20"/>
          <w:szCs w:val="20"/>
          <w:lang w:val="es-ES_tradnl"/>
        </w:rPr>
        <w:t>RN04</w:t>
      </w:r>
    </w:p>
    <w:p w14:paraId="14AF173A" w14:textId="6E6F5A6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notifica al ciudadano la resolución de su caso. </w:t>
      </w:r>
      <w:r>
        <w:rPr>
          <w:b/>
          <w:bCs/>
          <w:sz w:val="20"/>
          <w:szCs w:val="20"/>
          <w:lang w:val="es-ES_tradnl"/>
        </w:rPr>
        <w:t>Ver CU0</w:t>
      </w:r>
      <w:r w:rsidR="001E0C70">
        <w:rPr>
          <w:b/>
          <w:bCs/>
          <w:sz w:val="20"/>
          <w:szCs w:val="20"/>
          <w:lang w:val="es-ES_tradnl"/>
        </w:rPr>
        <w:t>8</w:t>
      </w:r>
    </w:p>
    <w:p w14:paraId="6FEBEAA2" w14:textId="1D56E05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D72088">
        <w:rPr>
          <w:b/>
          <w:bCs/>
          <w:sz w:val="20"/>
          <w:szCs w:val="20"/>
          <w:lang w:val="es-ES_tradnl"/>
        </w:rPr>
        <w:t>CU13</w:t>
      </w:r>
    </w:p>
    <w:p w14:paraId="3B8A5FFA" w14:textId="769351A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11</w:t>
      </w:r>
    </w:p>
    <w:p w14:paraId="41E23AD0" w14:textId="63B5ABD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3F13C4C3" w14:textId="7693020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28817D17" w14:textId="7FE75205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6B237967" w14:textId="688925E7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56E84BAE" w14:textId="1D0613FC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>Ver CU15</w:t>
      </w:r>
    </w:p>
    <w:p w14:paraId="4BF29DC5" w14:textId="3EFB85E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6E9397FC" w14:textId="3C6671F0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85F30B6" w14:textId="67F5AFA2" w:rsidR="0054690E" w:rsidRDefault="0054690E" w:rsidP="003866A1">
      <w:pPr>
        <w:rPr>
          <w:sz w:val="20"/>
          <w:szCs w:val="20"/>
          <w:lang w:val="es-ES_tradnl"/>
        </w:rPr>
      </w:pPr>
    </w:p>
    <w:p w14:paraId="3F04C8FB" w14:textId="19293507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No existen casos pendientes de firma</w:t>
      </w:r>
    </w:p>
    <w:p w14:paraId="5E02506B" w14:textId="142FE579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33</w:t>
      </w:r>
    </w:p>
    <w:p w14:paraId="2C69EC45" w14:textId="15A82F9E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1C747E9" w14:textId="26B9ADA6" w:rsidR="0054690E" w:rsidRDefault="0054690E" w:rsidP="003866A1">
      <w:pPr>
        <w:rPr>
          <w:sz w:val="20"/>
          <w:szCs w:val="20"/>
          <w:lang w:val="es-ES_tradnl"/>
        </w:rPr>
      </w:pPr>
    </w:p>
    <w:p w14:paraId="34A5827C" w14:textId="694F45E2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Búsqueda de caso</w:t>
      </w:r>
    </w:p>
    <w:p w14:paraId="7DD59233" w14:textId="2EBF965B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ingresa el código del caso.</w:t>
      </w:r>
    </w:p>
    <w:p w14:paraId="6FD38330" w14:textId="585A6242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“Buscar”.</w:t>
      </w:r>
    </w:p>
    <w:p w14:paraId="351449F9" w14:textId="5F918BB3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1A11DADB" w14:textId="4DC0FB4A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1E7C470" w14:textId="29FEDF9D" w:rsidR="0054690E" w:rsidRDefault="0054690E" w:rsidP="003866A1">
      <w:pPr>
        <w:rPr>
          <w:sz w:val="20"/>
          <w:szCs w:val="20"/>
          <w:lang w:val="es-ES_tradnl"/>
        </w:rPr>
      </w:pPr>
    </w:p>
    <w:p w14:paraId="4DADED4C" w14:textId="4558CE1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FA04 Filtro de casos</w:t>
      </w:r>
    </w:p>
    <w:p w14:paraId="778D3C85" w14:textId="23BF3859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tipo de filtro: fecha, tipo, categoría.</w:t>
      </w:r>
    </w:p>
    <w:p w14:paraId="3561F4E9" w14:textId="239B4580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4D15F96C" w14:textId="3FF7E002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F01BE17" w14:textId="76085DE8" w:rsidR="0054690E" w:rsidRDefault="0054690E" w:rsidP="003866A1">
      <w:pPr>
        <w:rPr>
          <w:sz w:val="20"/>
          <w:szCs w:val="20"/>
          <w:lang w:val="es-ES_tradnl"/>
        </w:rPr>
      </w:pPr>
    </w:p>
    <w:p w14:paraId="43734849" w14:textId="462D409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FA05 Devolver a Supervisión</w:t>
      </w:r>
    </w:p>
    <w:p w14:paraId="5FFD39FF" w14:textId="51C92875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“Devolver a Supervisión”.</w:t>
      </w:r>
    </w:p>
    <w:p w14:paraId="50CC3EA6" w14:textId="5C2CCAA5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devolución de caso. </w:t>
      </w:r>
      <w:r>
        <w:rPr>
          <w:b/>
          <w:bCs/>
          <w:sz w:val="20"/>
          <w:szCs w:val="20"/>
          <w:lang w:val="es-ES_tradnl"/>
        </w:rPr>
        <w:t>RN23</w:t>
      </w:r>
    </w:p>
    <w:p w14:paraId="100EC993" w14:textId="30C60120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2F0634D8" w14:textId="54EC8B3C" w:rsidR="00D14409" w:rsidRPr="00D14409" w:rsidRDefault="00D14409" w:rsidP="00D14409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Aceptar</w:t>
      </w:r>
    </w:p>
    <w:p w14:paraId="6D10BBA0" w14:textId="3F6EC0A8" w:rsidR="00D14409" w:rsidRPr="00D14409" w:rsidRDefault="00D14409" w:rsidP="00D14409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>FA07</w:t>
      </w:r>
    </w:p>
    <w:p w14:paraId="7D9B9BB3" w14:textId="2C29D40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devolución de caso.</w:t>
      </w:r>
    </w:p>
    <w:p w14:paraId="7F6CB2A0" w14:textId="104FFCFF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“Aceptar”. </w:t>
      </w:r>
      <w:r>
        <w:rPr>
          <w:b/>
          <w:bCs/>
          <w:sz w:val="20"/>
          <w:szCs w:val="20"/>
          <w:lang w:val="es-ES_tradnl"/>
        </w:rPr>
        <w:t>FA08</w:t>
      </w:r>
    </w:p>
    <w:p w14:paraId="29098B3C" w14:textId="3F087B01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</w:t>
      </w:r>
      <w:proofErr w:type="spellStart"/>
      <w:r>
        <w:rPr>
          <w:sz w:val="20"/>
          <w:szCs w:val="20"/>
          <w:lang w:val="es-ES_tradnl"/>
        </w:rPr>
        <w:t>a</w:t>
      </w:r>
      <w:proofErr w:type="spellEnd"/>
      <w:r>
        <w:rPr>
          <w:sz w:val="20"/>
          <w:szCs w:val="20"/>
          <w:lang w:val="es-ES_tradnl"/>
        </w:rPr>
        <w:t xml:space="preserve"> estado En Supervisión. </w:t>
      </w:r>
      <w:r>
        <w:rPr>
          <w:b/>
          <w:bCs/>
          <w:sz w:val="20"/>
          <w:szCs w:val="20"/>
          <w:lang w:val="es-ES_tradnl"/>
        </w:rPr>
        <w:t>RN04</w:t>
      </w:r>
    </w:p>
    <w:p w14:paraId="74087071" w14:textId="5764692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notifica al Supervisor la devolución del caso. </w:t>
      </w:r>
      <w:r>
        <w:rPr>
          <w:b/>
          <w:bCs/>
          <w:sz w:val="20"/>
          <w:szCs w:val="20"/>
          <w:lang w:val="es-ES_tradnl"/>
        </w:rPr>
        <w:t>Ver CU09</w:t>
      </w:r>
    </w:p>
    <w:p w14:paraId="28F770F7" w14:textId="7D7B4A7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>Ver CU15</w:t>
      </w:r>
    </w:p>
    <w:p w14:paraId="644EEEED" w14:textId="6726B0A2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756744B1" w14:textId="3EC60D2C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2C929BF0" w14:textId="588A404B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DCC9C12" w14:textId="3EE4F20F" w:rsidR="0054690E" w:rsidRDefault="0054690E" w:rsidP="003866A1">
      <w:pPr>
        <w:rPr>
          <w:sz w:val="20"/>
          <w:szCs w:val="20"/>
          <w:lang w:val="es-ES_tradnl"/>
        </w:rPr>
      </w:pPr>
    </w:p>
    <w:p w14:paraId="200B6769" w14:textId="413018D2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FA06 Regresar</w:t>
      </w:r>
    </w:p>
    <w:p w14:paraId="290ED12E" w14:textId="5DDA9253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</w:p>
    <w:p w14:paraId="2314EA76" w14:textId="10843908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detalle jefatura.</w:t>
      </w:r>
    </w:p>
    <w:p w14:paraId="357373E6" w14:textId="6E9D5D7D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2FD7647C" w14:textId="71CDD02D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82732E5" w14:textId="308818FB" w:rsidR="0054690E" w:rsidRDefault="0054690E" w:rsidP="003866A1">
      <w:pPr>
        <w:rPr>
          <w:sz w:val="20"/>
          <w:szCs w:val="20"/>
          <w:lang w:val="es-ES_tradnl"/>
        </w:rPr>
      </w:pPr>
    </w:p>
    <w:p w14:paraId="40B70338" w14:textId="6200555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FA07 Cancelar</w:t>
      </w:r>
    </w:p>
    <w:p w14:paraId="49D480DF" w14:textId="266EB448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“Cancelar”</w:t>
      </w:r>
    </w:p>
    <w:p w14:paraId="2F4AADB8" w14:textId="4E2EA35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formulario.</w:t>
      </w:r>
    </w:p>
    <w:p w14:paraId="4E891C0E" w14:textId="77E0286F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7 del flujo básico.</w:t>
      </w:r>
    </w:p>
    <w:p w14:paraId="7A3AD9E7" w14:textId="543E9A9D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AFC3C4C" w14:textId="4FAD6202" w:rsidR="0054690E" w:rsidRDefault="0054690E" w:rsidP="003866A1">
      <w:pPr>
        <w:rPr>
          <w:sz w:val="20"/>
          <w:szCs w:val="20"/>
          <w:lang w:val="es-ES_tradnl"/>
        </w:rPr>
      </w:pPr>
    </w:p>
    <w:p w14:paraId="6838A593" w14:textId="59BE3B3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FA08 Campos obligatorios incompletos</w:t>
      </w:r>
    </w:p>
    <w:p w14:paraId="53626B86" w14:textId="52F7B4D5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las observaciones hayan sido ingresadas.</w:t>
      </w:r>
    </w:p>
    <w:p w14:paraId="17EB47B3" w14:textId="7D2BEE66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7</w:t>
      </w:r>
    </w:p>
    <w:p w14:paraId="23BDF54D" w14:textId="5917A813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alterno, para corregir.</w:t>
      </w:r>
    </w:p>
    <w:p w14:paraId="4B5C3714" w14:textId="2BE6371A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A95601E" w14:textId="130B39F7" w:rsidR="0054690E" w:rsidRDefault="0054690E" w:rsidP="003866A1">
      <w:pPr>
        <w:rPr>
          <w:sz w:val="20"/>
          <w:szCs w:val="20"/>
          <w:lang w:val="es-ES_tradnl"/>
        </w:rPr>
      </w:pPr>
    </w:p>
    <w:p w14:paraId="1D673EFD" w14:textId="129EF4B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FA09 Seguimiento del caso</w:t>
      </w:r>
    </w:p>
    <w:p w14:paraId="4AFF0AAA" w14:textId="65863C1D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“Seguimiento del Caso”.</w:t>
      </w:r>
    </w:p>
    <w:p w14:paraId="66D0AF78" w14:textId="0455B61E" w:rsidR="006932B1" w:rsidRPr="006932B1" w:rsidRDefault="006932B1" w:rsidP="006932B1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“Buscar”. </w:t>
      </w:r>
      <w:r>
        <w:rPr>
          <w:b/>
          <w:bCs/>
          <w:sz w:val="20"/>
          <w:szCs w:val="20"/>
          <w:lang w:val="es-ES_tradnl"/>
        </w:rPr>
        <w:t>FA09-A</w:t>
      </w:r>
    </w:p>
    <w:p w14:paraId="4B0FC367" w14:textId="0884B998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seguimiento del caso. </w:t>
      </w:r>
      <w:r>
        <w:rPr>
          <w:b/>
          <w:bCs/>
          <w:sz w:val="20"/>
          <w:szCs w:val="20"/>
          <w:lang w:val="es-ES_tradnl"/>
        </w:rPr>
        <w:t>RN37</w:t>
      </w:r>
    </w:p>
    <w:p w14:paraId="1DBCB806" w14:textId="32106B98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expediente en modo de solo lectura, sin permitir modificar ningún dato.</w:t>
      </w:r>
    </w:p>
    <w:p w14:paraId="664EAC2F" w14:textId="323F9477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5BD08D75" w14:textId="69419AD6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3473290" w14:textId="316B411D" w:rsidR="0054690E" w:rsidRDefault="0054690E" w:rsidP="003866A1">
      <w:pPr>
        <w:rPr>
          <w:sz w:val="20"/>
          <w:szCs w:val="20"/>
          <w:lang w:val="es-ES_tradnl"/>
        </w:rPr>
      </w:pPr>
    </w:p>
    <w:p w14:paraId="51480949" w14:textId="1E31695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FA09-A Caso no encontrado en el seguimiento</w:t>
      </w:r>
    </w:p>
    <w:p w14:paraId="1C36F5B5" w14:textId="3FDCA4A9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sistema valida que exista un caso con el código ingresado.</w:t>
      </w:r>
    </w:p>
    <w:p w14:paraId="5DE73E79" w14:textId="320CFFC8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24</w:t>
      </w:r>
    </w:p>
    <w:p w14:paraId="5C7783B1" w14:textId="5C19E999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FA09, para corregir.</w:t>
      </w:r>
    </w:p>
    <w:p w14:paraId="536D19FF" w14:textId="44F4BC29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42D6B523" w14:textId="10C801D3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Resuelto y el ciudadano queda notificado, cuando la Jefatura firma el oficio.</w:t>
      </w:r>
    </w:p>
    <w:p w14:paraId="18518197" w14:textId="2821D01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En Supervisión cuando la Jefatura lo devuelve al Supervisor.</w:t>
      </w:r>
    </w:p>
    <w:p w14:paraId="545B2B44" w14:textId="3EBF11CF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oficio de resolución queda registrado y asociado al expediente del caso.</w:t>
      </w:r>
    </w:p>
    <w:p w14:paraId="69D23973" w14:textId="6C93880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decisión de la Jefatura.</w:t>
      </w:r>
    </w:p>
    <w:p w14:paraId="636F3F3F" w14:textId="58817B59" w:rsidR="0061190F" w:rsidRPr="007E02CA" w:rsidRDefault="00E12D6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39317A27" w14:textId="7089C94D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5856497F" w14:textId="3895ADB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oficio de resolución deberá generarse en formato PDF.</w:t>
      </w:r>
    </w:p>
    <w:p w14:paraId="633E9DEB" w14:textId="7999B87B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 xml:space="preserve">La firma electrónica deberá quedar asociada al </w:t>
      </w:r>
      <w:proofErr w:type="gramStart"/>
      <w:r>
        <w:rPr>
          <w:sz w:val="20"/>
          <w:szCs w:val="20"/>
        </w:rPr>
        <w:t>Jefe</w:t>
      </w:r>
      <w:proofErr w:type="gramEnd"/>
      <w:r>
        <w:rPr>
          <w:sz w:val="20"/>
          <w:szCs w:val="20"/>
        </w:rPr>
        <w:t xml:space="preserve"> de Departamento que firma, con su nombre, su CUI y la fecha y hora de la firma.</w:t>
      </w:r>
    </w:p>
    <w:p w14:paraId="347EA6E3" w14:textId="119FBDDB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Jefatura únicamente podrá consultar y firmar los casos de su propio departamento.</w:t>
      </w:r>
    </w:p>
    <w:p w14:paraId="2A0B1637" w14:textId="586E0344" w:rsidR="00651BFF" w:rsidRPr="007E02CA" w:rsidRDefault="00651BFF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E01BE" w14:textId="77777777" w:rsidR="0084302F" w:rsidRDefault="0084302F" w:rsidP="00344F2B">
      <w:r>
        <w:separator/>
      </w:r>
    </w:p>
  </w:endnote>
  <w:endnote w:type="continuationSeparator" w:id="0">
    <w:p w14:paraId="1A67E139" w14:textId="77777777" w:rsidR="0084302F" w:rsidRDefault="0084302F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9EED6" w14:textId="77777777" w:rsidR="0084302F" w:rsidRDefault="0084302F" w:rsidP="00344F2B">
      <w:r>
        <w:separator/>
      </w:r>
    </w:p>
  </w:footnote>
  <w:footnote w:type="continuationSeparator" w:id="0">
    <w:p w14:paraId="54A83D71" w14:textId="77777777" w:rsidR="0084302F" w:rsidRDefault="0084302F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EB581B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1F79F5C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837637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3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74CE99D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D4954C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F57CD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3908D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0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31938423">
    <w:abstractNumId w:val="17"/>
  </w:num>
  <w:num w:numId="2" w16cid:durableId="1376583901">
    <w:abstractNumId w:val="2"/>
  </w:num>
  <w:num w:numId="3" w16cid:durableId="1464151694">
    <w:abstractNumId w:val="0"/>
  </w:num>
  <w:num w:numId="4" w16cid:durableId="1543901249">
    <w:abstractNumId w:val="15"/>
  </w:num>
  <w:num w:numId="5" w16cid:durableId="115224563">
    <w:abstractNumId w:val="12"/>
  </w:num>
  <w:num w:numId="6" w16cid:durableId="1201670216">
    <w:abstractNumId w:val="9"/>
  </w:num>
  <w:num w:numId="7" w16cid:durableId="236941390">
    <w:abstractNumId w:val="5"/>
  </w:num>
  <w:num w:numId="8" w16cid:durableId="233780535">
    <w:abstractNumId w:val="7"/>
  </w:num>
  <w:num w:numId="9" w16cid:durableId="582225123">
    <w:abstractNumId w:val="13"/>
  </w:num>
  <w:num w:numId="10" w16cid:durableId="1796755495">
    <w:abstractNumId w:val="29"/>
  </w:num>
  <w:num w:numId="11" w16cid:durableId="472331872">
    <w:abstractNumId w:val="19"/>
  </w:num>
  <w:num w:numId="12" w16cid:durableId="324475984">
    <w:abstractNumId w:val="1"/>
  </w:num>
  <w:num w:numId="13" w16cid:durableId="1545020146">
    <w:abstractNumId w:val="14"/>
  </w:num>
  <w:num w:numId="14" w16cid:durableId="1126655990">
    <w:abstractNumId w:val="25"/>
  </w:num>
  <w:num w:numId="15" w16cid:durableId="291132961">
    <w:abstractNumId w:val="28"/>
  </w:num>
  <w:num w:numId="16" w16cid:durableId="233587339">
    <w:abstractNumId w:val="27"/>
  </w:num>
  <w:num w:numId="17" w16cid:durableId="5065302">
    <w:abstractNumId w:val="30"/>
  </w:num>
  <w:num w:numId="18" w16cid:durableId="1701512352">
    <w:abstractNumId w:val="4"/>
  </w:num>
  <w:num w:numId="19" w16cid:durableId="1852141663">
    <w:abstractNumId w:val="16"/>
  </w:num>
  <w:num w:numId="20" w16cid:durableId="1633823818">
    <w:abstractNumId w:val="21"/>
  </w:num>
  <w:num w:numId="21" w16cid:durableId="1683782107">
    <w:abstractNumId w:val="6"/>
  </w:num>
  <w:num w:numId="22" w16cid:durableId="1168522303">
    <w:abstractNumId w:val="3"/>
  </w:num>
  <w:num w:numId="23" w16cid:durableId="1403409673">
    <w:abstractNumId w:val="26"/>
  </w:num>
  <w:num w:numId="24" w16cid:durableId="355424486">
    <w:abstractNumId w:val="18"/>
  </w:num>
  <w:num w:numId="25" w16cid:durableId="1397797085">
    <w:abstractNumId w:val="8"/>
  </w:num>
  <w:num w:numId="26" w16cid:durableId="1717947966">
    <w:abstractNumId w:val="10"/>
  </w:num>
  <w:num w:numId="27" w16cid:durableId="862151061">
    <w:abstractNumId w:val="23"/>
  </w:num>
  <w:num w:numId="28" w16cid:durableId="120358097">
    <w:abstractNumId w:val="22"/>
  </w:num>
  <w:num w:numId="29" w16cid:durableId="238290772">
    <w:abstractNumId w:val="20"/>
  </w:num>
  <w:num w:numId="30" w16cid:durableId="411760164">
    <w:abstractNumId w:val="24"/>
  </w:num>
  <w:num w:numId="31" w16cid:durableId="6457070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669EA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0C70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B18A6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71D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32B1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A56F7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4302F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E55FA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2088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798</Words>
  <Characters>4389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297</cp:revision>
  <dcterms:created xsi:type="dcterms:W3CDTF">2026-07-15T02:25:00Z</dcterms:created>
  <dcterms:modified xsi:type="dcterms:W3CDTF">2026-10-13T01:14:00Z</dcterms:modified>
</cp:coreProperties>
</file>