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CU-06-Bandeja Supervisores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32C41414" w14:textId="2B5A43E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5B9E6801" w14:textId="310B862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77D23E9F" w14:textId="38310DD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3D356A08" w14:textId="313972F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01EE0E1" w14:textId="7D0F7C2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1AAA4E46" w14:textId="1070726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32958834" w14:textId="3842025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A5911FF" w14:textId="31CC163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2D2518F" w14:textId="126BF0F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C4526" w14:textId="3195D44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89C0F" w14:textId="5A8BC57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22E7F06" w14:textId="18FF738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11B77E5" w14:textId="3AA6AB2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0AF73" w14:textId="5B98AC9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D6954" w14:textId="61BB2F1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E90281C" w14:textId="3F6AE2B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F9F4610" w14:textId="160A9E3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D100F" w14:textId="1E5CB91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76EEC" w14:textId="37F3AA6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C51F7D" w14:textId="4DFD04B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7E5DED91" w14:textId="72BB680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15D5C24" w14:textId="6F1598B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527B730F" w14:textId="539E348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AE2219F" w14:textId="3089E36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42479285" w14:textId="1DD92406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Supervisor revise el reporte de atención elaborado por el Técnico y decida si lo aprueba para que continúe con la firma de la Jefatura o lo devuelve al Técnico, y que apruebe o no los rechazos registrados por el Auxiliar.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288F7C09" w14:textId="6C1977FA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7096F3C5" w14:textId="2B42E7E1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empleado municipal con rol de Supervisor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2755058E" w14:textId="35BD4E69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215A087B" w14:textId="23775007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existan casos en estado En Supervisión o Pendiente de Aprobación de Rechazo en el departamento del Supervisor.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54396BC5" w14:textId="41E0EA7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668DB6B2" w14:textId="551BF29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con los siguientes menús.</w:t>
      </w:r>
    </w:p>
    <w:p w14:paraId="1D5BBBE3" w14:textId="59252BC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Casos en Supervisión</w:t>
      </w:r>
    </w:p>
    <w:p w14:paraId="59021E5E" w14:textId="4A495F8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25007D31" w14:textId="37FC302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 xml:space="preserve">FA11</w:t>
      </w:r>
    </w:p>
    <w:p w14:paraId="67DC2863" w14:textId="4D76DC54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 xml:space="preserve">Ver CU14</w:t>
      </w:r>
    </w:p>
    <w:p w14:paraId="3344B268" w14:textId="6AA76DE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3121C67B" w14:textId="3D9CADF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“Casos en Supervisión”.</w:t>
      </w:r>
    </w:p>
    <w:p w14:paraId="6CDB6DEE" w14:textId="703A9D8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bandeja supervisor. </w:t>
      </w:r>
      <w:r>
        <w:rPr>
          <w:b/>
          <w:bCs/>
          <w:sz w:val="20"/>
          <w:szCs w:val="20"/>
          <w:lang w:val="es-ES_tradnl"/>
        </w:rPr>
        <w:t xml:space="preserve">RN21, FA02</w:t>
      </w:r>
    </w:p>
    <w:p w14:paraId="51D63DC7" w14:textId="4176E5E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44BCF7BA" w14:textId="570C7B5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Buscar </w:t>
      </w:r>
      <w:r>
        <w:rPr>
          <w:b/>
          <w:bCs/>
          <w:sz w:val="20"/>
          <w:szCs w:val="20"/>
          <w:lang w:val="es-ES_tradnl"/>
        </w:rPr>
        <w:t xml:space="preserve">FA03</w:t>
      </w:r>
    </w:p>
    <w:p w14:paraId="52C3A1F5" w14:textId="48CF755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Filtrar </w:t>
      </w:r>
      <w:r>
        <w:rPr>
          <w:b/>
          <w:bCs/>
          <w:sz w:val="20"/>
          <w:szCs w:val="20"/>
          <w:lang w:val="es-ES_tradnl"/>
        </w:rPr>
        <w:t xml:space="preserve">FA04</w:t>
      </w:r>
    </w:p>
    <w:p w14:paraId="6E9DB6D5" w14:textId="2DB8598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caso con el botón “Ver detalle”.</w:t>
      </w:r>
    </w:p>
    <w:p w14:paraId="2D3DDDBE" w14:textId="2AADC179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detalle supervisor. </w:t>
      </w:r>
      <w:r>
        <w:rPr>
          <w:b/>
          <w:bCs/>
          <w:sz w:val="20"/>
          <w:szCs w:val="20"/>
          <w:lang w:val="es-ES_tradnl"/>
        </w:rPr>
        <w:t xml:space="preserve">RN22</w:t>
      </w:r>
    </w:p>
    <w:p w14:paraId="12EBB7B5" w14:textId="799D21C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13B2578C" w14:textId="7CA2564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Aprobar</w:t>
      </w:r>
    </w:p>
    <w:p w14:paraId="4F05904B" w14:textId="25D720F6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Devolver al Técnico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43B3B645" w14:textId="7BCBD28C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Aprobar Rechazo </w:t>
      </w:r>
      <w:r>
        <w:rPr>
          <w:b/>
          <w:bCs/>
          <w:sz w:val="20"/>
          <w:szCs w:val="20"/>
          <w:lang w:val="es-ES_tradnl"/>
        </w:rPr>
        <w:t xml:space="preserve">FA06</w:t>
      </w:r>
    </w:p>
    <w:p w14:paraId="10A29EEF" w14:textId="21CCF95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Regresar a Revisión </w:t>
      </w:r>
      <w:r>
        <w:rPr>
          <w:b/>
          <w:bCs/>
          <w:sz w:val="20"/>
          <w:szCs w:val="20"/>
          <w:lang w:val="es-ES_tradnl"/>
        </w:rPr>
        <w:t xml:space="preserve">FA07</w:t>
      </w:r>
    </w:p>
    <w:p w14:paraId="275A0F49" w14:textId="2E73A0FE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Regresar </w:t>
      </w:r>
      <w:r>
        <w:rPr>
          <w:b/>
          <w:bCs/>
          <w:sz w:val="20"/>
          <w:szCs w:val="20"/>
          <w:lang w:val="es-ES_tradnl"/>
        </w:rPr>
        <w:t xml:space="preserve">FA08</w:t>
      </w:r>
    </w:p>
    <w:p w14:paraId="36A9CA06" w14:textId="236B7F1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“Aprobar”.</w:t>
      </w:r>
    </w:p>
    <w:p w14:paraId="4AD9C908" w14:textId="7A434BE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genera el reporte de supervisión del caso. </w:t>
      </w:r>
      <w:r>
        <w:rPr>
          <w:b/>
          <w:bCs/>
          <w:sz w:val="20"/>
          <w:szCs w:val="20"/>
          <w:lang w:val="es-ES_tradnl"/>
        </w:rPr>
        <w:t xml:space="preserve">AN04 # 3</w:t>
      </w:r>
    </w:p>
    <w:p w14:paraId="4573047E" w14:textId="45C0575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Pendiente de Firma.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21B17AFA" w14:textId="1272883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2EB04A5F" w14:textId="4AAC75E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4</w:t>
      </w:r>
    </w:p>
    <w:p w14:paraId="3C3823E0" w14:textId="430FBCC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21304DC0" w14:textId="653F964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123843D7" w14:textId="35E0E83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44B61F5C" w14:textId="6939AFD4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390B446A" w14:textId="25844ADA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3949945E" w14:textId="61B1147E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3720F0F3" w14:textId="3CFAA5CB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B26A523" w14:textId="1E73D932" w:rsidR="0054690E" w:rsidRDefault="0054690E" w:rsidP="003866A1">
      <w:pPr>
        <w:rPr>
          <w:sz w:val="20"/>
          <w:szCs w:val="20"/>
          <w:lang w:val="es-ES_tradnl"/>
        </w:rPr>
      </w:pPr>
    </w:p>
    <w:p w14:paraId="4CB2D075" w14:textId="5FF23B24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No existen casos pendientes</w:t>
      </w:r>
    </w:p>
    <w:p w14:paraId="25084DA4" w14:textId="1E00B18D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23</w:t>
      </w:r>
    </w:p>
    <w:p w14:paraId="1AE9DF42" w14:textId="2B31FCB8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AC10ECF" w14:textId="39975472" w:rsidR="0054690E" w:rsidRDefault="0054690E" w:rsidP="003866A1">
      <w:pPr>
        <w:rPr>
          <w:sz w:val="20"/>
          <w:szCs w:val="20"/>
          <w:lang w:val="es-ES_tradnl"/>
        </w:rPr>
      </w:pPr>
    </w:p>
    <w:p w14:paraId="7BA250E6" w14:textId="1620D7ED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Búsqueda de caso</w:t>
      </w:r>
    </w:p>
    <w:p w14:paraId="7EC00B16" w14:textId="12F86AD8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del caso.</w:t>
      </w:r>
    </w:p>
    <w:p w14:paraId="7BE9B291" w14:textId="70154BD3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“Buscar”.</w:t>
      </w:r>
    </w:p>
    <w:p w14:paraId="3D855AB5" w14:textId="7617ABB2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resultado, retornando al paso 4 del flujo básico.</w:t>
      </w:r>
    </w:p>
    <w:p w14:paraId="561E57C3" w14:textId="31832877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FB28037" w14:textId="41B8C680" w:rsidR="0054690E" w:rsidRDefault="0054690E" w:rsidP="003866A1">
      <w:pPr>
        <w:rPr>
          <w:sz w:val="20"/>
          <w:szCs w:val="20"/>
          <w:lang w:val="es-ES_tradnl"/>
        </w:rPr>
      </w:pPr>
    </w:p>
    <w:p w14:paraId="1106C090" w14:textId="3CA016F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Filtro de casos</w:t>
      </w:r>
    </w:p>
    <w:p w14:paraId="10BE58AF" w14:textId="56D1BE9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tipo de filtro: fecha, tipo, categoría.</w:t>
      </w:r>
    </w:p>
    <w:p w14:paraId="1C1C9417" w14:textId="4D013F8A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resultado, retornando al paso 4 del flujo básico.</w:t>
      </w:r>
    </w:p>
    <w:p w14:paraId="3AB211CB" w14:textId="25327EF6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13CB29C" w14:textId="5E0607AA" w:rsidR="0054690E" w:rsidRDefault="0054690E" w:rsidP="003866A1">
      <w:pPr>
        <w:rPr>
          <w:sz w:val="20"/>
          <w:szCs w:val="20"/>
          <w:lang w:val="es-ES_tradnl"/>
        </w:rPr>
      </w:pPr>
    </w:p>
    <w:p w14:paraId="43F3E839" w14:textId="6CF45C86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Devolver al Técnico</w:t>
      </w:r>
    </w:p>
    <w:p w14:paraId="3E3F7835" w14:textId="29C5BFD0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“Devolver al Técnico”.</w:t>
      </w:r>
    </w:p>
    <w:p w14:paraId="2E9B00C8" w14:textId="51C0B5F7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devolución de caso. </w:t>
      </w:r>
      <w:r>
        <w:rPr>
          <w:b/>
          <w:bCs/>
          <w:sz w:val="20"/>
          <w:szCs w:val="20"/>
          <w:lang w:val="es-ES_tradnl"/>
        </w:rPr>
        <w:t xml:space="preserve">RN23</w:t>
      </w:r>
    </w:p>
    <w:p w14:paraId="19676149" w14:textId="5A7692A3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56CB7B5B" w14:textId="68DF2F1F" w:rsidR="00D14409" w:rsidRPr="00D14409" w:rsidRDefault="00D14409" w:rsidP="00D14409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Aceptar</w:t>
      </w:r>
    </w:p>
    <w:p w14:paraId="476EC48C" w14:textId="6D405747" w:rsidR="00D14409" w:rsidRPr="00D14409" w:rsidRDefault="00D14409" w:rsidP="00D14409">
      <w:pPr>
        <w:numPr>
          <w:ilvl w:val="1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FA09</w:t>
      </w:r>
    </w:p>
    <w:p w14:paraId="349B52C1" w14:textId="1183F1D6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devolución de caso.</w:t>
      </w:r>
    </w:p>
    <w:p w14:paraId="797C506C" w14:textId="5F271A7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“Aceptar”. </w:t>
      </w:r>
      <w:r>
        <w:rPr>
          <w:b/>
          <w:bCs/>
          <w:sz w:val="20"/>
          <w:szCs w:val="20"/>
          <w:lang w:val="es-ES_tradnl"/>
        </w:rPr>
        <w:t xml:space="preserve">FA10</w:t>
      </w:r>
    </w:p>
    <w:p w14:paraId="7698D93C" w14:textId="171B8C2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En Atención.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168D3247" w14:textId="6C8223A6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notifica al Técnico la devolución del caso. </w:t>
      </w:r>
      <w:r>
        <w:rPr>
          <w:b/>
          <w:bCs/>
          <w:sz w:val="20"/>
          <w:szCs w:val="20"/>
          <w:lang w:val="es-ES_tradnl"/>
        </w:rPr>
        <w:t xml:space="preserve">Ver CU09</w:t>
      </w:r>
    </w:p>
    <w:p w14:paraId="193FFE49" w14:textId="5C71E12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18E30E24" w14:textId="14D9C3AB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4</w:t>
      </w:r>
    </w:p>
    <w:p w14:paraId="475D9FCC" w14:textId="34486CA1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64641632" w14:textId="2CE00BE2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EFE73CC" w14:textId="26ACA8D3" w:rsidR="0054690E" w:rsidRDefault="0054690E" w:rsidP="003866A1">
      <w:pPr>
        <w:rPr>
          <w:sz w:val="20"/>
          <w:szCs w:val="20"/>
          <w:lang w:val="es-ES_tradnl"/>
        </w:rPr>
      </w:pPr>
    </w:p>
    <w:p w14:paraId="7EB649FE" w14:textId="37FEF81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FA06 Aprobar el rechazo del Auxiliar</w:t>
      </w:r>
    </w:p>
    <w:p w14:paraId="7ACA50E3" w14:textId="14595300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un caso en estado Pendiente de Aprobación de Rechazo.</w:t>
      </w:r>
    </w:p>
    <w:p w14:paraId="2C03B7A6" w14:textId="5E5FC179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motivo y el comentario registrados por el Auxiliar. </w:t>
      </w:r>
      <w:r>
        <w:rPr>
          <w:b/>
          <w:bCs/>
          <w:sz w:val="20"/>
          <w:szCs w:val="20"/>
          <w:lang w:val="es-ES_tradnl"/>
        </w:rPr>
        <w:t xml:space="preserve">RN22, Ver CU04</w:t>
      </w:r>
    </w:p>
    <w:p w14:paraId="34E6DE42" w14:textId="4F298C37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“Aprobar Rechazo”.</w:t>
      </w:r>
    </w:p>
    <w:p w14:paraId="3E33E0CB" w14:textId="2002162B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Rechazado, o a Requiere Ampliación cuando el motivo del rechazo fue falta de información.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551E7570" w14:textId="40B69495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notifica al ciudadano la resolución de su caso. </w:t>
      </w:r>
      <w:r>
        <w:rPr>
          <w:b/>
          <w:bCs/>
          <w:sz w:val="20"/>
          <w:szCs w:val="20"/>
          <w:lang w:val="es-ES_tradnl"/>
        </w:rPr>
        <w:t xml:space="preserve">Ver CU09</w:t>
      </w:r>
    </w:p>
    <w:p w14:paraId="4D349EA2" w14:textId="5D1B2A90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3775360B" w14:textId="4E06D6FD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4</w:t>
      </w:r>
    </w:p>
    <w:p w14:paraId="2E85D747" w14:textId="2873674E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33B1E040" w14:textId="7B3C434C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FAE603C" w14:textId="176E506B" w:rsidR="0054690E" w:rsidRDefault="0054690E" w:rsidP="003866A1">
      <w:pPr>
        <w:rPr>
          <w:sz w:val="20"/>
          <w:szCs w:val="20"/>
          <w:lang w:val="es-ES_tradnl"/>
        </w:rPr>
      </w:pPr>
    </w:p>
    <w:p w14:paraId="7A712BC4" w14:textId="58E3DD16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FA07 Regresar a Revisión</w:t>
      </w:r>
    </w:p>
    <w:p w14:paraId="4326D44C" w14:textId="6E2E6A0C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“Regresar a Revisión”.</w:t>
      </w:r>
    </w:p>
    <w:p w14:paraId="29A7FF7B" w14:textId="556FCA8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devolución de caso. </w:t>
      </w:r>
      <w:r>
        <w:rPr>
          <w:b/>
          <w:bCs/>
          <w:sz w:val="20"/>
          <w:szCs w:val="20"/>
          <w:lang w:val="es-ES_tradnl"/>
        </w:rPr>
        <w:t xml:space="preserve">RN23</w:t>
      </w:r>
    </w:p>
    <w:p w14:paraId="72BB98F9" w14:textId="43CE34FB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devolución de caso.</w:t>
      </w:r>
    </w:p>
    <w:p w14:paraId="6046D56A" w14:textId="37DF6D5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“Aceptar”. </w:t>
      </w:r>
      <w:r>
        <w:rPr>
          <w:b/>
          <w:bCs/>
          <w:sz w:val="20"/>
          <w:szCs w:val="20"/>
          <w:lang w:val="es-ES_tradnl"/>
        </w:rPr>
        <w:t xml:space="preserve">FA10</w:t>
      </w:r>
    </w:p>
    <w:p w14:paraId="4C904D11" w14:textId="1AE13C14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actualiza el caso a estado En Revisión. </w:t>
      </w:r>
      <w:r>
        <w:rPr>
          <w:b/>
          <w:bCs/>
          <w:sz w:val="20"/>
          <w:szCs w:val="20"/>
          <w:lang w:val="es-ES_tradnl"/>
        </w:rPr>
        <w:t xml:space="preserve">RN04</w:t>
      </w:r>
    </w:p>
    <w:p w14:paraId="65DB3558" w14:textId="5F14FBE8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21C63E1B" w14:textId="79D93B77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4</w:t>
      </w:r>
    </w:p>
    <w:p w14:paraId="610BD988" w14:textId="4B810E0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74ECCAF9" w14:textId="4A78847D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C91194D" w14:textId="2433FF2F" w:rsidR="0054690E" w:rsidRDefault="0054690E" w:rsidP="003866A1">
      <w:pPr>
        <w:rPr>
          <w:sz w:val="20"/>
          <w:szCs w:val="20"/>
          <w:lang w:val="es-ES_tradnl"/>
        </w:rPr>
      </w:pPr>
    </w:p>
    <w:p w14:paraId="282892AF" w14:textId="4AFB880B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FA08 Regresar</w:t>
      </w:r>
    </w:p>
    <w:p w14:paraId="46850812" w14:textId="1D8A33E3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“Regresar”</w:t>
      </w:r>
    </w:p>
    <w:p w14:paraId="2782BD6A" w14:textId="7E8A2BC9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 detalle supervisor.</w:t>
      </w:r>
    </w:p>
    <w:p w14:paraId="24083336" w14:textId="5030EC6C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674822E7" w14:textId="249E07D8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5BE9C82F" w14:textId="5BDDD5F2" w:rsidR="0054690E" w:rsidRDefault="0054690E" w:rsidP="003866A1">
      <w:pPr>
        <w:rPr>
          <w:sz w:val="20"/>
          <w:szCs w:val="20"/>
          <w:lang w:val="es-ES_tradnl"/>
        </w:rPr>
      </w:pPr>
    </w:p>
    <w:p w14:paraId="6DAEA97E" w14:textId="76D8382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 Cancelar</w:t>
      </w:r>
    </w:p>
    <w:p w14:paraId="18DD888F" w14:textId="76292B26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“Cancelar”</w:t>
      </w:r>
    </w:p>
    <w:p w14:paraId="2A2833DB" w14:textId="3DD8BDF5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formulario.</w:t>
      </w:r>
    </w:p>
    <w:p w14:paraId="24091FAD" w14:textId="71E5DE0C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7 del flujo básico.</w:t>
      </w:r>
    </w:p>
    <w:p w14:paraId="156C9BB3" w14:textId="6F8CB407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49BD2FF" w14:textId="437A56F0" w:rsidR="0054690E" w:rsidRDefault="0054690E" w:rsidP="003866A1">
      <w:pPr>
        <w:rPr>
          <w:sz w:val="20"/>
          <w:szCs w:val="20"/>
          <w:lang w:val="es-ES_tradnl"/>
        </w:rPr>
      </w:pPr>
    </w:p>
    <w:p w14:paraId="39B7F595" w14:textId="4128AC6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FA10 Campos obligatorios incompletos</w:t>
      </w:r>
    </w:p>
    <w:p w14:paraId="60D4AF4A" w14:textId="7365E63A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las observaciones hayan sido ingresadas.</w:t>
      </w:r>
    </w:p>
    <w:p w14:paraId="3826E6A9" w14:textId="2FDCAEA4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74E2BC8A" w14:textId="41D8C57C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alterno, para corregir.</w:t>
      </w:r>
    </w:p>
    <w:p w14:paraId="1152CA68" w14:textId="46A377AA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6ABE1AE" w14:textId="1AC13CAF" w:rsidR="0054690E" w:rsidRDefault="0054690E" w:rsidP="003866A1">
      <w:pPr>
        <w:rPr>
          <w:sz w:val="20"/>
          <w:szCs w:val="20"/>
          <w:lang w:val="es-ES_tradnl"/>
        </w:rPr>
      </w:pPr>
    </w:p>
    <w:p w14:paraId="2B029D55" w14:textId="39987E1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FA11 Seguimiento del caso</w:t>
      </w:r>
    </w:p>
    <w:p w14:paraId="406B4E81" w14:textId="63F78471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“Seguimiento del Caso”.</w:t>
      </w:r>
    </w:p>
    <w:p w14:paraId="1058ACA6" w14:textId="3EF3CDB7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70275B8D" w14:textId="4959C97B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 xml:space="preserve">FA11-A</w:t>
      </w:r>
    </w:p>
    <w:p w14:paraId="418076D9" w14:textId="725AE35D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consolidado del caso: sus datos, la decisión del Auxiliar, las observaciones registradas, las actividades del Técnico, los documentos generados y el historial de cambios.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3B1806DB" w14:textId="698A72BA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en modo de solo lectura, sin permitir modificar ningún dato.</w:t>
      </w:r>
    </w:p>
    <w:p w14:paraId="36833B67" w14:textId="671C5E2B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4 del flujo básico.</w:t>
      </w:r>
    </w:p>
    <w:p w14:paraId="3C77746B" w14:textId="612952B4" w:rsidR="004D0701" w:rsidRPr="003866A1" w:rsidRDefault="004D0701" w:rsidP="0054690E">
      <w:pPr>
        <w:numPr>
          <w:ilvl w:val="0"/>
          <w:numId w:val="3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44B84A82" w14:textId="6DAE4F57" w:rsidR="0054690E" w:rsidRDefault="0054690E" w:rsidP="003866A1">
      <w:pPr>
        <w:rPr>
          <w:sz w:val="20"/>
          <w:szCs w:val="20"/>
          <w:lang w:val="es-ES_tradnl"/>
        </w:rPr>
      </w:pPr>
    </w:p>
    <w:p w14:paraId="5284ABD9" w14:textId="23E6F8E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FA11-A Caso no encontrado en el seguimiento</w:t>
      </w:r>
    </w:p>
    <w:p w14:paraId="20B4E40A" w14:textId="15FBE710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un caso con el código ingresado.</w:t>
      </w:r>
    </w:p>
    <w:p w14:paraId="6BB7E827" w14:textId="35679A0D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24</w:t>
      </w:r>
    </w:p>
    <w:p w14:paraId="1829647F" w14:textId="7CBDF562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3 del flujo alterno FA11, para corregir.</w:t>
      </w:r>
    </w:p>
    <w:p w14:paraId="3CEA0B29" w14:textId="5881A1F9" w:rsidR="004D0701" w:rsidRPr="003866A1" w:rsidRDefault="004D0701" w:rsidP="0054690E">
      <w:pPr>
        <w:numPr>
          <w:ilvl w:val="0"/>
          <w:numId w:val="3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36E13160" w14:textId="14AFB99E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caso queda en estado Pendiente de Firma cuando el Supervisor aprueba el reporte de atención.</w:t>
      </w:r>
    </w:p>
    <w:p w14:paraId="2B80205F" w14:textId="5482F87F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caso queda en estado En Atención cuando el Supervisor lo devuelve al Técnico.</w:t>
      </w:r>
    </w:p>
    <w:p w14:paraId="1BE2DFAC" w14:textId="26017D52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caso queda en estado Rechazado o Requiere Ampliación cuando el Supervisor aprueba el rechazo del Auxiliar.</w:t>
      </w:r>
    </w:p>
    <w:p w14:paraId="3EF5398A" w14:textId="42E1330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caso queda en estado En Revisión cuando el Supervisor no aprueba el rechazo del Auxiliar.</w:t>
      </w:r>
    </w:p>
    <w:p w14:paraId="10446F0C" w14:textId="37B25BF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reporte de supervisión queda registrado y asociado al expediente del caso.</w:t>
      </w:r>
    </w:p>
    <w:p w14:paraId="51252E9B" w14:textId="11EFA0BD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registra en bitácora la decisión del Supervisor.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7166F52E" w14:textId="737C94C0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formulario deberá utilizar conexión segura HTTPS.</w:t>
      </w:r>
    </w:p>
    <w:p w14:paraId="2409A5DC" w14:textId="1AF88D20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reporte de supervisión deberá generarse en formato PDF.</w:t>
      </w:r>
    </w:p>
    <w:p w14:paraId="3356A78D" w14:textId="6C418345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Supervisor únicamente podrá consultar y resolver los casos de su propio departamento.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35BEAB6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811539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A2091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AC94EF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18A330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290DE97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B40871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34DF35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23473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1753586329">
    <w:abstractNumId w:val="24"/>
  </w:num>
  <w:num w:numId="26" w16cid:durableId="550962460">
    <w:abstractNumId w:val="25"/>
  </w:num>
  <w:num w:numId="27" w16cid:durableId="64418666">
    <w:abstractNumId w:val="26"/>
  </w:num>
  <w:num w:numId="28" w16cid:durableId="1703911472">
    <w:abstractNumId w:val="27"/>
  </w:num>
  <w:num w:numId="29" w16cid:durableId="639163897">
    <w:abstractNumId w:val="28"/>
  </w:num>
  <w:num w:numId="30" w16cid:durableId="1596775078">
    <w:abstractNumId w:val="29"/>
  </w:num>
  <w:num w:numId="31" w16cid:durableId="660889305">
    <w:abstractNumId w:val="30"/>
  </w:num>
  <w:num w:numId="32" w16cid:durableId="1744865702">
    <w:abstractNumId w:val="31"/>
  </w:num>
  <w:num w:numId="33" w16cid:durableId="17840567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2026-10-07T04:05:14Z</dcterms:modified>
</cp:coreProperties>
</file>