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303F6E6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7513FC">
        <w:rPr>
          <w:rFonts w:ascii="inter" w:eastAsia="inter" w:hAnsi="inter" w:cs="inter"/>
          <w:color w:val="000000"/>
        </w:rPr>
        <w:t>Ngô Lê Duy Anh</w:t>
      </w:r>
    </w:p>
    <w:p w14:paraId="43D5732F" w14:textId="74F7C599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7513FC">
        <w:rPr>
          <w:rFonts w:ascii="inter" w:eastAsia="inter" w:hAnsi="inter" w:cs="inter"/>
          <w:color w:val="000000"/>
        </w:rPr>
        <w:t>2451260972</w:t>
      </w:r>
    </w:p>
    <w:p w14:paraId="6EB0A3AB" w14:textId="675B2C6C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7513FC">
        <w:rPr>
          <w:rFonts w:ascii="inter" w:eastAsia="inter" w:hAnsi="inter" w:cs="inter"/>
          <w:color w:val="000000"/>
        </w:rPr>
        <w:t>66TTNT1</w:t>
      </w:r>
    </w:p>
    <w:p w14:paraId="0983CFE9" w14:textId="390F0E09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7513FC">
        <w:rPr>
          <w:rFonts w:ascii="inter" w:eastAsia="inter" w:hAnsi="inter" w:cs="inter"/>
          <w:color w:val="000000"/>
        </w:rPr>
        <w:t>23/02/2026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211D2BC6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là viết tắt của </w:t>
      </w:r>
      <w:r w:rsidR="007513FC" w:rsidRPr="007513FC">
        <w:rPr>
          <w:rFonts w:ascii="inter" w:hAnsi="inter" w:cs="Segoe UI"/>
          <w:b/>
          <w:bCs/>
          <w:color w:val="000000"/>
          <w:shd w:val="clear" w:color="auto" w:fill="FFFFFF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060524B4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HTML chịu trách nhiệm:</w:t>
      </w:r>
      <w:r w:rsidR="006C4129">
        <w:rPr>
          <w:rFonts w:ascii="inter" w:eastAsia="inter" w:hAnsi="inter" w:cs="inter"/>
          <w:color w:val="000000"/>
        </w:rPr>
        <w:t xml:space="preserve"> Xây dựng cấu trúc và nội dung của trang web.</w:t>
      </w:r>
    </w:p>
    <w:p w14:paraId="53B580EB" w14:textId="14F39BD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6C4129">
        <w:rPr>
          <w:rFonts w:ascii="inter" w:eastAsia="inter" w:hAnsi="inter" w:cs="inter"/>
          <w:color w:val="000000"/>
        </w:rPr>
        <w:t>Định dạng cách hiển thị cho trang web.</w:t>
      </w:r>
    </w:p>
    <w:p w14:paraId="751F99AD" w14:textId="4CE135DD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6C4129">
        <w:rPr>
          <w:rFonts w:ascii="inter" w:eastAsia="inter" w:hAnsi="inter" w:cs="inter"/>
          <w:color w:val="000000"/>
        </w:rPr>
        <w:t>Tạo các tương tác trên trang web.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338D9C6A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6C4129">
        <w:rPr>
          <w:rFonts w:ascii="inter" w:eastAsia="inter" w:hAnsi="inter" w:cs="inter"/>
          <w:color w:val="000000"/>
        </w:rPr>
        <w:t xml:space="preserve">Xác định phần tử HTML mà </w:t>
      </w:r>
      <w:r w:rsidR="008E7E83">
        <w:rPr>
          <w:rFonts w:ascii="inter" w:eastAsia="inter" w:hAnsi="inter" w:cs="inter"/>
          <w:color w:val="000000"/>
        </w:rPr>
        <w:t>bạn muốn áp dụng định dạng.</w:t>
      </w:r>
    </w:p>
    <w:p w14:paraId="15BE9F37" w14:textId="4230CC61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8E7E83">
        <w:rPr>
          <w:rFonts w:ascii="inter" w:eastAsia="inter" w:hAnsi="inter" w:cs="inter"/>
          <w:color w:val="000000"/>
        </w:rPr>
        <w:t>Thuộc tính bạn muốn thay đổi.</w:t>
      </w:r>
    </w:p>
    <w:p w14:paraId="4CEEC1F1" w14:textId="3E7FDDC1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8E7E83">
        <w:rPr>
          <w:rFonts w:ascii="inter" w:eastAsia="inter" w:hAnsi="inter" w:cs="inter"/>
          <w:color w:val="000000"/>
        </w:rPr>
        <w:t>Thông số cụ thể áp dụng cho thuộc tính đó.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08"/>
        <w:gridCol w:w="2534"/>
        <w:gridCol w:w="3071"/>
        <w:gridCol w:w="2691"/>
      </w:tblGrid>
      <w:tr w:rsidR="003101B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3101B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6AC4986C" w:rsidR="00DA2947" w:rsidRDefault="008E7E8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Trực tiếp trong thuộc tính style của thẻ HTML.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7D2BC6CB" w:rsidR="00DA2947" w:rsidRDefault="008E7E8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Nhanh, độ ưu tiên cao nhất.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570A3445" w:rsidR="00DA2947" w:rsidRDefault="008E7E8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Làm code HTML bị rối, không tái sử dụng được.</w:t>
            </w:r>
          </w:p>
        </w:tc>
      </w:tr>
      <w:tr w:rsidR="003101B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FDF028D" w:rsidR="00DA2947" w:rsidRDefault="008E7E8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thẻ &lt;style&gt; nằm trong phần &lt;head&gt;.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01B0557D" w:rsidR="00DA2947" w:rsidRDefault="008E7E8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Tiện cho các trang đơn lẻ, không cần tạo file mới.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00B50EDF" w:rsidR="00DA2947" w:rsidRDefault="008E7E83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Chỉ áp dụng được cho 1 file HTML</w:t>
            </w:r>
            <w:r w:rsidR="003101B7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3101B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63BC3E34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file .css riêng biệt, liên kết qua thẻ &lt;link&gt;.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1E539E68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Chuyên nghiệp, dễ quản lý, tái sử dụng được cho nhiều trang.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24CEB336" w:rsidR="00DA2947" w:rsidRPr="003101B7" w:rsidRDefault="003101B7">
            <w:pPr>
              <w:spacing w:line="360" w:lineRule="auto"/>
              <w:rPr>
                <w:rFonts w:ascii="inter" w:hAnsi="inter"/>
                <w:i/>
                <w:iCs/>
                <w:sz w:val="17"/>
                <w:szCs w:val="17"/>
              </w:rPr>
            </w:pPr>
            <w:r w:rsidRPr="003101B7">
              <w:rPr>
                <w:rFonts w:ascii="inter" w:hAnsi="inter"/>
                <w:i/>
                <w:iCs/>
                <w:sz w:val="17"/>
                <w:szCs w:val="17"/>
              </w:rPr>
              <w:t>Cần thêm yêu cầu tải file từ server (HTTP request).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0"/>
        <w:gridCol w:w="2168"/>
        <w:gridCol w:w="2790"/>
        <w:gridCol w:w="2906"/>
      </w:tblGrid>
      <w:tr w:rsidR="003101B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3101B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BC3F22E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cả các phần tử có trên trang web.</w:t>
            </w:r>
          </w:p>
        </w:tc>
      </w:tr>
      <w:tr w:rsidR="003101B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56D023B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cả các phần tử theo tên thẻ HTML.</w:t>
            </w:r>
          </w:p>
        </w:tc>
      </w:tr>
      <w:tr w:rsidR="003101B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713CEFC9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các phần tử có thuộc tính class cụ thể.</w:t>
            </w:r>
          </w:p>
        </w:tc>
      </w:tr>
      <w:tr w:rsidR="003101B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61B0B0F5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một phần tử duy nhất có thuộc tính id cụ thể.</w:t>
            </w:r>
          </w:p>
        </w:tc>
      </w:tr>
      <w:tr w:rsidR="003101B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258F0F51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phần tử con nằm bên trong phần tử cha.</w:t>
            </w:r>
          </w:p>
        </w:tc>
      </w:tr>
      <w:tr w:rsidR="003101B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65A13F7" w:rsidR="00DA2947" w:rsidRPr="003101B7" w:rsidRDefault="003101B7">
            <w:pPr>
              <w:spacing w:line="360" w:lineRule="auto"/>
              <w:rPr>
                <w:rFonts w:ascii="inter" w:hAnsi="inter" w:cs="Calibri"/>
                <w:sz w:val="17"/>
                <w:szCs w:val="17"/>
              </w:rPr>
            </w:pPr>
            <w:r w:rsidRPr="003101B7">
              <w:rPr>
                <w:rFonts w:ascii="inter" w:hAnsi="inter"/>
                <w:sz w:val="17"/>
                <w:szCs w:val="17"/>
              </w:rPr>
              <w:t>Áp d</w:t>
            </w:r>
            <w:r w:rsidRPr="003101B7">
              <w:rPr>
                <w:rFonts w:ascii="inter" w:hAnsi="inter" w:cs="Calibri"/>
                <w:sz w:val="17"/>
                <w:szCs w:val="17"/>
              </w:rPr>
              <w:t>ụng cùng một kiểu định dạng cho nhiều selector cùng lúc.</w:t>
            </w:r>
          </w:p>
        </w:tc>
      </w:tr>
      <w:tr w:rsidR="003101B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1D28127" w:rsidR="00DA2947" w:rsidRDefault="003101B7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phần tử dựa trên trạng thái đặc biệt.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10E76845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</w:p>
    <w:p w14:paraId="397B1786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808080"/>
          <w:szCs w:val="21"/>
        </w:rPr>
        <w:t>&lt;</w:t>
      </w:r>
      <w:r w:rsidRPr="00DF0C7A">
        <w:rPr>
          <w:rFonts w:ascii="Consolas" w:eastAsia="Times New Roman" w:hAnsi="Consolas" w:cs="Times New Roman"/>
          <w:color w:val="569CD6"/>
          <w:szCs w:val="21"/>
        </w:rPr>
        <w:t>link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</w:t>
      </w:r>
      <w:r w:rsidRPr="00DF0C7A">
        <w:rPr>
          <w:rFonts w:ascii="Consolas" w:eastAsia="Times New Roman" w:hAnsi="Consolas" w:cs="Times New Roman"/>
          <w:color w:val="9CDCFE"/>
          <w:szCs w:val="21"/>
        </w:rPr>
        <w:t>rel</w:t>
      </w:r>
      <w:r w:rsidRPr="00DF0C7A">
        <w:rPr>
          <w:rFonts w:ascii="Consolas" w:eastAsia="Times New Roman" w:hAnsi="Consolas" w:cs="Times New Roman"/>
          <w:color w:val="CCCCCC"/>
          <w:szCs w:val="21"/>
        </w:rPr>
        <w:t>=</w:t>
      </w:r>
      <w:r w:rsidRPr="00DF0C7A">
        <w:rPr>
          <w:rFonts w:ascii="Consolas" w:eastAsia="Times New Roman" w:hAnsi="Consolas" w:cs="Times New Roman"/>
          <w:color w:val="CE9178"/>
          <w:szCs w:val="21"/>
        </w:rPr>
        <w:t>"stylesheet"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</w:t>
      </w:r>
      <w:r w:rsidRPr="00DF0C7A">
        <w:rPr>
          <w:rFonts w:ascii="Consolas" w:eastAsia="Times New Roman" w:hAnsi="Consolas" w:cs="Times New Roman"/>
          <w:color w:val="9CDCFE"/>
          <w:szCs w:val="21"/>
        </w:rPr>
        <w:t>href</w:t>
      </w:r>
      <w:r w:rsidRPr="00DF0C7A">
        <w:rPr>
          <w:rFonts w:ascii="Consolas" w:eastAsia="Times New Roman" w:hAnsi="Consolas" w:cs="Times New Roman"/>
          <w:color w:val="CCCCCC"/>
          <w:szCs w:val="21"/>
        </w:rPr>
        <w:t>=</w:t>
      </w:r>
      <w:r w:rsidRPr="00DF0C7A">
        <w:rPr>
          <w:rFonts w:ascii="Consolas" w:eastAsia="Times New Roman" w:hAnsi="Consolas" w:cs="Times New Roman"/>
          <w:color w:val="CE9178"/>
          <w:szCs w:val="21"/>
        </w:rPr>
        <w:t>"style.css"</w:t>
      </w:r>
      <w:r w:rsidRPr="00DF0C7A">
        <w:rPr>
          <w:rFonts w:ascii="Consolas" w:eastAsia="Times New Roman" w:hAnsi="Consolas" w:cs="Times New Roman"/>
          <w:color w:val="808080"/>
          <w:szCs w:val="21"/>
        </w:rPr>
        <w:t>&gt;</w:t>
      </w:r>
    </w:p>
    <w:p w14:paraId="6988632F" w14:textId="77777777" w:rsidR="00DF0C7A" w:rsidRDefault="00DF0C7A">
      <w:pPr>
        <w:shd w:val="clear" w:color="auto" w:fill="F8F8FA"/>
        <w:spacing w:line="336" w:lineRule="auto"/>
      </w:pP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4A38996" w14:textId="194BED9D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</w:p>
    <w:p w14:paraId="08B0F3E5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569CD6"/>
          <w:szCs w:val="21"/>
        </w:rPr>
        <w:t>*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0789594F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margin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B5CEA8"/>
          <w:szCs w:val="21"/>
        </w:rPr>
        <w:t>0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3B33D942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padding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B5CEA8"/>
          <w:szCs w:val="21"/>
        </w:rPr>
        <w:t>0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4F227D3C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140A6972" w14:textId="60CBE6D6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</w:p>
    <w:p w14:paraId="659C3BBE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D7BA7D"/>
          <w:szCs w:val="21"/>
        </w:rPr>
        <w:t>body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35ACCC0E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font-family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Arial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, </w:t>
      </w:r>
      <w:r w:rsidRPr="00DF0C7A">
        <w:rPr>
          <w:rFonts w:ascii="Consolas" w:eastAsia="Times New Roman" w:hAnsi="Consolas" w:cs="Times New Roman"/>
          <w:color w:val="CE9178"/>
          <w:szCs w:val="21"/>
        </w:rPr>
        <w:t>sans-serif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411CFB5E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background-color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#f5f5f5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0FE42D87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492AB011" w14:textId="571626F8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</w:p>
    <w:p w14:paraId="33231D13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D7BA7D"/>
          <w:szCs w:val="21"/>
        </w:rPr>
        <w:t>#main-header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651F378B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background-color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#333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79A2C0EF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color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white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73D0912C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text-align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center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235E4B08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padding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B5CEA8"/>
          <w:szCs w:val="21"/>
        </w:rPr>
        <w:t>20px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73714A18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0130821B" w14:textId="07AA735C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</w:p>
    <w:p w14:paraId="3A1C71B6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D7BA7D"/>
          <w:szCs w:val="21"/>
        </w:rPr>
        <w:t>.nav-link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704319C6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color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#333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5940A5C8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text-decoration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none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2024D661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padding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B5CEA8"/>
          <w:szCs w:val="21"/>
        </w:rPr>
        <w:t>10px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</w:t>
      </w:r>
      <w:r w:rsidRPr="00DF0C7A">
        <w:rPr>
          <w:rFonts w:ascii="Consolas" w:eastAsia="Times New Roman" w:hAnsi="Consolas" w:cs="Times New Roman"/>
          <w:color w:val="B5CEA8"/>
          <w:szCs w:val="21"/>
        </w:rPr>
        <w:t>15px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40411038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096D91B0" w14:textId="09ADCE6B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</w:p>
    <w:p w14:paraId="19E90151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D7BA7D"/>
          <w:szCs w:val="21"/>
        </w:rPr>
        <w:t>h1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, </w:t>
      </w:r>
      <w:r w:rsidRPr="00DF0C7A">
        <w:rPr>
          <w:rFonts w:ascii="Consolas" w:eastAsia="Times New Roman" w:hAnsi="Consolas" w:cs="Times New Roman"/>
          <w:color w:val="D7BA7D"/>
          <w:szCs w:val="21"/>
        </w:rPr>
        <w:t>h2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, </w:t>
      </w:r>
      <w:r w:rsidRPr="00DF0C7A">
        <w:rPr>
          <w:rFonts w:ascii="Consolas" w:eastAsia="Times New Roman" w:hAnsi="Consolas" w:cs="Times New Roman"/>
          <w:color w:val="D7BA7D"/>
          <w:szCs w:val="21"/>
        </w:rPr>
        <w:t>h3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1AE449DC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font-family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'Georgia'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, </w:t>
      </w:r>
      <w:r w:rsidRPr="00DF0C7A">
        <w:rPr>
          <w:rFonts w:ascii="Consolas" w:eastAsia="Times New Roman" w:hAnsi="Consolas" w:cs="Times New Roman"/>
          <w:color w:val="CE9178"/>
          <w:szCs w:val="21"/>
        </w:rPr>
        <w:t>serif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42F230B3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567AA0EF" w14:textId="6F0A048A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</w:p>
    <w:p w14:paraId="3759F3B7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D7BA7D"/>
          <w:szCs w:val="21"/>
        </w:rPr>
        <w:t>nav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</w:t>
      </w:r>
      <w:r w:rsidRPr="00DF0C7A">
        <w:rPr>
          <w:rFonts w:ascii="Consolas" w:eastAsia="Times New Roman" w:hAnsi="Consolas" w:cs="Times New Roman"/>
          <w:color w:val="D7BA7D"/>
          <w:szCs w:val="21"/>
        </w:rPr>
        <w:t>a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10E795DD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display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inline-block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1F6D05B8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margin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B5CEA8"/>
          <w:szCs w:val="21"/>
        </w:rPr>
        <w:t>0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</w:t>
      </w:r>
      <w:r w:rsidRPr="00DF0C7A">
        <w:rPr>
          <w:rFonts w:ascii="Consolas" w:eastAsia="Times New Roman" w:hAnsi="Consolas" w:cs="Times New Roman"/>
          <w:color w:val="B5CEA8"/>
          <w:szCs w:val="21"/>
        </w:rPr>
        <w:t>10px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348133CB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0462E15B" w14:textId="2104C4A7" w:rsidR="00DF0C7A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</w:p>
    <w:p w14:paraId="5AF5D029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D7BA7D"/>
          <w:szCs w:val="21"/>
        </w:rPr>
        <w:t>nav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</w:t>
      </w:r>
      <w:r w:rsidRPr="00DF0C7A">
        <w:rPr>
          <w:rFonts w:ascii="Consolas" w:eastAsia="Times New Roman" w:hAnsi="Consolas" w:cs="Times New Roman"/>
          <w:color w:val="D7BA7D"/>
          <w:szCs w:val="21"/>
        </w:rPr>
        <w:t>a:hover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 {</w:t>
      </w:r>
    </w:p>
    <w:p w14:paraId="233FAD3B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color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#ff6600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5CE57F55" w14:textId="77777777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    </w:t>
      </w:r>
      <w:r w:rsidRPr="00DF0C7A">
        <w:rPr>
          <w:rFonts w:ascii="Consolas" w:eastAsia="Times New Roman" w:hAnsi="Consolas" w:cs="Times New Roman"/>
          <w:color w:val="9CDCFE"/>
          <w:szCs w:val="21"/>
        </w:rPr>
        <w:t>background-color</w:t>
      </w:r>
      <w:r w:rsidRPr="00DF0C7A">
        <w:rPr>
          <w:rFonts w:ascii="Consolas" w:eastAsia="Times New Roman" w:hAnsi="Consolas" w:cs="Times New Roman"/>
          <w:color w:val="CCCCCC"/>
          <w:szCs w:val="21"/>
        </w:rPr>
        <w:t xml:space="preserve">: </w:t>
      </w:r>
      <w:r w:rsidRPr="00DF0C7A">
        <w:rPr>
          <w:rFonts w:ascii="Consolas" w:eastAsia="Times New Roman" w:hAnsi="Consolas" w:cs="Times New Roman"/>
          <w:color w:val="CE9178"/>
          <w:szCs w:val="21"/>
        </w:rPr>
        <w:t>#eee</w:t>
      </w:r>
      <w:r w:rsidRPr="00DF0C7A">
        <w:rPr>
          <w:rFonts w:ascii="Consolas" w:eastAsia="Times New Roman" w:hAnsi="Consolas" w:cs="Times New Roman"/>
          <w:color w:val="CCCCCC"/>
          <w:szCs w:val="21"/>
        </w:rPr>
        <w:t>;</w:t>
      </w:r>
    </w:p>
    <w:p w14:paraId="73A9721E" w14:textId="06F25CBE" w:rsidR="00DF0C7A" w:rsidRPr="00DF0C7A" w:rsidRDefault="00DF0C7A" w:rsidP="00DF0C7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1"/>
        </w:rPr>
      </w:pPr>
      <w:r w:rsidRPr="00DF0C7A">
        <w:rPr>
          <w:rFonts w:ascii="Consolas" w:eastAsia="Times New Roman" w:hAnsi="Consolas" w:cs="Times New Roman"/>
          <w:color w:val="CCCCCC"/>
          <w:szCs w:val="21"/>
        </w:rPr>
        <w:t>}</w:t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60F8FCF1" w14:textId="77777777" w:rsidR="00DF0C7A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7253EFB9" w:rsidR="00DA2947" w:rsidRDefault="00DF0C7A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DF0C7A">
        <w:rPr>
          <w:rFonts w:ascii="inter" w:eastAsia="inter" w:hAnsi="inter" w:cs="inter"/>
          <w:color w:val="000000"/>
        </w:rPr>
        <w:lastRenderedPageBreak/>
        <w:drawing>
          <wp:inline distT="0" distB="0" distL="0" distR="0" wp14:anchorId="19206E11" wp14:editId="60291775">
            <wp:extent cx="6038850" cy="3397250"/>
            <wp:effectExtent l="0" t="0" r="0" b="0"/>
            <wp:docPr id="10062838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8382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(Dán ảnh 2: Khi hover vào link)</w:t>
      </w:r>
    </w:p>
    <w:p w14:paraId="255E6173" w14:textId="557CF6D3" w:rsidR="00E54D16" w:rsidRDefault="00DF0C7A">
      <w:pPr>
        <w:spacing w:after="210" w:line="360" w:lineRule="auto"/>
      </w:pPr>
      <w:r w:rsidRPr="00DF0C7A">
        <w:drawing>
          <wp:inline distT="0" distB="0" distL="0" distR="0" wp14:anchorId="3615EB66" wp14:editId="297FEC85">
            <wp:extent cx="6038850" cy="3397250"/>
            <wp:effectExtent l="0" t="0" r="0" b="0"/>
            <wp:docPr id="3788208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2084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6CD14353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</w:t>
      </w:r>
      <w:r w:rsidR="00936439">
        <w:rPr>
          <w:rFonts w:ascii="inter" w:eastAsia="inter" w:hAnsi="inter" w:cs="inter"/>
          <w:color w:val="000000"/>
        </w:rPr>
        <w:t xml:space="preserve"> Nội dung hiển thị của phần tử.</w:t>
      </w:r>
    </w:p>
    <w:p w14:paraId="5427D53A" w14:textId="164F37B2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936439">
        <w:rPr>
          <w:rFonts w:ascii="inter" w:eastAsia="inter" w:hAnsi="inter" w:cs="inter"/>
          <w:color w:val="000000"/>
        </w:rPr>
        <w:t>Khoảng cách giữa nội dung và đường viền (lề trong).</w:t>
      </w:r>
    </w:p>
    <w:p w14:paraId="172BE3D2" w14:textId="489BA67F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936439">
        <w:rPr>
          <w:rFonts w:ascii="inter" w:eastAsia="inter" w:hAnsi="inter" w:cs="inter"/>
          <w:color w:val="000000"/>
        </w:rPr>
        <w:t>Đường viền bao quanh padding và content.</w:t>
      </w:r>
    </w:p>
    <w:p w14:paraId="09CFA94A" w14:textId="44EF171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936439">
        <w:rPr>
          <w:rFonts w:ascii="inter" w:eastAsia="inter" w:hAnsi="inter" w:cs="inter"/>
          <w:color w:val="000000"/>
        </w:rPr>
        <w:t>Khoảng cách bên ngoài đường viền, dùng để tạo khoảng cách với các phần tử khác (lề ngoài).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343"/>
        <w:gridCol w:w="2229"/>
        <w:gridCol w:w="4932"/>
      </w:tblGrid>
      <w:tr w:rsidR="00462009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462009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09C1F46F" w:rsidR="00DA2947" w:rsidRPr="00462009" w:rsidRDefault="00936439">
            <w:pPr>
              <w:spacing w:line="360" w:lineRule="auto"/>
              <w:rPr>
                <w:rFonts w:ascii="inter" w:hAnsi="inter"/>
                <w:i/>
                <w:iCs/>
                <w:sz w:val="17"/>
                <w:szCs w:val="17"/>
              </w:rPr>
            </w:pPr>
            <w:r w:rsidRPr="00462009">
              <w:rPr>
                <w:rFonts w:ascii="inter" w:hAnsi="inter"/>
                <w:i/>
                <w:iCs/>
                <w:sz w:val="17"/>
                <w:szCs w:val="17"/>
              </w:rPr>
              <w:t>Width =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0A381D47" w:rsidR="00DA2947" w:rsidRDefault="00462009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 điểm: Khó tính toán vì padding và border sẽ làm phình to kich thước thực tế của box.</w:t>
            </w:r>
          </w:p>
        </w:tc>
      </w:tr>
      <w:tr w:rsidR="00462009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2658E1E1" w:rsidR="00DA2947" w:rsidRPr="00462009" w:rsidRDefault="00462009">
            <w:pPr>
              <w:spacing w:line="360" w:lineRule="auto"/>
              <w:rPr>
                <w:rFonts w:ascii="inter" w:hAnsi="inter" w:cs="Calibri"/>
                <w:i/>
                <w:iCs/>
                <w:sz w:val="17"/>
                <w:szCs w:val="17"/>
              </w:rPr>
            </w:pPr>
            <w:r w:rsidRPr="00462009">
              <w:rPr>
                <w:rFonts w:ascii="inter" w:hAnsi="inter"/>
                <w:i/>
                <w:iCs/>
                <w:sz w:val="17"/>
                <w:szCs w:val="17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4A60305E" w:rsidR="00DA2947" w:rsidRPr="00462009" w:rsidRDefault="00462009">
            <w:pPr>
              <w:spacing w:line="360" w:lineRule="auto"/>
              <w:rPr>
                <w:rFonts w:ascii="inter" w:hAnsi="inter" w:cs="Calibri"/>
                <w:i/>
                <w:iCs/>
                <w:sz w:val="17"/>
                <w:szCs w:val="17"/>
              </w:rPr>
            </w:pPr>
            <w:r w:rsidRPr="00462009">
              <w:rPr>
                <w:rFonts w:ascii="inter" w:hAnsi="inter" w:cs="Calibri"/>
                <w:i/>
                <w:iCs/>
                <w:sz w:val="17"/>
                <w:szCs w:val="17"/>
                <w:lang w:val="vi-VN"/>
              </w:rPr>
              <w:t>Ư</w:t>
            </w:r>
            <w:r w:rsidRPr="00462009">
              <w:rPr>
                <w:rFonts w:ascii="inter" w:hAnsi="inter" w:cs="Calibri"/>
                <w:i/>
                <w:iCs/>
                <w:sz w:val="17"/>
                <w:szCs w:val="17"/>
              </w:rPr>
              <w:t>u điểm: Dễ kiểm soát layout, kích thước khai báo là kích thước hiển thị cuối cùng.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2F3F9DFE" w14:textId="69271885" w:rsidR="00462009" w:rsidRPr="00462009" w:rsidRDefault="00462009">
      <w:pPr>
        <w:spacing w:after="210" w:line="360" w:lineRule="auto"/>
        <w:rPr>
          <w:rFonts w:ascii="inter" w:hAnsi="inter"/>
          <w:szCs w:val="21"/>
        </w:rPr>
      </w:pPr>
      <w:r w:rsidRPr="00462009">
        <w:rPr>
          <w:rStyle w:val="citation-70"/>
          <w:rFonts w:ascii="inter" w:hAnsi="inter"/>
          <w:szCs w:val="21"/>
        </w:rPr>
        <w:t xml:space="preserve">Nên dùng </w:t>
      </w:r>
      <w:r w:rsidRPr="00462009">
        <w:rPr>
          <w:rStyle w:val="citation-70"/>
          <w:rFonts w:ascii="inter" w:hAnsi="inter" w:cs="Courier New"/>
          <w:szCs w:val="21"/>
        </w:rPr>
        <w:t>box-sizing: border-box;</w:t>
      </w:r>
      <w:r w:rsidRPr="00462009">
        <w:rPr>
          <w:rStyle w:val="citation-70"/>
          <w:rFonts w:ascii="inter" w:hAnsi="inter"/>
          <w:szCs w:val="21"/>
        </w:rPr>
        <w:t xml:space="preserve"> cho toàn bộ trang vì nó giúp việc tính toán kích thước các phần tử trực quan và chính xác hơn, tránh lỗi vỡ layout khi thêm padding/border</w:t>
      </w:r>
      <w:r w:rsidRPr="00462009">
        <w:rPr>
          <w:rFonts w:ascii="inter" w:hAnsi="inter"/>
          <w:szCs w:val="21"/>
        </w:rPr>
        <w:t>.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22D6395C" w14:textId="5D4DEB70" w:rsidR="00723846" w:rsidRDefault="00D45D1E">
      <w:pPr>
        <w:rPr>
          <w:noProof/>
        </w:rPr>
      </w:pPr>
      <w:r w:rsidRPr="00D45D1E">
        <w:rPr>
          <w:noProof/>
        </w:rPr>
        <w:drawing>
          <wp:inline distT="0" distB="0" distL="0" distR="0" wp14:anchorId="114E0B1F" wp14:editId="106F6E18">
            <wp:extent cx="6038850" cy="3397250"/>
            <wp:effectExtent l="0" t="0" r="0" b="0"/>
            <wp:docPr id="4800547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5477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lastRenderedPageBreak/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BM Plex Mono">
    <w:altName w:val="Calibri"/>
    <w:charset w:val="00"/>
    <w:family w:val="modern"/>
    <w:pitch w:val="fixed"/>
    <w:sig w:usb0="A000026F" w:usb1="5000207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3101B7"/>
    <w:rsid w:val="00462009"/>
    <w:rsid w:val="006C4129"/>
    <w:rsid w:val="00723846"/>
    <w:rsid w:val="007513FC"/>
    <w:rsid w:val="008A4A0D"/>
    <w:rsid w:val="008E7E83"/>
    <w:rsid w:val="00936439"/>
    <w:rsid w:val="00D24DF1"/>
    <w:rsid w:val="00D45D1E"/>
    <w:rsid w:val="00DA2947"/>
    <w:rsid w:val="00DF0C7A"/>
    <w:rsid w:val="00E5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citation-70">
    <w:name w:val="citation-70"/>
    <w:basedOn w:val="DefaultParagraphFont"/>
    <w:rsid w:val="00462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2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8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4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4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2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4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6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7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7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8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2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2497</Words>
  <Characters>14238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Anh Duy</cp:lastModifiedBy>
  <cp:revision>5</cp:revision>
  <dcterms:created xsi:type="dcterms:W3CDTF">2026-02-23T02:28:00Z</dcterms:created>
  <dcterms:modified xsi:type="dcterms:W3CDTF">2026-02-23T15:09:00Z</dcterms:modified>
</cp:coreProperties>
</file>