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5292898"/>
        <w:docPartObj>
          <w:docPartGallery w:val="Cover Pages"/>
          <w:docPartUnique/>
        </w:docPartObj>
      </w:sdtPr>
      <w:sdtEndPr/>
      <w:sdtContent>
        <w:p w:rsidR="00A24FF5" w:rsidRDefault="00A24FF5"/>
        <w:p w:rsidR="00A24FF5" w:rsidRDefault="00A24FF5"/>
        <w:p w:rsidR="00A24FF5" w:rsidRDefault="00A24FF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A24FF5" w:rsidRPr="00E2733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A24FF5" w:rsidRPr="00E27338" w:rsidRDefault="005623A8">
                    <w:pPr>
                      <w:pStyle w:val="KeinLeerraum"/>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Rückwärtssalto</w:t>
                    </w:r>
                  </w:p>
                </w:sdtContent>
              </w:sdt>
              <w:p w:rsidR="00A24FF5" w:rsidRPr="00E27338" w:rsidRDefault="00A24FF5">
                <w:pPr>
                  <w:pStyle w:val="KeinLeerraum"/>
                  <w:jc w:val="center"/>
                </w:pPr>
              </w:p>
              <w:sdt>
                <w:sdtPr>
                  <w:rPr>
                    <w:rFonts w:asciiTheme="majorHAnsi" w:eastAsiaTheme="majorEastAsia" w:hAnsiTheme="majorHAnsi" w:cstheme="majorBidi"/>
                    <w:sz w:val="32"/>
                    <w:szCs w:val="32"/>
                  </w:rPr>
                  <w:alias w:val="Unt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A24FF5" w:rsidRPr="00E27338" w:rsidRDefault="005623A8">
                    <w:pPr>
                      <w:pStyle w:val="KeinLeerraum"/>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Erstellen eines EER-Diagramm und RM einer</w:t>
                    </w:r>
                    <w:r w:rsidR="00E27338">
                      <w:rPr>
                        <w:rFonts w:asciiTheme="majorHAnsi" w:eastAsiaTheme="majorEastAsia" w:hAnsiTheme="majorHAnsi" w:cstheme="majorBidi"/>
                        <w:sz w:val="32"/>
                        <w:szCs w:val="32"/>
                      </w:rPr>
                      <w:t xml:space="preserve"> RDBMS </w:t>
                    </w:r>
                    <w:r>
                      <w:rPr>
                        <w:rFonts w:asciiTheme="majorHAnsi" w:eastAsiaTheme="majorEastAsia" w:hAnsiTheme="majorHAnsi" w:cstheme="majorBidi"/>
                        <w:sz w:val="32"/>
                        <w:szCs w:val="32"/>
                      </w:rPr>
                      <w:t>Datenbank mittels JDBC</w:t>
                    </w:r>
                  </w:p>
                </w:sdtContent>
              </w:sdt>
              <w:p w:rsidR="00A24FF5" w:rsidRPr="00E27338" w:rsidRDefault="00A24FF5">
                <w:pPr>
                  <w:pStyle w:val="KeinLeerraum"/>
                  <w:jc w:val="center"/>
                </w:pPr>
              </w:p>
              <w:sdt>
                <w:sdtPr>
                  <w:alias w:val="Datum"/>
                  <w:id w:val="13783224"/>
                  <w:dataBinding w:prefixMappings="xmlns:ns0='http://schemas.microsoft.com/office/2006/coverPageProps'" w:xpath="/ns0:CoverPageProperties[1]/ns0:PublishDate[1]" w:storeItemID="{55AF091B-3C7A-41E3-B477-F2FDAA23CFDA}"/>
                  <w:date w:fullDate="2014-01-08T00:00:00Z">
                    <w:dateFormat w:val="dd.MM.yyyy"/>
                    <w:lid w:val="de-DE"/>
                    <w:storeMappedDataAs w:val="dateTime"/>
                    <w:calendar w:val="gregorian"/>
                  </w:date>
                </w:sdtPr>
                <w:sdtEndPr/>
                <w:sdtContent>
                  <w:p w:rsidR="00A24FF5" w:rsidRDefault="005623A8">
                    <w:pPr>
                      <w:pStyle w:val="KeinLeerraum"/>
                      <w:jc w:val="center"/>
                    </w:pPr>
                    <w:r>
                      <w:t>08.01</w:t>
                    </w:r>
                    <w:r w:rsidR="00A24FF5">
                      <w:t>.2014</w:t>
                    </w:r>
                  </w:p>
                </w:sdtContent>
              </w:sdt>
              <w:p w:rsidR="004848E7" w:rsidRDefault="004848E7">
                <w:pPr>
                  <w:pStyle w:val="KeinLeerraum"/>
                  <w:jc w:val="center"/>
                </w:pPr>
              </w:p>
              <w:p w:rsidR="00A24FF5" w:rsidRDefault="004848E7">
                <w:pPr>
                  <w:pStyle w:val="KeinLeerraum"/>
                  <w:jc w:val="center"/>
                </w:pPr>
                <w:r>
                  <w:t>4BHIT</w:t>
                </w: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A24FF5" w:rsidRDefault="005623A8">
                    <w:pPr>
                      <w:pStyle w:val="KeinLeerraum"/>
                      <w:jc w:val="center"/>
                    </w:pPr>
                    <w:r>
                      <w:t>Nenad Gligorevic, Melanie Göbel</w:t>
                    </w:r>
                  </w:p>
                </w:sdtContent>
              </w:sdt>
              <w:p w:rsidR="00A24FF5" w:rsidRDefault="00A24FF5">
                <w:pPr>
                  <w:pStyle w:val="KeinLeerraum"/>
                  <w:jc w:val="center"/>
                </w:pPr>
              </w:p>
            </w:tc>
          </w:tr>
        </w:tbl>
        <w:p w:rsidR="00A24FF5" w:rsidRPr="00E27338" w:rsidRDefault="00A24FF5">
          <w:pPr>
            <w:rPr>
              <w:lang w:val="de-AT"/>
            </w:rPr>
          </w:pPr>
        </w:p>
        <w:p w:rsidR="00A24FF5" w:rsidRPr="00E27338" w:rsidRDefault="00A24FF5">
          <w:pPr>
            <w:rPr>
              <w:lang w:val="de-AT"/>
            </w:rPr>
          </w:pPr>
          <w:r w:rsidRPr="00E27338">
            <w:rPr>
              <w:lang w:val="de-AT"/>
            </w:rPr>
            <w:br w:type="page"/>
          </w:r>
        </w:p>
      </w:sdtContent>
    </w:sdt>
    <w:sdt>
      <w:sdtPr>
        <w:rPr>
          <w:rFonts w:asciiTheme="minorHAnsi" w:eastAsiaTheme="minorHAnsi" w:hAnsiTheme="minorHAnsi" w:cstheme="minorBidi"/>
          <w:b w:val="0"/>
          <w:bCs w:val="0"/>
          <w:color w:val="auto"/>
          <w:sz w:val="22"/>
          <w:szCs w:val="22"/>
          <w:lang w:val="de-DE" w:eastAsia="en-US"/>
        </w:rPr>
        <w:id w:val="523059217"/>
        <w:docPartObj>
          <w:docPartGallery w:val="Table of Contents"/>
          <w:docPartUnique/>
        </w:docPartObj>
      </w:sdtPr>
      <w:sdtEndPr/>
      <w:sdtContent>
        <w:p w:rsidR="004C2224" w:rsidRPr="004C2224" w:rsidRDefault="004C2224">
          <w:pPr>
            <w:pStyle w:val="Inhaltsverzeichnisberschrift"/>
            <w:rPr>
              <w:rStyle w:val="berschrift1Zchn"/>
            </w:rPr>
          </w:pPr>
          <w:r w:rsidRPr="004C2224">
            <w:rPr>
              <w:rStyle w:val="berschrift1Zchn"/>
            </w:rPr>
            <w:t>Inhaltsverzeichnis</w:t>
          </w:r>
        </w:p>
        <w:p w:rsidR="004C2224" w:rsidRDefault="004C2224">
          <w:pPr>
            <w:pStyle w:val="Verzeichnis1"/>
            <w:tabs>
              <w:tab w:val="right" w:leader="dot" w:pos="9062"/>
            </w:tabs>
            <w:rPr>
              <w:noProof/>
            </w:rPr>
          </w:pPr>
          <w:r>
            <w:fldChar w:fldCharType="begin"/>
          </w:r>
          <w:r>
            <w:instrText xml:space="preserve"> TOC \o "1-3" \h \z \u </w:instrText>
          </w:r>
          <w:r>
            <w:fldChar w:fldCharType="separate"/>
          </w:r>
          <w:hyperlink w:anchor="_Toc406148992" w:history="1">
            <w:r w:rsidRPr="00A54749">
              <w:rPr>
                <w:rStyle w:val="Hyperlink"/>
                <w:noProof/>
                <w:lang w:val="de-AT"/>
              </w:rPr>
              <w:t>Aufgabenstellung</w:t>
            </w:r>
            <w:r>
              <w:rPr>
                <w:noProof/>
                <w:webHidden/>
              </w:rPr>
              <w:tab/>
            </w:r>
            <w:r>
              <w:rPr>
                <w:noProof/>
                <w:webHidden/>
              </w:rPr>
              <w:fldChar w:fldCharType="begin"/>
            </w:r>
            <w:r>
              <w:rPr>
                <w:noProof/>
                <w:webHidden/>
              </w:rPr>
              <w:instrText xml:space="preserve"> PAGEREF _Toc406148992 \h </w:instrText>
            </w:r>
            <w:r>
              <w:rPr>
                <w:noProof/>
                <w:webHidden/>
              </w:rPr>
            </w:r>
            <w:r>
              <w:rPr>
                <w:noProof/>
                <w:webHidden/>
              </w:rPr>
              <w:fldChar w:fldCharType="separate"/>
            </w:r>
            <w:r>
              <w:rPr>
                <w:noProof/>
                <w:webHidden/>
              </w:rPr>
              <w:t>2</w:t>
            </w:r>
            <w:r>
              <w:rPr>
                <w:noProof/>
                <w:webHidden/>
              </w:rPr>
              <w:fldChar w:fldCharType="end"/>
            </w:r>
          </w:hyperlink>
        </w:p>
        <w:p w:rsidR="004C2224" w:rsidRDefault="00637EDB">
          <w:pPr>
            <w:pStyle w:val="Verzeichnis1"/>
            <w:tabs>
              <w:tab w:val="right" w:leader="dot" w:pos="9062"/>
            </w:tabs>
            <w:rPr>
              <w:noProof/>
            </w:rPr>
          </w:pPr>
          <w:hyperlink w:anchor="_Toc406148993" w:history="1">
            <w:r w:rsidR="004C2224" w:rsidRPr="00A54749">
              <w:rPr>
                <w:rStyle w:val="Hyperlink"/>
                <w:noProof/>
                <w:lang w:val="de-AT"/>
              </w:rPr>
              <w:t>Aufwand und Zeit</w:t>
            </w:r>
            <w:r w:rsidR="004C2224">
              <w:rPr>
                <w:noProof/>
                <w:webHidden/>
              </w:rPr>
              <w:tab/>
            </w:r>
            <w:r w:rsidR="004C2224">
              <w:rPr>
                <w:noProof/>
                <w:webHidden/>
              </w:rPr>
              <w:fldChar w:fldCharType="begin"/>
            </w:r>
            <w:r w:rsidR="004C2224">
              <w:rPr>
                <w:noProof/>
                <w:webHidden/>
              </w:rPr>
              <w:instrText xml:space="preserve"> PAGEREF _Toc406148993 \h </w:instrText>
            </w:r>
            <w:r w:rsidR="004C2224">
              <w:rPr>
                <w:noProof/>
                <w:webHidden/>
              </w:rPr>
            </w:r>
            <w:r w:rsidR="004C2224">
              <w:rPr>
                <w:noProof/>
                <w:webHidden/>
              </w:rPr>
              <w:fldChar w:fldCharType="separate"/>
            </w:r>
            <w:r w:rsidR="004C2224">
              <w:rPr>
                <w:noProof/>
                <w:webHidden/>
              </w:rPr>
              <w:t>3</w:t>
            </w:r>
            <w:r w:rsidR="004C2224">
              <w:rPr>
                <w:noProof/>
                <w:webHidden/>
              </w:rPr>
              <w:fldChar w:fldCharType="end"/>
            </w:r>
          </w:hyperlink>
        </w:p>
        <w:p w:rsidR="004C2224" w:rsidRDefault="00637EDB">
          <w:pPr>
            <w:pStyle w:val="Verzeichnis2"/>
            <w:tabs>
              <w:tab w:val="right" w:leader="dot" w:pos="9062"/>
            </w:tabs>
            <w:rPr>
              <w:noProof/>
            </w:rPr>
          </w:pPr>
          <w:hyperlink w:anchor="_Toc406148994" w:history="1">
            <w:r w:rsidR="004C2224" w:rsidRPr="00A54749">
              <w:rPr>
                <w:rStyle w:val="Hyperlink"/>
                <w:noProof/>
                <w:lang w:val="de-AT"/>
              </w:rPr>
              <w:t>Schätzung und Realität</w:t>
            </w:r>
            <w:r w:rsidR="004C2224">
              <w:rPr>
                <w:noProof/>
                <w:webHidden/>
              </w:rPr>
              <w:tab/>
            </w:r>
            <w:r w:rsidR="004C2224">
              <w:rPr>
                <w:noProof/>
                <w:webHidden/>
              </w:rPr>
              <w:fldChar w:fldCharType="begin"/>
            </w:r>
            <w:r w:rsidR="004C2224">
              <w:rPr>
                <w:noProof/>
                <w:webHidden/>
              </w:rPr>
              <w:instrText xml:space="preserve"> PAGEREF _Toc406148994 \h </w:instrText>
            </w:r>
            <w:r w:rsidR="004C2224">
              <w:rPr>
                <w:noProof/>
                <w:webHidden/>
              </w:rPr>
            </w:r>
            <w:r w:rsidR="004C2224">
              <w:rPr>
                <w:noProof/>
                <w:webHidden/>
              </w:rPr>
              <w:fldChar w:fldCharType="separate"/>
            </w:r>
            <w:r w:rsidR="004C2224">
              <w:rPr>
                <w:noProof/>
                <w:webHidden/>
              </w:rPr>
              <w:t>3</w:t>
            </w:r>
            <w:r w:rsidR="004C2224">
              <w:rPr>
                <w:noProof/>
                <w:webHidden/>
              </w:rPr>
              <w:fldChar w:fldCharType="end"/>
            </w:r>
          </w:hyperlink>
        </w:p>
        <w:p w:rsidR="004C2224" w:rsidRDefault="00637EDB">
          <w:pPr>
            <w:pStyle w:val="Verzeichnis1"/>
            <w:tabs>
              <w:tab w:val="right" w:leader="dot" w:pos="9062"/>
            </w:tabs>
            <w:rPr>
              <w:noProof/>
            </w:rPr>
          </w:pPr>
          <w:hyperlink w:anchor="_Toc406148995" w:history="1">
            <w:r w:rsidR="004C2224" w:rsidRPr="00A54749">
              <w:rPr>
                <w:rStyle w:val="Hyperlink"/>
                <w:noProof/>
                <w:lang w:val="de-AT"/>
              </w:rPr>
              <w:t>Designüberlegung</w:t>
            </w:r>
            <w:r w:rsidR="004C2224">
              <w:rPr>
                <w:noProof/>
                <w:webHidden/>
              </w:rPr>
              <w:tab/>
            </w:r>
            <w:r w:rsidR="004C2224">
              <w:rPr>
                <w:noProof/>
                <w:webHidden/>
              </w:rPr>
              <w:fldChar w:fldCharType="begin"/>
            </w:r>
            <w:r w:rsidR="004C2224">
              <w:rPr>
                <w:noProof/>
                <w:webHidden/>
              </w:rPr>
              <w:instrText xml:space="preserve"> PAGEREF _Toc406148995 \h </w:instrText>
            </w:r>
            <w:r w:rsidR="004C2224">
              <w:rPr>
                <w:noProof/>
                <w:webHidden/>
              </w:rPr>
            </w:r>
            <w:r w:rsidR="004C2224">
              <w:rPr>
                <w:noProof/>
                <w:webHidden/>
              </w:rPr>
              <w:fldChar w:fldCharType="separate"/>
            </w:r>
            <w:r w:rsidR="004C2224">
              <w:rPr>
                <w:noProof/>
                <w:webHidden/>
              </w:rPr>
              <w:t>3</w:t>
            </w:r>
            <w:r w:rsidR="004C2224">
              <w:rPr>
                <w:noProof/>
                <w:webHidden/>
              </w:rPr>
              <w:fldChar w:fldCharType="end"/>
            </w:r>
          </w:hyperlink>
        </w:p>
        <w:p w:rsidR="004C2224" w:rsidRDefault="00637EDB">
          <w:pPr>
            <w:pStyle w:val="Verzeichnis1"/>
            <w:tabs>
              <w:tab w:val="right" w:leader="dot" w:pos="9062"/>
            </w:tabs>
            <w:rPr>
              <w:noProof/>
            </w:rPr>
          </w:pPr>
          <w:hyperlink w:anchor="_Toc406148996" w:history="1">
            <w:r w:rsidR="004C2224" w:rsidRPr="00A54749">
              <w:rPr>
                <w:rStyle w:val="Hyperlink"/>
                <w:noProof/>
                <w:lang w:val="de-AT"/>
              </w:rPr>
              <w:t>Arbeitsdurchführung</w:t>
            </w:r>
            <w:r w:rsidR="004C2224">
              <w:rPr>
                <w:noProof/>
                <w:webHidden/>
              </w:rPr>
              <w:tab/>
            </w:r>
            <w:r w:rsidR="004C2224">
              <w:rPr>
                <w:noProof/>
                <w:webHidden/>
              </w:rPr>
              <w:fldChar w:fldCharType="begin"/>
            </w:r>
            <w:r w:rsidR="004C2224">
              <w:rPr>
                <w:noProof/>
                <w:webHidden/>
              </w:rPr>
              <w:instrText xml:space="preserve"> PAGEREF _Toc406148996 \h </w:instrText>
            </w:r>
            <w:r w:rsidR="004C2224">
              <w:rPr>
                <w:noProof/>
                <w:webHidden/>
              </w:rPr>
            </w:r>
            <w:r w:rsidR="004C2224">
              <w:rPr>
                <w:noProof/>
                <w:webHidden/>
              </w:rPr>
              <w:fldChar w:fldCharType="separate"/>
            </w:r>
            <w:r w:rsidR="004C2224">
              <w:rPr>
                <w:noProof/>
                <w:webHidden/>
              </w:rPr>
              <w:t>3</w:t>
            </w:r>
            <w:r w:rsidR="004C2224">
              <w:rPr>
                <w:noProof/>
                <w:webHidden/>
              </w:rPr>
              <w:fldChar w:fldCharType="end"/>
            </w:r>
          </w:hyperlink>
        </w:p>
        <w:p w:rsidR="004C2224" w:rsidRDefault="00637EDB">
          <w:pPr>
            <w:pStyle w:val="Verzeichnis1"/>
            <w:tabs>
              <w:tab w:val="right" w:leader="dot" w:pos="9062"/>
            </w:tabs>
            <w:rPr>
              <w:noProof/>
            </w:rPr>
          </w:pPr>
          <w:hyperlink w:anchor="_Toc406148997" w:history="1">
            <w:r w:rsidR="004C2224" w:rsidRPr="00A54749">
              <w:rPr>
                <w:rStyle w:val="Hyperlink"/>
                <w:noProof/>
                <w:lang w:val="de-AT"/>
              </w:rPr>
              <w:t>Testbericht</w:t>
            </w:r>
            <w:r w:rsidR="004C2224">
              <w:rPr>
                <w:noProof/>
                <w:webHidden/>
              </w:rPr>
              <w:tab/>
            </w:r>
            <w:r w:rsidR="004C2224">
              <w:rPr>
                <w:noProof/>
                <w:webHidden/>
              </w:rPr>
              <w:fldChar w:fldCharType="begin"/>
            </w:r>
            <w:r w:rsidR="004C2224">
              <w:rPr>
                <w:noProof/>
                <w:webHidden/>
              </w:rPr>
              <w:instrText xml:space="preserve"> PAGEREF _Toc406148997 \h </w:instrText>
            </w:r>
            <w:r w:rsidR="004C2224">
              <w:rPr>
                <w:noProof/>
                <w:webHidden/>
              </w:rPr>
            </w:r>
            <w:r w:rsidR="004C2224">
              <w:rPr>
                <w:noProof/>
                <w:webHidden/>
              </w:rPr>
              <w:fldChar w:fldCharType="separate"/>
            </w:r>
            <w:r w:rsidR="004C2224">
              <w:rPr>
                <w:noProof/>
                <w:webHidden/>
              </w:rPr>
              <w:t>3</w:t>
            </w:r>
            <w:r w:rsidR="004C2224">
              <w:rPr>
                <w:noProof/>
                <w:webHidden/>
              </w:rPr>
              <w:fldChar w:fldCharType="end"/>
            </w:r>
          </w:hyperlink>
        </w:p>
        <w:p w:rsidR="004C2224" w:rsidRDefault="004C2224">
          <w:r>
            <w:rPr>
              <w:b/>
              <w:bCs/>
              <w:lang w:val="de-DE"/>
            </w:rPr>
            <w:fldChar w:fldCharType="end"/>
          </w:r>
        </w:p>
      </w:sdtContent>
    </w:sdt>
    <w:p w:rsidR="004C2224" w:rsidRDefault="004C2224">
      <w:pPr>
        <w:rPr>
          <w:rFonts w:asciiTheme="majorHAnsi" w:eastAsiaTheme="majorEastAsia" w:hAnsiTheme="majorHAnsi" w:cstheme="majorBidi"/>
          <w:b/>
          <w:bCs/>
          <w:color w:val="984806" w:themeColor="accent6" w:themeShade="80"/>
          <w:sz w:val="28"/>
          <w:szCs w:val="28"/>
          <w:lang w:val="de-AT"/>
        </w:rPr>
      </w:pPr>
      <w:r>
        <w:rPr>
          <w:lang w:val="de-AT"/>
        </w:rPr>
        <w:br w:type="page"/>
      </w:r>
    </w:p>
    <w:p w:rsidR="00401A0D" w:rsidRDefault="00A24FF5" w:rsidP="00401A0D">
      <w:pPr>
        <w:pStyle w:val="berschrift1"/>
        <w:rPr>
          <w:lang w:val="de-AT"/>
        </w:rPr>
      </w:pPr>
      <w:bookmarkStart w:id="0" w:name="_Toc406148992"/>
      <w:r w:rsidRPr="00A24FF5">
        <w:rPr>
          <w:lang w:val="de-AT"/>
        </w:rPr>
        <w:lastRenderedPageBreak/>
        <w:t>Aufgabenstellung</w:t>
      </w:r>
      <w:bookmarkEnd w:id="0"/>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Erstelle ein Java-Programm, dass Connection-Parameter und einen Datenbanknamen auf der Kommandozeile entgegennimmt und die Struktur der Datenbank als EER-Diagramm und Relationenmodell ausgibt (in Dateien geeigneten Formats, also z.B. PNG für das EER und TXT für das RM)</w:t>
      </w:r>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Verwende dazu u.A. das ResultSetMetaData-Interface, das Methoden zur Bestimmung von Metadaten zur Verfügung stellt.</w:t>
      </w:r>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Zum Zeichnen des EER-Diagramms kann eine beliebige Technik eingesetzt werden für die Java-Bibliotheken zur Verfügung stehen: Swing, HTML5, eine WebAPI,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Recherchiere dafür im Internet nach geeigneten Werkzeugen.</w:t>
      </w:r>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Die Extraktion der Metadaten aus der DB muss mit Java und JDBC erfolgen.</w:t>
      </w:r>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Im EER müssen zumindest vorhanden sein:</w:t>
      </w:r>
    </w:p>
    <w:p w:rsidR="005623A8" w:rsidRPr="005623A8" w:rsidRDefault="005623A8" w:rsidP="005623A8">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korrekte Syntax nach Chen, MinMax oder IDEFIX</w:t>
      </w:r>
    </w:p>
    <w:p w:rsidR="005623A8" w:rsidRPr="005623A8" w:rsidRDefault="005623A8" w:rsidP="005623A8">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alle Tabellen der Datenbank als Entitäten</w:t>
      </w:r>
    </w:p>
    <w:p w:rsidR="005623A8" w:rsidRPr="005623A8" w:rsidRDefault="005623A8" w:rsidP="005623A8">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alle Datenfelder der Tabellen als Attribute</w:t>
      </w:r>
    </w:p>
    <w:p w:rsidR="005623A8" w:rsidRPr="005623A8" w:rsidRDefault="005623A8" w:rsidP="005623A8">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Primärschlüssel der Datenbanken entsprechend gekennzeichnet</w:t>
      </w:r>
    </w:p>
    <w:p w:rsidR="005623A8" w:rsidRPr="005623A8" w:rsidRDefault="005623A8" w:rsidP="005623A8">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Beziehungen zwischen den Tabellen inklusive Kardinalitäten soweit durch Fremdschlüssel nachvollziehbar. Sind mehrere Interpretationen möglich, so ist nur ein (beliebiger) Fall umzusetzen: 1:n, 1:n schwach, 1:1</w:t>
      </w:r>
    </w:p>
    <w:p w:rsidR="005623A8" w:rsidRPr="005623A8" w:rsidRDefault="005623A8" w:rsidP="005623A8">
      <w:pPr>
        <w:numPr>
          <w:ilvl w:val="0"/>
          <w:numId w:val="3"/>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Kardinalitäten </w:t>
      </w:r>
    </w:p>
    <w:p w:rsidR="005623A8" w:rsidRPr="005623A8" w:rsidRDefault="005623A8" w:rsidP="005623A8">
      <w:p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Fortgeschritten (auch einzelne Punkte davon für Bonuspunkte umsetzbar)</w:t>
      </w:r>
    </w:p>
    <w:p w:rsidR="005623A8" w:rsidRPr="005623A8" w:rsidRDefault="005623A8" w:rsidP="005623A8">
      <w:pPr>
        <w:numPr>
          <w:ilvl w:val="0"/>
          <w:numId w:val="4"/>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Zusatzattribute wie UNIQUE oder NOT NULL werden beim Attributnamen dazugeschrieben, sofern diese nicht schon durch eine andere Darstellung ableitbar sind (1:1 resultiert ja in einem UNIQUE)</w:t>
      </w:r>
    </w:p>
    <w:p w:rsidR="005623A8" w:rsidRPr="005623A8" w:rsidRDefault="005623A8" w:rsidP="005623A8">
      <w:pPr>
        <w:numPr>
          <w:ilvl w:val="0"/>
          <w:numId w:val="4"/>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optimierte Beziehungen z.B. zwei schwache Beziehungen zu einer m:n zusammenfassen (ev. mit Attributen)</w:t>
      </w:r>
    </w:p>
    <w:p w:rsidR="005623A8" w:rsidRPr="005623A8" w:rsidRDefault="005623A8" w:rsidP="005623A8">
      <w:pPr>
        <w:numPr>
          <w:ilvl w:val="0"/>
          <w:numId w:val="4"/>
        </w:numPr>
        <w:spacing w:before="100" w:beforeAutospacing="1" w:after="100" w:afterAutospacing="1" w:line="240" w:lineRule="auto"/>
        <w:rPr>
          <w:rFonts w:ascii="Times New Roman" w:eastAsia="Times New Roman" w:hAnsi="Times New Roman" w:cs="Times New Roman"/>
          <w:sz w:val="24"/>
          <w:szCs w:val="24"/>
          <w:lang w:val="de-AT" w:eastAsia="de-AT"/>
        </w:rPr>
      </w:pPr>
      <w:r w:rsidRPr="005623A8">
        <w:rPr>
          <w:rFonts w:ascii="Times New Roman" w:eastAsia="Times New Roman" w:hAnsi="Times New Roman" w:cs="Times New Roman"/>
          <w:sz w:val="24"/>
          <w:szCs w:val="24"/>
          <w:lang w:val="de-AT" w:eastAsia="de-AT"/>
        </w:rPr>
        <w:t>Erkennung von Sub/Supertyp-Beziehungen</w:t>
      </w:r>
    </w:p>
    <w:p w:rsidR="00E27338" w:rsidRPr="00E27338" w:rsidRDefault="00E27338" w:rsidP="00E27338">
      <w:pPr>
        <w:spacing w:before="100" w:beforeAutospacing="1" w:after="100" w:afterAutospacing="1" w:line="240" w:lineRule="auto"/>
        <w:rPr>
          <w:rFonts w:ascii="Times New Roman" w:eastAsia="Times New Roman" w:hAnsi="Times New Roman" w:cs="Times New Roman"/>
          <w:sz w:val="24"/>
          <w:szCs w:val="24"/>
          <w:lang w:val="de-AT" w:eastAsia="de-AT"/>
        </w:rPr>
      </w:pPr>
    </w:p>
    <w:p w:rsidR="00CE66CF" w:rsidRDefault="00CE66CF" w:rsidP="005450CC">
      <w:pPr>
        <w:pStyle w:val="berschrift1"/>
        <w:rPr>
          <w:lang w:val="de-AT"/>
        </w:rPr>
      </w:pPr>
    </w:p>
    <w:p w:rsidR="00CE66CF" w:rsidRDefault="00CE66CF">
      <w:pPr>
        <w:rPr>
          <w:rFonts w:asciiTheme="majorHAnsi" w:eastAsiaTheme="majorEastAsia" w:hAnsiTheme="majorHAnsi" w:cstheme="majorBidi"/>
          <w:b/>
          <w:bCs/>
          <w:color w:val="984806" w:themeColor="accent6" w:themeShade="80"/>
          <w:sz w:val="28"/>
          <w:szCs w:val="28"/>
          <w:lang w:val="de-AT"/>
        </w:rPr>
      </w:pPr>
      <w:r>
        <w:rPr>
          <w:lang w:val="de-AT"/>
        </w:rPr>
        <w:br w:type="page"/>
      </w:r>
    </w:p>
    <w:p w:rsidR="005450CC" w:rsidRDefault="005450CC" w:rsidP="005450CC">
      <w:pPr>
        <w:pStyle w:val="berschrift1"/>
        <w:rPr>
          <w:lang w:val="de-AT"/>
        </w:rPr>
      </w:pPr>
      <w:bookmarkStart w:id="1" w:name="_Toc406148993"/>
      <w:r>
        <w:rPr>
          <w:lang w:val="de-AT"/>
        </w:rPr>
        <w:lastRenderedPageBreak/>
        <w:t>Aufwand und Zeit</w:t>
      </w:r>
      <w:bookmarkEnd w:id="1"/>
    </w:p>
    <w:p w:rsidR="00CE66CF" w:rsidRPr="00CE66CF" w:rsidRDefault="00CE66CF" w:rsidP="00CE66CF">
      <w:pPr>
        <w:rPr>
          <w:lang w:val="de-AT"/>
        </w:rPr>
      </w:pPr>
      <w:r>
        <w:rPr>
          <w:lang w:val="de-AT"/>
        </w:rPr>
        <w:t xml:space="preserve">Die Aufgabe scheint nicht sehr einfach zu sein aber machbar. </w:t>
      </w:r>
      <w:r w:rsidR="005623A8">
        <w:rPr>
          <w:lang w:val="de-AT"/>
        </w:rPr>
        <w:t>Wichtig ist ein Tool zu erstellen von den EER-Diagrammen zu finden, die Verbindung mit der Datenbank via JDBC scheint einfacher zu sein</w:t>
      </w:r>
    </w:p>
    <w:p w:rsidR="004C2224" w:rsidRPr="004C2224" w:rsidRDefault="005450CC" w:rsidP="00EA3AB8">
      <w:pPr>
        <w:pStyle w:val="berschrift2"/>
        <w:rPr>
          <w:lang w:val="de-AT"/>
        </w:rPr>
      </w:pPr>
      <w:bookmarkStart w:id="2" w:name="_Toc406148994"/>
      <w:r>
        <w:rPr>
          <w:lang w:val="de-AT"/>
        </w:rPr>
        <w:t>Schätzung und Realität</w:t>
      </w:r>
      <w:bookmarkEnd w:id="2"/>
    </w:p>
    <w:tbl>
      <w:tblPr>
        <w:tblStyle w:val="Tabellenraster"/>
        <w:tblW w:w="0" w:type="auto"/>
        <w:tblLook w:val="04A0" w:firstRow="1" w:lastRow="0" w:firstColumn="1" w:lastColumn="0" w:noHBand="0" w:noVBand="1"/>
      </w:tblPr>
      <w:tblGrid>
        <w:gridCol w:w="4361"/>
        <w:gridCol w:w="1559"/>
        <w:gridCol w:w="1701"/>
        <w:gridCol w:w="1667"/>
      </w:tblGrid>
      <w:tr w:rsidR="005623A8" w:rsidTr="000322DF">
        <w:trPr>
          <w:cnfStyle w:val="100000000000" w:firstRow="1" w:lastRow="0" w:firstColumn="0" w:lastColumn="0" w:oddVBand="0" w:evenVBand="0" w:oddHBand="0" w:evenHBand="0" w:firstRowFirstColumn="0" w:firstRowLastColumn="0" w:lastRowFirstColumn="0" w:lastRowLastColumn="0"/>
        </w:trPr>
        <w:tc>
          <w:tcPr>
            <w:tcW w:w="4361" w:type="dxa"/>
          </w:tcPr>
          <w:p w:rsidR="005623A8" w:rsidRDefault="005623A8" w:rsidP="005450CC">
            <w:pPr>
              <w:rPr>
                <w:lang w:val="de-AT"/>
              </w:rPr>
            </w:pPr>
            <w:r>
              <w:rPr>
                <w:lang w:val="de-AT"/>
              </w:rPr>
              <w:t>Arbeit</w:t>
            </w:r>
          </w:p>
        </w:tc>
        <w:tc>
          <w:tcPr>
            <w:tcW w:w="1559" w:type="dxa"/>
          </w:tcPr>
          <w:p w:rsidR="005623A8" w:rsidRDefault="005623A8" w:rsidP="005450CC">
            <w:pPr>
              <w:rPr>
                <w:lang w:val="de-AT"/>
              </w:rPr>
            </w:pPr>
            <w:r>
              <w:rPr>
                <w:lang w:val="de-AT"/>
              </w:rPr>
              <w:t>Geschätzte Zeit (in min)</w:t>
            </w:r>
          </w:p>
        </w:tc>
        <w:tc>
          <w:tcPr>
            <w:tcW w:w="1701" w:type="dxa"/>
          </w:tcPr>
          <w:p w:rsidR="005623A8" w:rsidRDefault="005623A8" w:rsidP="005450CC">
            <w:pPr>
              <w:rPr>
                <w:lang w:val="de-AT"/>
              </w:rPr>
            </w:pPr>
            <w:r>
              <w:rPr>
                <w:lang w:val="de-AT"/>
              </w:rPr>
              <w:t>Zuständig</w:t>
            </w:r>
          </w:p>
        </w:tc>
        <w:tc>
          <w:tcPr>
            <w:tcW w:w="1667" w:type="dxa"/>
          </w:tcPr>
          <w:p w:rsidR="005623A8" w:rsidRDefault="005623A8" w:rsidP="005450CC">
            <w:pPr>
              <w:rPr>
                <w:lang w:val="de-AT"/>
              </w:rPr>
            </w:pPr>
            <w:r>
              <w:rPr>
                <w:lang w:val="de-AT"/>
              </w:rPr>
              <w:t>Benötigte Zeit (in min)</w:t>
            </w:r>
          </w:p>
        </w:tc>
      </w:tr>
      <w:tr w:rsidR="005623A8" w:rsidTr="000322DF">
        <w:trPr>
          <w:trHeight w:val="71"/>
        </w:trPr>
        <w:tc>
          <w:tcPr>
            <w:tcW w:w="4361" w:type="dxa"/>
          </w:tcPr>
          <w:p w:rsidR="005623A8" w:rsidRDefault="005623A8" w:rsidP="005450CC">
            <w:pPr>
              <w:rPr>
                <w:lang w:val="de-AT"/>
              </w:rPr>
            </w:pPr>
            <w:r>
              <w:rPr>
                <w:lang w:val="de-AT"/>
              </w:rPr>
              <w:t>Verbindung zur Datenbank</w:t>
            </w:r>
          </w:p>
        </w:tc>
        <w:tc>
          <w:tcPr>
            <w:tcW w:w="1559" w:type="dxa"/>
          </w:tcPr>
          <w:p w:rsidR="005623A8" w:rsidRDefault="007F2984" w:rsidP="005450CC">
            <w:pPr>
              <w:rPr>
                <w:lang w:val="de-AT"/>
              </w:rPr>
            </w:pPr>
            <w:r>
              <w:rPr>
                <w:lang w:val="de-AT"/>
              </w:rPr>
              <w:t>8</w:t>
            </w:r>
            <w:r w:rsidR="002F04A9">
              <w:rPr>
                <w:lang w:val="de-AT"/>
              </w:rPr>
              <w:t>0</w:t>
            </w:r>
          </w:p>
        </w:tc>
        <w:tc>
          <w:tcPr>
            <w:tcW w:w="1701" w:type="dxa"/>
          </w:tcPr>
          <w:p w:rsidR="005623A8" w:rsidRDefault="00676F66" w:rsidP="005450CC">
            <w:pPr>
              <w:rPr>
                <w:lang w:val="de-AT"/>
              </w:rPr>
            </w:pPr>
            <w:r>
              <w:rPr>
                <w:lang w:val="de-AT"/>
              </w:rPr>
              <w:t>Melanie</w:t>
            </w:r>
          </w:p>
        </w:tc>
        <w:tc>
          <w:tcPr>
            <w:tcW w:w="1667" w:type="dxa"/>
          </w:tcPr>
          <w:p w:rsidR="005623A8" w:rsidRDefault="00A82554" w:rsidP="005450CC">
            <w:pPr>
              <w:rPr>
                <w:lang w:val="de-AT"/>
              </w:rPr>
            </w:pPr>
            <w:r>
              <w:rPr>
                <w:lang w:val="de-AT"/>
              </w:rPr>
              <w:t>30</w:t>
            </w:r>
          </w:p>
        </w:tc>
      </w:tr>
      <w:tr w:rsidR="007F2984" w:rsidRPr="007F2984" w:rsidTr="000322DF">
        <w:trPr>
          <w:trHeight w:val="71"/>
        </w:trPr>
        <w:tc>
          <w:tcPr>
            <w:tcW w:w="4361" w:type="dxa"/>
          </w:tcPr>
          <w:p w:rsidR="007F2984" w:rsidRDefault="007F2984" w:rsidP="005450CC">
            <w:pPr>
              <w:rPr>
                <w:lang w:val="de-AT"/>
              </w:rPr>
            </w:pPr>
            <w:r>
              <w:rPr>
                <w:lang w:val="de-AT"/>
              </w:rPr>
              <w:t>Struktur zum Speichern der Daten</w:t>
            </w:r>
          </w:p>
        </w:tc>
        <w:tc>
          <w:tcPr>
            <w:tcW w:w="1559" w:type="dxa"/>
          </w:tcPr>
          <w:p w:rsidR="007F2984" w:rsidRDefault="007F2984" w:rsidP="005450CC">
            <w:pPr>
              <w:rPr>
                <w:lang w:val="de-AT"/>
              </w:rPr>
            </w:pPr>
            <w:r>
              <w:rPr>
                <w:lang w:val="de-AT"/>
              </w:rPr>
              <w:t>100</w:t>
            </w:r>
          </w:p>
        </w:tc>
        <w:tc>
          <w:tcPr>
            <w:tcW w:w="1701" w:type="dxa"/>
          </w:tcPr>
          <w:p w:rsidR="007F2984" w:rsidRDefault="00676F66" w:rsidP="005450CC">
            <w:pPr>
              <w:rPr>
                <w:lang w:val="de-AT"/>
              </w:rPr>
            </w:pPr>
            <w:r>
              <w:rPr>
                <w:lang w:val="de-AT"/>
              </w:rPr>
              <w:t>Nenad</w:t>
            </w:r>
          </w:p>
        </w:tc>
        <w:tc>
          <w:tcPr>
            <w:tcW w:w="1667" w:type="dxa"/>
          </w:tcPr>
          <w:p w:rsidR="007F2984" w:rsidRDefault="00A82554" w:rsidP="005450CC">
            <w:pPr>
              <w:rPr>
                <w:lang w:val="de-AT"/>
              </w:rPr>
            </w:pPr>
            <w:r>
              <w:rPr>
                <w:lang w:val="de-AT"/>
              </w:rPr>
              <w:t>120</w:t>
            </w:r>
          </w:p>
        </w:tc>
      </w:tr>
      <w:tr w:rsidR="005623A8" w:rsidTr="000322DF">
        <w:tc>
          <w:tcPr>
            <w:tcW w:w="4361" w:type="dxa"/>
          </w:tcPr>
          <w:p w:rsidR="005623A8" w:rsidRDefault="005623A8" w:rsidP="005450CC">
            <w:pPr>
              <w:rPr>
                <w:lang w:val="de-AT"/>
              </w:rPr>
            </w:pPr>
            <w:r>
              <w:rPr>
                <w:lang w:val="de-AT"/>
              </w:rPr>
              <w:t>Auslesen und Erstellen des RM</w:t>
            </w:r>
          </w:p>
        </w:tc>
        <w:tc>
          <w:tcPr>
            <w:tcW w:w="1559" w:type="dxa"/>
          </w:tcPr>
          <w:p w:rsidR="005623A8" w:rsidRDefault="002F04A9" w:rsidP="005450CC">
            <w:pPr>
              <w:rPr>
                <w:lang w:val="de-AT"/>
              </w:rPr>
            </w:pPr>
            <w:r>
              <w:rPr>
                <w:lang w:val="de-AT"/>
              </w:rPr>
              <w:t>12</w:t>
            </w:r>
            <w:r w:rsidR="005623A8">
              <w:rPr>
                <w:lang w:val="de-AT"/>
              </w:rPr>
              <w:t>0</w:t>
            </w:r>
          </w:p>
        </w:tc>
        <w:tc>
          <w:tcPr>
            <w:tcW w:w="1701" w:type="dxa"/>
          </w:tcPr>
          <w:p w:rsidR="005623A8" w:rsidRDefault="00676F66" w:rsidP="005450CC">
            <w:pPr>
              <w:rPr>
                <w:lang w:val="de-AT"/>
              </w:rPr>
            </w:pPr>
            <w:r>
              <w:rPr>
                <w:lang w:val="de-AT"/>
              </w:rPr>
              <w:t>Melanie</w:t>
            </w:r>
          </w:p>
        </w:tc>
        <w:tc>
          <w:tcPr>
            <w:tcW w:w="1667" w:type="dxa"/>
          </w:tcPr>
          <w:p w:rsidR="005623A8" w:rsidRDefault="00A82554" w:rsidP="005450CC">
            <w:pPr>
              <w:rPr>
                <w:lang w:val="de-AT"/>
              </w:rPr>
            </w:pPr>
            <w:r>
              <w:rPr>
                <w:lang w:val="de-AT"/>
              </w:rPr>
              <w:t>100</w:t>
            </w:r>
          </w:p>
        </w:tc>
      </w:tr>
      <w:tr w:rsidR="005623A8" w:rsidTr="000322DF">
        <w:tc>
          <w:tcPr>
            <w:tcW w:w="4361" w:type="dxa"/>
          </w:tcPr>
          <w:p w:rsidR="005623A8" w:rsidRDefault="005623A8" w:rsidP="005450CC">
            <w:pPr>
              <w:rPr>
                <w:lang w:val="de-AT"/>
              </w:rPr>
            </w:pPr>
            <w:r>
              <w:rPr>
                <w:lang w:val="de-AT"/>
              </w:rPr>
              <w:t>Internetrecherche zu EER-Diagramm Tool</w:t>
            </w:r>
          </w:p>
        </w:tc>
        <w:tc>
          <w:tcPr>
            <w:tcW w:w="1559" w:type="dxa"/>
          </w:tcPr>
          <w:p w:rsidR="005623A8" w:rsidRDefault="005623A8" w:rsidP="005450CC">
            <w:pPr>
              <w:rPr>
                <w:lang w:val="de-AT"/>
              </w:rPr>
            </w:pPr>
            <w:r>
              <w:rPr>
                <w:lang w:val="de-AT"/>
              </w:rPr>
              <w:t>50</w:t>
            </w:r>
          </w:p>
        </w:tc>
        <w:tc>
          <w:tcPr>
            <w:tcW w:w="1701" w:type="dxa"/>
          </w:tcPr>
          <w:p w:rsidR="005623A8" w:rsidRDefault="00676F66" w:rsidP="005450CC">
            <w:pPr>
              <w:rPr>
                <w:lang w:val="de-AT"/>
              </w:rPr>
            </w:pPr>
            <w:r>
              <w:rPr>
                <w:lang w:val="de-AT"/>
              </w:rPr>
              <w:t>Melanie</w:t>
            </w:r>
          </w:p>
        </w:tc>
        <w:tc>
          <w:tcPr>
            <w:tcW w:w="1667" w:type="dxa"/>
          </w:tcPr>
          <w:p w:rsidR="005623A8" w:rsidRDefault="00A82554" w:rsidP="005450CC">
            <w:pPr>
              <w:rPr>
                <w:lang w:val="de-AT"/>
              </w:rPr>
            </w:pPr>
            <w:r>
              <w:rPr>
                <w:lang w:val="de-AT"/>
              </w:rPr>
              <w:t>30</w:t>
            </w:r>
          </w:p>
        </w:tc>
      </w:tr>
      <w:tr w:rsidR="005623A8" w:rsidTr="000322DF">
        <w:tc>
          <w:tcPr>
            <w:tcW w:w="4361" w:type="dxa"/>
          </w:tcPr>
          <w:p w:rsidR="005623A8" w:rsidRDefault="005623A8" w:rsidP="005623A8">
            <w:pPr>
              <w:rPr>
                <w:lang w:val="de-AT"/>
              </w:rPr>
            </w:pPr>
            <w:r>
              <w:rPr>
                <w:lang w:val="de-AT"/>
              </w:rPr>
              <w:t xml:space="preserve">Erstellen eines EER-Diagramm </w:t>
            </w:r>
          </w:p>
        </w:tc>
        <w:tc>
          <w:tcPr>
            <w:tcW w:w="1559" w:type="dxa"/>
          </w:tcPr>
          <w:p w:rsidR="005623A8" w:rsidRDefault="002F04A9" w:rsidP="005450CC">
            <w:pPr>
              <w:rPr>
                <w:lang w:val="de-AT"/>
              </w:rPr>
            </w:pPr>
            <w:r>
              <w:rPr>
                <w:lang w:val="de-AT"/>
              </w:rPr>
              <w:t>20</w:t>
            </w:r>
            <w:r w:rsidR="005623A8">
              <w:rPr>
                <w:lang w:val="de-AT"/>
              </w:rPr>
              <w:t>0</w:t>
            </w:r>
          </w:p>
        </w:tc>
        <w:tc>
          <w:tcPr>
            <w:tcW w:w="1701" w:type="dxa"/>
          </w:tcPr>
          <w:p w:rsidR="005623A8" w:rsidRDefault="00676F66" w:rsidP="005450CC">
            <w:pPr>
              <w:rPr>
                <w:lang w:val="de-AT"/>
              </w:rPr>
            </w:pPr>
            <w:r>
              <w:rPr>
                <w:lang w:val="de-AT"/>
              </w:rPr>
              <w:t>Nenad</w:t>
            </w:r>
          </w:p>
        </w:tc>
        <w:tc>
          <w:tcPr>
            <w:tcW w:w="1667" w:type="dxa"/>
          </w:tcPr>
          <w:p w:rsidR="005623A8" w:rsidRDefault="00A14586" w:rsidP="005450CC">
            <w:pPr>
              <w:rPr>
                <w:lang w:val="de-AT"/>
              </w:rPr>
            </w:pPr>
            <w:r>
              <w:rPr>
                <w:lang w:val="de-AT"/>
              </w:rPr>
              <w:t>220</w:t>
            </w:r>
          </w:p>
        </w:tc>
      </w:tr>
      <w:tr w:rsidR="005623A8" w:rsidTr="000322DF">
        <w:tc>
          <w:tcPr>
            <w:tcW w:w="4361" w:type="dxa"/>
          </w:tcPr>
          <w:p w:rsidR="005623A8" w:rsidRDefault="005623A8" w:rsidP="005450CC">
            <w:pPr>
              <w:rPr>
                <w:lang w:val="de-AT"/>
              </w:rPr>
            </w:pPr>
            <w:r>
              <w:rPr>
                <w:lang w:val="de-AT"/>
              </w:rPr>
              <w:t xml:space="preserve">Beziehungen und </w:t>
            </w:r>
            <w:r w:rsidRPr="005623A8">
              <w:rPr>
                <w:lang w:val="de-AT"/>
              </w:rPr>
              <w:t>Kardinalitäten</w:t>
            </w:r>
            <w:r>
              <w:rPr>
                <w:lang w:val="de-AT"/>
              </w:rPr>
              <w:t xml:space="preserve"> im EERD</w:t>
            </w:r>
          </w:p>
        </w:tc>
        <w:tc>
          <w:tcPr>
            <w:tcW w:w="1559" w:type="dxa"/>
          </w:tcPr>
          <w:p w:rsidR="005623A8" w:rsidRDefault="002F04A9" w:rsidP="005450CC">
            <w:pPr>
              <w:rPr>
                <w:lang w:val="de-AT"/>
              </w:rPr>
            </w:pPr>
            <w:r>
              <w:rPr>
                <w:lang w:val="de-AT"/>
              </w:rPr>
              <w:t>16</w:t>
            </w:r>
            <w:r w:rsidR="005623A8">
              <w:rPr>
                <w:lang w:val="de-AT"/>
              </w:rPr>
              <w:t>0</w:t>
            </w:r>
          </w:p>
        </w:tc>
        <w:tc>
          <w:tcPr>
            <w:tcW w:w="1701" w:type="dxa"/>
          </w:tcPr>
          <w:p w:rsidR="005623A8" w:rsidRDefault="00676F66" w:rsidP="005450CC">
            <w:pPr>
              <w:rPr>
                <w:lang w:val="de-AT"/>
              </w:rPr>
            </w:pPr>
            <w:r>
              <w:rPr>
                <w:lang w:val="de-AT"/>
              </w:rPr>
              <w:t>Nenad</w:t>
            </w:r>
          </w:p>
        </w:tc>
        <w:tc>
          <w:tcPr>
            <w:tcW w:w="1667" w:type="dxa"/>
          </w:tcPr>
          <w:p w:rsidR="005623A8" w:rsidRDefault="005623A8" w:rsidP="005450CC">
            <w:pPr>
              <w:rPr>
                <w:lang w:val="de-AT"/>
              </w:rPr>
            </w:pPr>
          </w:p>
        </w:tc>
      </w:tr>
      <w:tr w:rsidR="005623A8" w:rsidTr="000322DF">
        <w:tc>
          <w:tcPr>
            <w:tcW w:w="4361" w:type="dxa"/>
            <w:tcBorders>
              <w:bottom w:val="single" w:sz="2" w:space="0" w:color="auto"/>
            </w:tcBorders>
          </w:tcPr>
          <w:p w:rsidR="005623A8" w:rsidRDefault="005623A8" w:rsidP="005450CC">
            <w:pPr>
              <w:rPr>
                <w:lang w:val="de-AT"/>
              </w:rPr>
            </w:pPr>
            <w:r>
              <w:rPr>
                <w:lang w:val="de-AT"/>
              </w:rPr>
              <w:t>Dokumentation</w:t>
            </w:r>
          </w:p>
        </w:tc>
        <w:tc>
          <w:tcPr>
            <w:tcW w:w="1559" w:type="dxa"/>
            <w:tcBorders>
              <w:bottom w:val="single" w:sz="2" w:space="0" w:color="auto"/>
            </w:tcBorders>
          </w:tcPr>
          <w:p w:rsidR="005623A8" w:rsidRDefault="005623A8" w:rsidP="005450CC">
            <w:pPr>
              <w:rPr>
                <w:lang w:val="de-AT"/>
              </w:rPr>
            </w:pPr>
            <w:r>
              <w:rPr>
                <w:lang w:val="de-AT"/>
              </w:rPr>
              <w:t>100</w:t>
            </w:r>
          </w:p>
        </w:tc>
        <w:tc>
          <w:tcPr>
            <w:tcW w:w="1701" w:type="dxa"/>
            <w:tcBorders>
              <w:bottom w:val="single" w:sz="2" w:space="0" w:color="auto"/>
            </w:tcBorders>
          </w:tcPr>
          <w:p w:rsidR="005623A8" w:rsidRDefault="00676F66" w:rsidP="005450CC">
            <w:pPr>
              <w:rPr>
                <w:lang w:val="de-AT"/>
              </w:rPr>
            </w:pPr>
            <w:r>
              <w:rPr>
                <w:lang w:val="de-AT"/>
              </w:rPr>
              <w:t>Melanie</w:t>
            </w:r>
          </w:p>
        </w:tc>
        <w:tc>
          <w:tcPr>
            <w:tcW w:w="1667" w:type="dxa"/>
            <w:tcBorders>
              <w:bottom w:val="single" w:sz="2" w:space="0" w:color="auto"/>
            </w:tcBorders>
          </w:tcPr>
          <w:p w:rsidR="005623A8" w:rsidRDefault="00A14586" w:rsidP="005450CC">
            <w:pPr>
              <w:rPr>
                <w:lang w:val="de-AT"/>
              </w:rPr>
            </w:pPr>
            <w:r>
              <w:rPr>
                <w:lang w:val="de-AT"/>
              </w:rPr>
              <w:t>100</w:t>
            </w:r>
          </w:p>
        </w:tc>
      </w:tr>
      <w:tr w:rsidR="005623A8" w:rsidTr="000322DF">
        <w:tc>
          <w:tcPr>
            <w:tcW w:w="4361" w:type="dxa"/>
            <w:tcBorders>
              <w:top w:val="single" w:sz="2" w:space="0" w:color="auto"/>
              <w:bottom w:val="single" w:sz="18" w:space="0" w:color="auto"/>
            </w:tcBorders>
          </w:tcPr>
          <w:p w:rsidR="005623A8" w:rsidRDefault="005623A8" w:rsidP="005450CC">
            <w:pPr>
              <w:rPr>
                <w:lang w:val="de-AT"/>
              </w:rPr>
            </w:pPr>
            <w:r>
              <w:rPr>
                <w:lang w:val="de-AT"/>
              </w:rPr>
              <w:t>Zusätzliche Arbeit (zB. Bug fixinig)</w:t>
            </w:r>
          </w:p>
        </w:tc>
        <w:tc>
          <w:tcPr>
            <w:tcW w:w="1559" w:type="dxa"/>
            <w:tcBorders>
              <w:top w:val="single" w:sz="2" w:space="0" w:color="auto"/>
              <w:bottom w:val="single" w:sz="18" w:space="0" w:color="auto"/>
            </w:tcBorders>
          </w:tcPr>
          <w:p w:rsidR="005623A8" w:rsidRDefault="005623A8" w:rsidP="005450CC">
            <w:pPr>
              <w:rPr>
                <w:lang w:val="de-AT"/>
              </w:rPr>
            </w:pPr>
            <w:r>
              <w:rPr>
                <w:lang w:val="de-AT"/>
              </w:rPr>
              <w:t>0</w:t>
            </w:r>
          </w:p>
        </w:tc>
        <w:tc>
          <w:tcPr>
            <w:tcW w:w="1701" w:type="dxa"/>
            <w:tcBorders>
              <w:top w:val="single" w:sz="2" w:space="0" w:color="auto"/>
              <w:bottom w:val="single" w:sz="18" w:space="0" w:color="auto"/>
            </w:tcBorders>
          </w:tcPr>
          <w:p w:rsidR="005623A8" w:rsidRDefault="00676F66" w:rsidP="005450CC">
            <w:pPr>
              <w:rPr>
                <w:lang w:val="de-AT"/>
              </w:rPr>
            </w:pPr>
            <w:r>
              <w:rPr>
                <w:lang w:val="de-AT"/>
              </w:rPr>
              <w:t>Melanie, Nenad</w:t>
            </w:r>
          </w:p>
        </w:tc>
        <w:tc>
          <w:tcPr>
            <w:tcW w:w="1667" w:type="dxa"/>
            <w:tcBorders>
              <w:top w:val="single" w:sz="2" w:space="0" w:color="auto"/>
              <w:bottom w:val="single" w:sz="18" w:space="0" w:color="auto"/>
            </w:tcBorders>
          </w:tcPr>
          <w:p w:rsidR="005623A8" w:rsidRDefault="00A82554" w:rsidP="005450CC">
            <w:pPr>
              <w:rPr>
                <w:lang w:val="de-AT"/>
              </w:rPr>
            </w:pPr>
            <w:r>
              <w:rPr>
                <w:lang w:val="de-AT"/>
              </w:rPr>
              <w:t>60</w:t>
            </w:r>
          </w:p>
        </w:tc>
      </w:tr>
      <w:tr w:rsidR="005623A8" w:rsidTr="000322DF">
        <w:tc>
          <w:tcPr>
            <w:tcW w:w="4361" w:type="dxa"/>
            <w:tcBorders>
              <w:top w:val="single" w:sz="18" w:space="0" w:color="auto"/>
            </w:tcBorders>
          </w:tcPr>
          <w:p w:rsidR="005623A8" w:rsidRDefault="005623A8" w:rsidP="005450CC">
            <w:pPr>
              <w:rPr>
                <w:lang w:val="de-AT"/>
              </w:rPr>
            </w:pPr>
            <w:r>
              <w:rPr>
                <w:lang w:val="de-AT"/>
              </w:rPr>
              <w:t>Insgesamt</w:t>
            </w:r>
          </w:p>
        </w:tc>
        <w:tc>
          <w:tcPr>
            <w:tcW w:w="1559" w:type="dxa"/>
            <w:tcBorders>
              <w:top w:val="single" w:sz="18" w:space="0" w:color="auto"/>
            </w:tcBorders>
          </w:tcPr>
          <w:p w:rsidR="005623A8" w:rsidRDefault="00136AE1" w:rsidP="005450CC">
            <w:pPr>
              <w:rPr>
                <w:lang w:val="de-AT"/>
              </w:rPr>
            </w:pPr>
            <w:r>
              <w:rPr>
                <w:lang w:val="de-AT"/>
              </w:rPr>
              <w:t>13 Stunden 30 Min</w:t>
            </w:r>
          </w:p>
        </w:tc>
        <w:tc>
          <w:tcPr>
            <w:tcW w:w="1701" w:type="dxa"/>
            <w:tcBorders>
              <w:top w:val="single" w:sz="18" w:space="0" w:color="auto"/>
            </w:tcBorders>
          </w:tcPr>
          <w:p w:rsidR="005623A8" w:rsidRDefault="005623A8" w:rsidP="005450CC">
            <w:pPr>
              <w:rPr>
                <w:lang w:val="de-AT"/>
              </w:rPr>
            </w:pPr>
          </w:p>
        </w:tc>
        <w:tc>
          <w:tcPr>
            <w:tcW w:w="1667" w:type="dxa"/>
            <w:tcBorders>
              <w:top w:val="single" w:sz="18" w:space="0" w:color="auto"/>
            </w:tcBorders>
          </w:tcPr>
          <w:p w:rsidR="005623A8" w:rsidRDefault="005623A8" w:rsidP="005450CC">
            <w:pPr>
              <w:rPr>
                <w:lang w:val="de-AT"/>
              </w:rPr>
            </w:pPr>
          </w:p>
        </w:tc>
      </w:tr>
    </w:tbl>
    <w:p w:rsidR="00AB5EFB" w:rsidRDefault="00AB5EFB" w:rsidP="00AB5EFB">
      <w:pPr>
        <w:pStyle w:val="berschrift2"/>
        <w:rPr>
          <w:lang w:val="de-AT"/>
        </w:rPr>
      </w:pPr>
      <w:bookmarkStart w:id="3" w:name="_Toc406148995"/>
      <w:r>
        <w:rPr>
          <w:lang w:val="de-AT"/>
        </w:rPr>
        <w:t>Arbeitsaufzeichung</w:t>
      </w:r>
    </w:p>
    <w:p w:rsidR="00D22486" w:rsidRPr="00D22486" w:rsidRDefault="00D22486" w:rsidP="00D22486">
      <w:pPr>
        <w:rPr>
          <w:lang w:val="de-AT"/>
        </w:rPr>
      </w:pPr>
      <w:r>
        <w:rPr>
          <w:lang w:val="de-AT"/>
        </w:rPr>
        <w:t>Melanie</w:t>
      </w:r>
    </w:p>
    <w:tbl>
      <w:tblPr>
        <w:tblStyle w:val="Tabellenraster"/>
        <w:tblW w:w="0" w:type="auto"/>
        <w:tblLook w:val="04A0" w:firstRow="1" w:lastRow="0" w:firstColumn="1" w:lastColumn="0" w:noHBand="0" w:noVBand="1"/>
      </w:tblPr>
      <w:tblGrid>
        <w:gridCol w:w="4219"/>
        <w:gridCol w:w="2835"/>
        <w:gridCol w:w="2158"/>
      </w:tblGrid>
      <w:tr w:rsidR="00AB5EFB" w:rsidTr="00A82554">
        <w:trPr>
          <w:cnfStyle w:val="100000000000" w:firstRow="1" w:lastRow="0" w:firstColumn="0" w:lastColumn="0" w:oddVBand="0" w:evenVBand="0" w:oddHBand="0" w:evenHBand="0" w:firstRowFirstColumn="0" w:firstRowLastColumn="0" w:lastRowFirstColumn="0" w:lastRowLastColumn="0"/>
        </w:trPr>
        <w:tc>
          <w:tcPr>
            <w:tcW w:w="4219" w:type="dxa"/>
          </w:tcPr>
          <w:p w:rsidR="00AB5EFB" w:rsidRDefault="00A23906" w:rsidP="00AB5EFB">
            <w:pPr>
              <w:rPr>
                <w:lang w:val="de-AT"/>
              </w:rPr>
            </w:pPr>
            <w:r>
              <w:rPr>
                <w:lang w:val="de-AT"/>
              </w:rPr>
              <w:t>Arbeit</w:t>
            </w:r>
          </w:p>
        </w:tc>
        <w:tc>
          <w:tcPr>
            <w:tcW w:w="2835" w:type="dxa"/>
          </w:tcPr>
          <w:p w:rsidR="00AB5EFB" w:rsidRDefault="00A23906" w:rsidP="00AB5EFB">
            <w:pPr>
              <w:rPr>
                <w:lang w:val="de-AT"/>
              </w:rPr>
            </w:pPr>
            <w:r>
              <w:rPr>
                <w:lang w:val="de-AT"/>
              </w:rPr>
              <w:t>Datum, Uhrzeit</w:t>
            </w:r>
          </w:p>
        </w:tc>
        <w:tc>
          <w:tcPr>
            <w:tcW w:w="2158" w:type="dxa"/>
          </w:tcPr>
          <w:p w:rsidR="00AB5EFB" w:rsidRDefault="00A23906" w:rsidP="00AB5EFB">
            <w:pPr>
              <w:rPr>
                <w:lang w:val="de-AT"/>
              </w:rPr>
            </w:pPr>
            <w:r>
              <w:rPr>
                <w:lang w:val="de-AT"/>
              </w:rPr>
              <w:t>Benötigte Zeit in min</w:t>
            </w:r>
          </w:p>
        </w:tc>
      </w:tr>
      <w:tr w:rsidR="00AB5EFB" w:rsidTr="00A82554">
        <w:tc>
          <w:tcPr>
            <w:tcW w:w="4219" w:type="dxa"/>
          </w:tcPr>
          <w:p w:rsidR="00AB5EFB" w:rsidRDefault="00A23906" w:rsidP="00AB5EFB">
            <w:pPr>
              <w:rPr>
                <w:lang w:val="de-AT"/>
              </w:rPr>
            </w:pPr>
            <w:r>
              <w:rPr>
                <w:lang w:val="de-AT"/>
              </w:rPr>
              <w:t>Verbindung zur Datenbank</w:t>
            </w:r>
          </w:p>
        </w:tc>
        <w:tc>
          <w:tcPr>
            <w:tcW w:w="2835" w:type="dxa"/>
          </w:tcPr>
          <w:p w:rsidR="00AB5EFB" w:rsidRDefault="00A23906" w:rsidP="00AB5EFB">
            <w:pPr>
              <w:rPr>
                <w:lang w:val="de-AT"/>
              </w:rPr>
            </w:pPr>
            <w:r>
              <w:rPr>
                <w:lang w:val="de-AT"/>
              </w:rPr>
              <w:t>14.1.2015 9:50-11:30</w:t>
            </w:r>
          </w:p>
        </w:tc>
        <w:tc>
          <w:tcPr>
            <w:tcW w:w="2158" w:type="dxa"/>
          </w:tcPr>
          <w:p w:rsidR="00AB5EFB" w:rsidRDefault="00A23906" w:rsidP="00AB5EFB">
            <w:pPr>
              <w:rPr>
                <w:lang w:val="de-AT"/>
              </w:rPr>
            </w:pPr>
            <w:r>
              <w:rPr>
                <w:lang w:val="de-AT"/>
              </w:rPr>
              <w:t>100</w:t>
            </w:r>
          </w:p>
        </w:tc>
      </w:tr>
      <w:tr w:rsidR="00AB5EFB" w:rsidTr="00A82554">
        <w:tc>
          <w:tcPr>
            <w:tcW w:w="4219" w:type="dxa"/>
          </w:tcPr>
          <w:p w:rsidR="00AB5EFB" w:rsidRDefault="00A23906" w:rsidP="00AB5EFB">
            <w:pPr>
              <w:rPr>
                <w:lang w:val="de-AT"/>
              </w:rPr>
            </w:pPr>
            <w:r>
              <w:rPr>
                <w:lang w:val="de-AT"/>
              </w:rPr>
              <w:t>Auslesen und Erstellen des RM</w:t>
            </w:r>
          </w:p>
        </w:tc>
        <w:tc>
          <w:tcPr>
            <w:tcW w:w="2835" w:type="dxa"/>
          </w:tcPr>
          <w:p w:rsidR="00AB5EFB" w:rsidRDefault="00A23906" w:rsidP="00AB5EFB">
            <w:pPr>
              <w:rPr>
                <w:lang w:val="de-AT"/>
              </w:rPr>
            </w:pPr>
            <w:r>
              <w:rPr>
                <w:lang w:val="de-AT"/>
              </w:rPr>
              <w:t>20.1.2015 17:00-18:00</w:t>
            </w:r>
          </w:p>
        </w:tc>
        <w:tc>
          <w:tcPr>
            <w:tcW w:w="2158" w:type="dxa"/>
          </w:tcPr>
          <w:p w:rsidR="00AB5EFB" w:rsidRDefault="00A23906" w:rsidP="00AB5EFB">
            <w:pPr>
              <w:rPr>
                <w:lang w:val="de-AT"/>
              </w:rPr>
            </w:pPr>
            <w:r>
              <w:rPr>
                <w:lang w:val="de-AT"/>
              </w:rPr>
              <w:t>60</w:t>
            </w:r>
          </w:p>
        </w:tc>
      </w:tr>
      <w:tr w:rsidR="00B62EC2" w:rsidTr="00A82554">
        <w:tc>
          <w:tcPr>
            <w:tcW w:w="4219" w:type="dxa"/>
          </w:tcPr>
          <w:p w:rsidR="00B62EC2" w:rsidRDefault="00A82554" w:rsidP="00AB5EFB">
            <w:pPr>
              <w:rPr>
                <w:lang w:val="de-AT"/>
              </w:rPr>
            </w:pPr>
            <w:r>
              <w:rPr>
                <w:lang w:val="de-AT"/>
              </w:rPr>
              <w:t>Designänderung (Zusätzliche Arbeit)</w:t>
            </w:r>
          </w:p>
        </w:tc>
        <w:tc>
          <w:tcPr>
            <w:tcW w:w="2835" w:type="dxa"/>
          </w:tcPr>
          <w:p w:rsidR="00B62EC2" w:rsidRDefault="00A82554" w:rsidP="00AB5EFB">
            <w:pPr>
              <w:rPr>
                <w:lang w:val="de-AT"/>
              </w:rPr>
            </w:pPr>
            <w:r>
              <w:rPr>
                <w:lang w:val="de-AT"/>
              </w:rPr>
              <w:t>30.1.2015 22:00 – 22:40</w:t>
            </w:r>
          </w:p>
        </w:tc>
        <w:tc>
          <w:tcPr>
            <w:tcW w:w="2158" w:type="dxa"/>
          </w:tcPr>
          <w:p w:rsidR="00B62EC2" w:rsidRDefault="00A82554" w:rsidP="00AB5EFB">
            <w:pPr>
              <w:rPr>
                <w:lang w:val="de-AT"/>
              </w:rPr>
            </w:pPr>
            <w:r>
              <w:rPr>
                <w:lang w:val="de-AT"/>
              </w:rPr>
              <w:t>40</w:t>
            </w:r>
          </w:p>
        </w:tc>
      </w:tr>
      <w:tr w:rsidR="00A82554" w:rsidTr="00A82554">
        <w:tc>
          <w:tcPr>
            <w:tcW w:w="4219" w:type="dxa"/>
          </w:tcPr>
          <w:p w:rsidR="00A82554" w:rsidRDefault="00A82554" w:rsidP="00AB5EFB">
            <w:pPr>
              <w:rPr>
                <w:lang w:val="de-AT"/>
              </w:rPr>
            </w:pPr>
            <w:r>
              <w:rPr>
                <w:lang w:val="de-AT"/>
              </w:rPr>
              <w:t>Designänderung, RM</w:t>
            </w:r>
          </w:p>
        </w:tc>
        <w:tc>
          <w:tcPr>
            <w:tcW w:w="2835" w:type="dxa"/>
          </w:tcPr>
          <w:p w:rsidR="00A82554" w:rsidRDefault="00A82554" w:rsidP="00AB5EFB">
            <w:pPr>
              <w:rPr>
                <w:lang w:val="de-AT"/>
              </w:rPr>
            </w:pPr>
            <w:r>
              <w:rPr>
                <w:lang w:val="de-AT"/>
              </w:rPr>
              <w:t>06.1.2015 23:00-00:00</w:t>
            </w:r>
          </w:p>
        </w:tc>
        <w:tc>
          <w:tcPr>
            <w:tcW w:w="2158" w:type="dxa"/>
          </w:tcPr>
          <w:p w:rsidR="00A82554" w:rsidRDefault="00A82554" w:rsidP="00AB5EFB">
            <w:pPr>
              <w:rPr>
                <w:lang w:val="de-AT"/>
              </w:rPr>
            </w:pPr>
            <w:r>
              <w:rPr>
                <w:lang w:val="de-AT"/>
              </w:rPr>
              <w:t>60</w:t>
            </w:r>
          </w:p>
        </w:tc>
      </w:tr>
      <w:tr w:rsidR="00A82554" w:rsidTr="00A82554">
        <w:tc>
          <w:tcPr>
            <w:tcW w:w="4219" w:type="dxa"/>
          </w:tcPr>
          <w:p w:rsidR="00A82554" w:rsidRDefault="00A14586" w:rsidP="00AB5EFB">
            <w:pPr>
              <w:rPr>
                <w:lang w:val="de-AT"/>
              </w:rPr>
            </w:pPr>
            <w:r>
              <w:rPr>
                <w:lang w:val="de-AT"/>
              </w:rPr>
              <w:t>ERD</w:t>
            </w:r>
          </w:p>
        </w:tc>
        <w:tc>
          <w:tcPr>
            <w:tcW w:w="2835" w:type="dxa"/>
          </w:tcPr>
          <w:p w:rsidR="00A82554" w:rsidRDefault="00A82554" w:rsidP="00AB5EFB">
            <w:pPr>
              <w:rPr>
                <w:lang w:val="de-AT"/>
              </w:rPr>
            </w:pPr>
            <w:r>
              <w:rPr>
                <w:lang w:val="de-AT"/>
              </w:rPr>
              <w:t>07.02.2015</w:t>
            </w:r>
            <w:r w:rsidR="00A14586">
              <w:rPr>
                <w:lang w:val="de-AT"/>
              </w:rPr>
              <w:t xml:space="preserve"> 13:00-14:20</w:t>
            </w:r>
            <w:r>
              <w:rPr>
                <w:lang w:val="de-AT"/>
              </w:rPr>
              <w:t xml:space="preserve"> </w:t>
            </w:r>
          </w:p>
        </w:tc>
        <w:tc>
          <w:tcPr>
            <w:tcW w:w="2158" w:type="dxa"/>
          </w:tcPr>
          <w:p w:rsidR="00A82554" w:rsidRDefault="00A14586" w:rsidP="00AB5EFB">
            <w:pPr>
              <w:rPr>
                <w:lang w:val="de-AT"/>
              </w:rPr>
            </w:pPr>
            <w:r>
              <w:rPr>
                <w:lang w:val="de-AT"/>
              </w:rPr>
              <w:t>80</w:t>
            </w:r>
          </w:p>
        </w:tc>
      </w:tr>
      <w:tr w:rsidR="00A14586" w:rsidTr="00A82554">
        <w:tc>
          <w:tcPr>
            <w:tcW w:w="4219" w:type="dxa"/>
          </w:tcPr>
          <w:p w:rsidR="00A14586" w:rsidRDefault="00A14586" w:rsidP="00AB5EFB">
            <w:pPr>
              <w:rPr>
                <w:lang w:val="de-AT"/>
              </w:rPr>
            </w:pPr>
            <w:r>
              <w:rPr>
                <w:lang w:val="de-AT"/>
              </w:rPr>
              <w:t>ERD</w:t>
            </w:r>
          </w:p>
        </w:tc>
        <w:tc>
          <w:tcPr>
            <w:tcW w:w="2835" w:type="dxa"/>
          </w:tcPr>
          <w:p w:rsidR="00A14586" w:rsidRDefault="00A14586" w:rsidP="00AB5EFB">
            <w:pPr>
              <w:rPr>
                <w:lang w:val="de-AT"/>
              </w:rPr>
            </w:pPr>
            <w:r>
              <w:rPr>
                <w:lang w:val="de-AT"/>
              </w:rPr>
              <w:t>10.02.2015 18:00-20:20</w:t>
            </w:r>
          </w:p>
        </w:tc>
        <w:tc>
          <w:tcPr>
            <w:tcW w:w="2158" w:type="dxa"/>
          </w:tcPr>
          <w:p w:rsidR="00A14586" w:rsidRDefault="00A14586" w:rsidP="00AB5EFB">
            <w:pPr>
              <w:rPr>
                <w:lang w:val="de-AT"/>
              </w:rPr>
            </w:pPr>
            <w:r>
              <w:rPr>
                <w:lang w:val="de-AT"/>
              </w:rPr>
              <w:t>140</w:t>
            </w:r>
          </w:p>
        </w:tc>
      </w:tr>
    </w:tbl>
    <w:p w:rsidR="00AB5EFB" w:rsidRDefault="00AB5EFB" w:rsidP="00AB5EFB">
      <w:pPr>
        <w:rPr>
          <w:lang w:val="de-AT"/>
        </w:rPr>
      </w:pPr>
    </w:p>
    <w:p w:rsidR="00D22486" w:rsidRDefault="00D22486" w:rsidP="00AB5EFB">
      <w:pPr>
        <w:rPr>
          <w:lang w:val="de-AT"/>
        </w:rPr>
      </w:pPr>
      <w:r>
        <w:rPr>
          <w:lang w:val="de-AT"/>
        </w:rPr>
        <w:t>Nenad</w:t>
      </w:r>
    </w:p>
    <w:tbl>
      <w:tblPr>
        <w:tblStyle w:val="Tabellenraster"/>
        <w:tblW w:w="0" w:type="auto"/>
        <w:tblLook w:val="04A0" w:firstRow="1" w:lastRow="0" w:firstColumn="1" w:lastColumn="0" w:noHBand="0" w:noVBand="1"/>
      </w:tblPr>
      <w:tblGrid>
        <w:gridCol w:w="3369"/>
        <w:gridCol w:w="2772"/>
        <w:gridCol w:w="3071"/>
      </w:tblGrid>
      <w:tr w:rsidR="00AB5EFB" w:rsidTr="007F2984">
        <w:trPr>
          <w:cnfStyle w:val="100000000000" w:firstRow="1" w:lastRow="0" w:firstColumn="0" w:lastColumn="0" w:oddVBand="0" w:evenVBand="0" w:oddHBand="0" w:evenHBand="0" w:firstRowFirstColumn="0" w:firstRowLastColumn="0" w:lastRowFirstColumn="0" w:lastRowLastColumn="0"/>
        </w:trPr>
        <w:tc>
          <w:tcPr>
            <w:tcW w:w="3369" w:type="dxa"/>
          </w:tcPr>
          <w:p w:rsidR="00AB5EFB" w:rsidRDefault="00A23906" w:rsidP="00AB5EFB">
            <w:pPr>
              <w:rPr>
                <w:lang w:val="de-AT"/>
              </w:rPr>
            </w:pPr>
            <w:r>
              <w:rPr>
                <w:lang w:val="de-AT"/>
              </w:rPr>
              <w:t>Arbeit</w:t>
            </w:r>
          </w:p>
        </w:tc>
        <w:tc>
          <w:tcPr>
            <w:tcW w:w="2772" w:type="dxa"/>
          </w:tcPr>
          <w:p w:rsidR="00AB5EFB" w:rsidRDefault="00A23906" w:rsidP="00AB5EFB">
            <w:pPr>
              <w:rPr>
                <w:lang w:val="de-AT"/>
              </w:rPr>
            </w:pPr>
            <w:r>
              <w:rPr>
                <w:lang w:val="de-AT"/>
              </w:rPr>
              <w:t>Datum, Uhrzeit</w:t>
            </w:r>
          </w:p>
        </w:tc>
        <w:tc>
          <w:tcPr>
            <w:tcW w:w="3071" w:type="dxa"/>
          </w:tcPr>
          <w:p w:rsidR="00AB5EFB" w:rsidRDefault="00A23906" w:rsidP="00AB5EFB">
            <w:pPr>
              <w:rPr>
                <w:lang w:val="de-AT"/>
              </w:rPr>
            </w:pPr>
            <w:r>
              <w:rPr>
                <w:lang w:val="de-AT"/>
              </w:rPr>
              <w:t>Benötigte Zeit</w:t>
            </w:r>
          </w:p>
        </w:tc>
      </w:tr>
      <w:tr w:rsidR="00AB5EFB" w:rsidTr="007F2984">
        <w:tc>
          <w:tcPr>
            <w:tcW w:w="3369" w:type="dxa"/>
          </w:tcPr>
          <w:p w:rsidR="00AB5EFB" w:rsidRDefault="007F2984" w:rsidP="00AB5EFB">
            <w:pPr>
              <w:rPr>
                <w:lang w:val="de-AT"/>
              </w:rPr>
            </w:pPr>
            <w:r>
              <w:rPr>
                <w:lang w:val="de-AT"/>
              </w:rPr>
              <w:t>Struktur zum Speichern der Daten</w:t>
            </w:r>
          </w:p>
        </w:tc>
        <w:tc>
          <w:tcPr>
            <w:tcW w:w="2772" w:type="dxa"/>
          </w:tcPr>
          <w:p w:rsidR="00AB5EFB" w:rsidRDefault="007F2984" w:rsidP="00AB5EFB">
            <w:pPr>
              <w:rPr>
                <w:lang w:val="de-AT"/>
              </w:rPr>
            </w:pPr>
            <w:r>
              <w:rPr>
                <w:lang w:val="de-AT"/>
              </w:rPr>
              <w:t>14.1.2015 9:50-11:30</w:t>
            </w:r>
          </w:p>
        </w:tc>
        <w:tc>
          <w:tcPr>
            <w:tcW w:w="3071" w:type="dxa"/>
          </w:tcPr>
          <w:p w:rsidR="00AB5EFB" w:rsidRDefault="007F2984" w:rsidP="00AB5EFB">
            <w:pPr>
              <w:rPr>
                <w:lang w:val="de-AT"/>
              </w:rPr>
            </w:pPr>
            <w:r>
              <w:rPr>
                <w:lang w:val="de-AT"/>
              </w:rPr>
              <w:t>100</w:t>
            </w:r>
          </w:p>
        </w:tc>
      </w:tr>
      <w:tr w:rsidR="00AB5EFB" w:rsidTr="007F2984">
        <w:tc>
          <w:tcPr>
            <w:tcW w:w="3369" w:type="dxa"/>
          </w:tcPr>
          <w:p w:rsidR="00AB5EFB" w:rsidRDefault="00AB5EFB" w:rsidP="00AB5EFB">
            <w:pPr>
              <w:rPr>
                <w:lang w:val="de-AT"/>
              </w:rPr>
            </w:pPr>
          </w:p>
        </w:tc>
        <w:tc>
          <w:tcPr>
            <w:tcW w:w="2772" w:type="dxa"/>
          </w:tcPr>
          <w:p w:rsidR="00AB5EFB" w:rsidRDefault="00AB5EFB" w:rsidP="00AB5EFB">
            <w:pPr>
              <w:rPr>
                <w:lang w:val="de-AT"/>
              </w:rPr>
            </w:pPr>
          </w:p>
        </w:tc>
        <w:tc>
          <w:tcPr>
            <w:tcW w:w="3071" w:type="dxa"/>
          </w:tcPr>
          <w:p w:rsidR="00AB5EFB" w:rsidRDefault="00AB5EFB" w:rsidP="00AB5EFB">
            <w:pPr>
              <w:rPr>
                <w:lang w:val="de-AT"/>
              </w:rPr>
            </w:pPr>
          </w:p>
        </w:tc>
      </w:tr>
    </w:tbl>
    <w:p w:rsidR="00A82554" w:rsidRDefault="00A82554" w:rsidP="00AB5EFB">
      <w:pPr>
        <w:rPr>
          <w:lang w:val="de-AT"/>
        </w:rPr>
      </w:pPr>
    </w:p>
    <w:p w:rsidR="00AB5EFB" w:rsidRPr="00AB5EFB" w:rsidRDefault="00A82554" w:rsidP="00AB5EFB">
      <w:pPr>
        <w:rPr>
          <w:lang w:val="de-AT"/>
        </w:rPr>
      </w:pPr>
      <w:r>
        <w:rPr>
          <w:lang w:val="de-AT"/>
        </w:rPr>
        <w:br w:type="page"/>
      </w:r>
    </w:p>
    <w:p w:rsidR="00E967E9" w:rsidRDefault="00E967E9" w:rsidP="005450CC">
      <w:pPr>
        <w:pStyle w:val="berschrift1"/>
        <w:rPr>
          <w:lang w:val="de-AT"/>
        </w:rPr>
      </w:pPr>
      <w:r w:rsidRPr="00A24FF5">
        <w:rPr>
          <w:lang w:val="de-AT"/>
        </w:rPr>
        <w:lastRenderedPageBreak/>
        <w:t>Designüberlegung</w:t>
      </w:r>
      <w:bookmarkEnd w:id="3"/>
    </w:p>
    <w:p w:rsidR="00A82554" w:rsidRPr="00A82554" w:rsidRDefault="00A82554" w:rsidP="00A82554">
      <w:pPr>
        <w:rPr>
          <w:lang w:val="de-AT"/>
        </w:rPr>
      </w:pPr>
      <w:r>
        <w:rPr>
          <w:lang w:val="de-AT"/>
        </w:rPr>
        <w:t>Erste Überlegung war, das Speichern der Information in die Klasse Tabelle auszulagern sowie die Verbindung zur Datenbank und auslesen der Datenbank in Connection. Diagram ist eine Klasse die sowohl ein Relationenmodel sowie ein Entity-Relationship-Diagram erstellen kann. In Start findet das Argumentparsing (Parameterüberprüfung) statt.</w:t>
      </w:r>
    </w:p>
    <w:p w:rsidR="009F7DFE" w:rsidRDefault="009F7DFE" w:rsidP="009F7DFE">
      <w:pPr>
        <w:rPr>
          <w:lang w:val="de-AT"/>
        </w:rPr>
      </w:pPr>
      <w:r>
        <w:rPr>
          <w:noProof/>
          <w:lang w:val="de-AT" w:eastAsia="de-AT"/>
        </w:rPr>
        <w:drawing>
          <wp:inline distT="0" distB="0" distL="0" distR="0" wp14:anchorId="6096F94E" wp14:editId="30F415AC">
            <wp:extent cx="5730240" cy="3320662"/>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821" t="15765" r="19868" b="19012"/>
                    <a:stretch/>
                  </pic:blipFill>
                  <pic:spPr bwMode="auto">
                    <a:xfrm>
                      <a:off x="0" y="0"/>
                      <a:ext cx="5737831" cy="3325061"/>
                    </a:xfrm>
                    <a:prstGeom prst="rect">
                      <a:avLst/>
                    </a:prstGeom>
                    <a:ln>
                      <a:noFill/>
                    </a:ln>
                    <a:extLst>
                      <a:ext uri="{53640926-AAD7-44D8-BBD7-CCE9431645EC}">
                        <a14:shadowObscured xmlns:a14="http://schemas.microsoft.com/office/drawing/2010/main"/>
                      </a:ext>
                    </a:extLst>
                  </pic:spPr>
                </pic:pic>
              </a:graphicData>
            </a:graphic>
          </wp:inline>
        </w:drawing>
      </w:r>
    </w:p>
    <w:p w:rsidR="00A82554" w:rsidRDefault="00A82554" w:rsidP="009F7DFE">
      <w:pPr>
        <w:rPr>
          <w:lang w:val="de-AT"/>
        </w:rPr>
      </w:pPr>
      <w:r>
        <w:rPr>
          <w:lang w:val="de-AT"/>
        </w:rPr>
        <w:t xml:space="preserve">Probleme bei dem vorläufigen Design: </w:t>
      </w:r>
    </w:p>
    <w:p w:rsidR="00A82554" w:rsidRDefault="00A82554" w:rsidP="00A82554">
      <w:pPr>
        <w:pStyle w:val="Listenabsatz"/>
        <w:numPr>
          <w:ilvl w:val="1"/>
          <w:numId w:val="3"/>
        </w:numPr>
        <w:rPr>
          <w:lang w:val="de-AT"/>
        </w:rPr>
      </w:pPr>
      <w:r>
        <w:rPr>
          <w:lang w:val="de-AT"/>
        </w:rPr>
        <w:t>Änderungen wie zB zusätzliche Infos bei einen Attribut in einer Tabelle (Datentyp) ist schwer zu implementieren (Änderungen am Code)</w:t>
      </w:r>
    </w:p>
    <w:p w:rsidR="00CC6B6A" w:rsidRDefault="00CC6B6A" w:rsidP="00CC6B6A">
      <w:pPr>
        <w:pStyle w:val="Listenabsatz"/>
        <w:numPr>
          <w:ilvl w:val="1"/>
          <w:numId w:val="3"/>
        </w:numPr>
        <w:rPr>
          <w:lang w:val="de-AT"/>
        </w:rPr>
      </w:pPr>
      <w:r>
        <w:rPr>
          <w:lang w:val="de-AT"/>
        </w:rPr>
        <w:t>Verwendung von mehreren Listen in Tabelle (kann zu doppelten Attributen führen)</w:t>
      </w:r>
    </w:p>
    <w:p w:rsidR="00CC6B6A" w:rsidRDefault="00CC6B6A" w:rsidP="00CC6B6A">
      <w:pPr>
        <w:rPr>
          <w:lang w:val="de-AT"/>
        </w:rPr>
      </w:pPr>
      <w:r>
        <w:rPr>
          <w:lang w:val="de-AT"/>
        </w:rPr>
        <w:t>Um Änderungen willkommen zu heißen, wird das Design-Pattern Decorator-Pattern angewendet. Dies hilft zur Abschaffung von mehreren Listen in Tabelle.</w:t>
      </w:r>
    </w:p>
    <w:p w:rsidR="00CC6B6A" w:rsidRPr="00CC6B6A" w:rsidRDefault="00C11646" w:rsidP="00CC6B6A">
      <w:pPr>
        <w:rPr>
          <w:lang w:val="de-AT"/>
        </w:rPr>
      </w:pPr>
      <w:r>
        <w:rPr>
          <w:noProof/>
          <w:lang w:val="de-AT" w:eastAsia="de-AT"/>
        </w:rPr>
        <w:drawing>
          <wp:anchor distT="0" distB="0" distL="114300" distR="114300" simplePos="0" relativeHeight="251658240" behindDoc="1" locked="0" layoutInCell="1" allowOverlap="1" wp14:anchorId="48E60E86" wp14:editId="3CC801AC">
            <wp:simplePos x="0" y="0"/>
            <wp:positionH relativeFrom="column">
              <wp:posOffset>-382270</wp:posOffset>
            </wp:positionH>
            <wp:positionV relativeFrom="paragraph">
              <wp:posOffset>50800</wp:posOffset>
            </wp:positionV>
            <wp:extent cx="5500370" cy="2583180"/>
            <wp:effectExtent l="0" t="0" r="5080" b="7620"/>
            <wp:wrapTight wrapText="bothSides">
              <wp:wrapPolygon edited="0">
                <wp:start x="0" y="0"/>
                <wp:lineTo x="0" y="21504"/>
                <wp:lineTo x="21545" y="21504"/>
                <wp:lineTo x="2154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24106" t="38823" r="21457" b="15733"/>
                    <a:stretch/>
                  </pic:blipFill>
                  <pic:spPr bwMode="auto">
                    <a:xfrm>
                      <a:off x="0" y="0"/>
                      <a:ext cx="5500370" cy="2583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6DD9" w:rsidRDefault="00C06DD9" w:rsidP="004848E7">
      <w:pPr>
        <w:pStyle w:val="berschrift1"/>
        <w:rPr>
          <w:lang w:val="de-AT"/>
        </w:rPr>
      </w:pPr>
      <w:bookmarkStart w:id="4" w:name="_Toc406148996"/>
    </w:p>
    <w:p w:rsidR="00C06DD9" w:rsidRDefault="00C06DD9" w:rsidP="004848E7">
      <w:pPr>
        <w:pStyle w:val="berschrift1"/>
        <w:rPr>
          <w:lang w:val="de-AT"/>
        </w:rPr>
      </w:pPr>
    </w:p>
    <w:p w:rsidR="00C06DD9" w:rsidRPr="00C06DD9" w:rsidRDefault="00C06DD9" w:rsidP="00C06DD9">
      <w:pPr>
        <w:rPr>
          <w:lang w:val="de-AT"/>
        </w:rPr>
      </w:pPr>
    </w:p>
    <w:p w:rsidR="00A24FF5" w:rsidRDefault="00F1183B" w:rsidP="004848E7">
      <w:pPr>
        <w:pStyle w:val="berschrift1"/>
        <w:rPr>
          <w:lang w:val="de-AT"/>
        </w:rPr>
      </w:pPr>
      <w:r>
        <w:rPr>
          <w:lang w:val="de-AT"/>
        </w:rPr>
        <w:lastRenderedPageBreak/>
        <w:t>Arbeitsdurchführ</w:t>
      </w:r>
      <w:r w:rsidRPr="00A24FF5">
        <w:rPr>
          <w:lang w:val="de-AT"/>
        </w:rPr>
        <w:t>ung</w:t>
      </w:r>
      <w:bookmarkEnd w:id="4"/>
    </w:p>
    <w:p w:rsidR="00C20ABE" w:rsidRPr="00C20ABE" w:rsidRDefault="00C20ABE" w:rsidP="00C20ABE">
      <w:pPr>
        <w:pStyle w:val="berschrift2"/>
        <w:rPr>
          <w:lang w:val="de-AT"/>
        </w:rPr>
      </w:pPr>
      <w:r>
        <w:rPr>
          <w:lang w:val="de-AT"/>
        </w:rPr>
        <w:t>Connection</w:t>
      </w:r>
    </w:p>
    <w:p w:rsidR="009F7DFE" w:rsidRDefault="009F7DFE" w:rsidP="009F7DFE">
      <w:pPr>
        <w:rPr>
          <w:lang w:val="de-AT"/>
        </w:rPr>
      </w:pPr>
      <w:r>
        <w:rPr>
          <w:lang w:val="de-AT"/>
        </w:rPr>
        <w:t>Erstellen der Verbindung zur RDBMS mit JDBC.</w:t>
      </w:r>
    </w:p>
    <w:p w:rsidR="009F7DFE" w:rsidRPr="00FF6C44" w:rsidRDefault="009F7DFE" w:rsidP="009F7DFE">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 xml:space="preserve">ds = </w:t>
      </w:r>
      <w:r w:rsidRPr="00FF6C44">
        <w:rPr>
          <w:rFonts w:ascii="Consolas" w:hAnsi="Consolas" w:cs="Consolas"/>
          <w:b/>
          <w:bCs/>
          <w:color w:val="7030A0"/>
          <w:sz w:val="20"/>
          <w:szCs w:val="20"/>
        </w:rPr>
        <w:t>new</w:t>
      </w:r>
      <w:r w:rsidRPr="00FF6C44">
        <w:rPr>
          <w:rFonts w:ascii="Consolas" w:hAnsi="Consolas" w:cs="Consolas"/>
          <w:color w:val="7030A0"/>
          <w:sz w:val="20"/>
          <w:szCs w:val="20"/>
        </w:rPr>
        <w:t xml:space="preserve"> MysqlDataSource();</w:t>
      </w:r>
    </w:p>
    <w:p w:rsidR="009F7DFE" w:rsidRPr="00FF6C44" w:rsidRDefault="009F7DFE" w:rsidP="009F7DFE">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ab/>
      </w:r>
      <w:r w:rsidRPr="00FF6C44">
        <w:rPr>
          <w:rFonts w:ascii="Consolas" w:hAnsi="Consolas" w:cs="Consolas"/>
          <w:color w:val="7030A0"/>
          <w:sz w:val="20"/>
          <w:szCs w:val="20"/>
        </w:rPr>
        <w:tab/>
        <w:t>ds.setServerName(hostname);</w:t>
      </w:r>
    </w:p>
    <w:p w:rsidR="009F7DFE" w:rsidRPr="00FF6C44" w:rsidRDefault="009F7DFE" w:rsidP="009F7DFE">
      <w:pPr>
        <w:autoSpaceDE w:val="0"/>
        <w:autoSpaceDN w:val="0"/>
        <w:adjustRightInd w:val="0"/>
        <w:spacing w:after="0" w:line="240" w:lineRule="auto"/>
        <w:rPr>
          <w:rFonts w:ascii="Consolas" w:hAnsi="Consolas" w:cs="Consolas"/>
          <w:color w:val="7030A0"/>
          <w:sz w:val="20"/>
          <w:szCs w:val="20"/>
          <w:lang w:val="de-AT"/>
        </w:rPr>
      </w:pPr>
      <w:r w:rsidRPr="00FF6C44">
        <w:rPr>
          <w:rFonts w:ascii="Consolas" w:hAnsi="Consolas" w:cs="Consolas"/>
          <w:color w:val="7030A0"/>
          <w:sz w:val="20"/>
          <w:szCs w:val="20"/>
        </w:rPr>
        <w:tab/>
      </w:r>
      <w:r w:rsidRPr="00FF6C44">
        <w:rPr>
          <w:rFonts w:ascii="Consolas" w:hAnsi="Consolas" w:cs="Consolas"/>
          <w:color w:val="7030A0"/>
          <w:sz w:val="20"/>
          <w:szCs w:val="20"/>
        </w:rPr>
        <w:tab/>
      </w:r>
      <w:r w:rsidRPr="00FF6C44">
        <w:rPr>
          <w:rFonts w:ascii="Consolas" w:hAnsi="Consolas" w:cs="Consolas"/>
          <w:color w:val="7030A0"/>
          <w:sz w:val="20"/>
          <w:szCs w:val="20"/>
          <w:lang w:val="de-AT"/>
        </w:rPr>
        <w:t>ds.setUser(user);</w:t>
      </w:r>
    </w:p>
    <w:p w:rsidR="009F7DFE" w:rsidRPr="00FF6C44" w:rsidRDefault="009F7DFE" w:rsidP="009F7DFE">
      <w:pPr>
        <w:autoSpaceDE w:val="0"/>
        <w:autoSpaceDN w:val="0"/>
        <w:adjustRightInd w:val="0"/>
        <w:spacing w:after="0" w:line="240" w:lineRule="auto"/>
        <w:rPr>
          <w:rFonts w:ascii="Consolas" w:hAnsi="Consolas" w:cs="Consolas"/>
          <w:color w:val="7030A0"/>
          <w:sz w:val="20"/>
          <w:szCs w:val="20"/>
          <w:lang w:val="de-AT"/>
        </w:rPr>
      </w:pPr>
      <w:r w:rsidRPr="00FF6C44">
        <w:rPr>
          <w:rFonts w:ascii="Consolas" w:hAnsi="Consolas" w:cs="Consolas"/>
          <w:color w:val="7030A0"/>
          <w:sz w:val="20"/>
          <w:szCs w:val="20"/>
          <w:lang w:val="de-AT"/>
        </w:rPr>
        <w:tab/>
      </w:r>
      <w:r w:rsidRPr="00FF6C44">
        <w:rPr>
          <w:rFonts w:ascii="Consolas" w:hAnsi="Consolas" w:cs="Consolas"/>
          <w:color w:val="7030A0"/>
          <w:sz w:val="20"/>
          <w:szCs w:val="20"/>
          <w:lang w:val="de-AT"/>
        </w:rPr>
        <w:tab/>
        <w:t>ds.setPassword(password);</w:t>
      </w:r>
    </w:p>
    <w:p w:rsidR="009F7DFE" w:rsidRPr="00FF6C44" w:rsidRDefault="009F7DFE" w:rsidP="009F7DFE">
      <w:pPr>
        <w:rPr>
          <w:color w:val="7030A0"/>
          <w:lang w:val="de-AT"/>
        </w:rPr>
      </w:pPr>
      <w:r w:rsidRPr="00FF6C44">
        <w:rPr>
          <w:rFonts w:ascii="Consolas" w:hAnsi="Consolas" w:cs="Consolas"/>
          <w:color w:val="7030A0"/>
          <w:sz w:val="20"/>
          <w:szCs w:val="20"/>
          <w:lang w:val="de-AT"/>
        </w:rPr>
        <w:tab/>
      </w:r>
      <w:r w:rsidRPr="00FF6C44">
        <w:rPr>
          <w:rFonts w:ascii="Consolas" w:hAnsi="Consolas" w:cs="Consolas"/>
          <w:color w:val="7030A0"/>
          <w:sz w:val="20"/>
          <w:szCs w:val="20"/>
          <w:lang w:val="de-AT"/>
        </w:rPr>
        <w:tab/>
      </w:r>
      <w:r w:rsidRPr="00FF6C44">
        <w:rPr>
          <w:rFonts w:ascii="Consolas" w:hAnsi="Consolas" w:cs="Consolas"/>
          <w:b/>
          <w:bCs/>
          <w:color w:val="7030A0"/>
          <w:sz w:val="20"/>
          <w:szCs w:val="20"/>
          <w:lang w:val="de-AT"/>
        </w:rPr>
        <w:t>this</w:t>
      </w:r>
      <w:r w:rsidRPr="00FF6C44">
        <w:rPr>
          <w:rFonts w:ascii="Consolas" w:hAnsi="Consolas" w:cs="Consolas"/>
          <w:color w:val="7030A0"/>
          <w:sz w:val="20"/>
          <w:szCs w:val="20"/>
          <w:lang w:val="de-AT"/>
        </w:rPr>
        <w:t>.con = ds.getConnection();</w:t>
      </w:r>
      <w:r w:rsidRPr="00FF6C44">
        <w:rPr>
          <w:color w:val="7030A0"/>
          <w:lang w:val="de-AT"/>
        </w:rPr>
        <w:t xml:space="preserve"> </w:t>
      </w:r>
    </w:p>
    <w:p w:rsidR="009F7DFE" w:rsidRDefault="009F7DFE" w:rsidP="009F7DFE">
      <w:pPr>
        <w:rPr>
          <w:lang w:val="de-AT"/>
        </w:rPr>
      </w:pPr>
      <w:r>
        <w:rPr>
          <w:lang w:val="de-AT"/>
        </w:rPr>
        <w:t>Auslesen der Daten: Tabelle und deren Information (Attribute, PrimaryKeys, ForeignKeys und Tabellen von denen die Foreignkeys sind)</w:t>
      </w:r>
    </w:p>
    <w:p w:rsidR="00334A90" w:rsidRPr="00FF6C44" w:rsidRDefault="00334A90" w:rsidP="00334A90">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st = con.createStatement();</w:t>
      </w:r>
    </w:p>
    <w:p w:rsidR="00334A90" w:rsidRPr="00FF6C44" w:rsidRDefault="00334A90" w:rsidP="00334A90">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 xml:space="preserve">ResultSet </w:t>
      </w:r>
      <w:r w:rsidRPr="00FF6C44">
        <w:rPr>
          <w:rFonts w:ascii="Consolas" w:hAnsi="Consolas" w:cs="Consolas"/>
          <w:color w:val="7030A0"/>
          <w:sz w:val="20"/>
          <w:szCs w:val="20"/>
          <w:u w:val="single"/>
        </w:rPr>
        <w:t>rs1</w:t>
      </w:r>
      <w:r w:rsidRPr="00FF6C44">
        <w:rPr>
          <w:rFonts w:ascii="Consolas" w:hAnsi="Consolas" w:cs="Consolas"/>
          <w:color w:val="7030A0"/>
          <w:sz w:val="20"/>
          <w:szCs w:val="20"/>
        </w:rPr>
        <w:t xml:space="preserve"> = st.executeQuery("use "+database+";");</w:t>
      </w:r>
    </w:p>
    <w:p w:rsidR="00334A90" w:rsidRPr="00FF6C44" w:rsidRDefault="00334A90" w:rsidP="00334A90">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ResultSet rs = st.executeQuery("show tables;");</w:t>
      </w:r>
    </w:p>
    <w:p w:rsidR="00334A90" w:rsidRPr="00FF6C44" w:rsidRDefault="00334A90" w:rsidP="00334A90">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b/>
          <w:bCs/>
          <w:color w:val="7030A0"/>
          <w:sz w:val="20"/>
          <w:szCs w:val="20"/>
        </w:rPr>
        <w:t>while</w:t>
      </w:r>
      <w:r w:rsidRPr="00FF6C44">
        <w:rPr>
          <w:rFonts w:ascii="Consolas" w:hAnsi="Consolas" w:cs="Consolas"/>
          <w:color w:val="7030A0"/>
          <w:sz w:val="20"/>
          <w:szCs w:val="20"/>
        </w:rPr>
        <w:t>(rs.next()){</w:t>
      </w:r>
    </w:p>
    <w:p w:rsidR="00334A90" w:rsidRPr="00FF6C44" w:rsidRDefault="00334A90" w:rsidP="00334A90">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ab/>
        <w:t>tables.add(</w:t>
      </w:r>
      <w:r w:rsidRPr="00FF6C44">
        <w:rPr>
          <w:rFonts w:ascii="Consolas" w:hAnsi="Consolas" w:cs="Consolas"/>
          <w:b/>
          <w:bCs/>
          <w:color w:val="7030A0"/>
          <w:sz w:val="20"/>
          <w:szCs w:val="20"/>
        </w:rPr>
        <w:t>new</w:t>
      </w:r>
      <w:r w:rsidRPr="00FF6C44">
        <w:rPr>
          <w:rFonts w:ascii="Consolas" w:hAnsi="Consolas" w:cs="Consolas"/>
          <w:color w:val="7030A0"/>
          <w:sz w:val="20"/>
          <w:szCs w:val="20"/>
        </w:rPr>
        <w:t xml:space="preserve"> Tabelle(rs.getString(1)));</w:t>
      </w:r>
    </w:p>
    <w:p w:rsidR="00334A90" w:rsidRPr="002F04A9" w:rsidRDefault="00334A90" w:rsidP="00334A90">
      <w:pPr>
        <w:rPr>
          <w:rFonts w:ascii="Consolas" w:hAnsi="Consolas" w:cs="Consolas"/>
          <w:color w:val="7030A0"/>
          <w:sz w:val="20"/>
          <w:szCs w:val="20"/>
          <w:lang w:val="de-AT"/>
        </w:rPr>
      </w:pPr>
      <w:r w:rsidRPr="002F04A9">
        <w:rPr>
          <w:rFonts w:ascii="Consolas" w:hAnsi="Consolas" w:cs="Consolas"/>
          <w:color w:val="7030A0"/>
          <w:sz w:val="20"/>
          <w:szCs w:val="20"/>
          <w:lang w:val="de-AT"/>
        </w:rPr>
        <w:t>}</w:t>
      </w:r>
    </w:p>
    <w:p w:rsidR="002A00B5" w:rsidRDefault="002A00B5" w:rsidP="00334A90">
      <w:pPr>
        <w:rPr>
          <w:rFonts w:ascii="Consolas" w:hAnsi="Consolas" w:cs="Consolas"/>
          <w:color w:val="000000"/>
          <w:sz w:val="20"/>
          <w:szCs w:val="20"/>
          <w:lang w:val="de-AT"/>
        </w:rPr>
      </w:pPr>
      <w:r w:rsidRPr="002A00B5">
        <w:rPr>
          <w:rFonts w:ascii="Consolas" w:hAnsi="Consolas" w:cs="Consolas"/>
          <w:color w:val="000000"/>
          <w:sz w:val="20"/>
          <w:szCs w:val="20"/>
          <w:lang w:val="de-AT"/>
        </w:rPr>
        <w:t>Auslesen der Attribute und PrimaryKeys mit Desc</w:t>
      </w:r>
      <w:r>
        <w:rPr>
          <w:rFonts w:ascii="Consolas" w:hAnsi="Consolas" w:cs="Consolas"/>
          <w:color w:val="000000"/>
          <w:sz w:val="20"/>
          <w:szCs w:val="20"/>
          <w:lang w:val="de-AT"/>
        </w:rPr>
        <w:t>:</w:t>
      </w:r>
    </w:p>
    <w:p w:rsidR="002A00B5" w:rsidRPr="00FF6C44" w:rsidRDefault="002A00B5" w:rsidP="002A00B5">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ResultSet rs = st.executeQuery("desc "+t.getName()+";");</w:t>
      </w:r>
    </w:p>
    <w:p w:rsidR="002A00B5" w:rsidRPr="00FF6C44" w:rsidRDefault="002A00B5" w:rsidP="002A00B5">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b/>
          <w:bCs/>
          <w:color w:val="7030A0"/>
          <w:sz w:val="20"/>
          <w:szCs w:val="20"/>
        </w:rPr>
        <w:t>while</w:t>
      </w:r>
      <w:r w:rsidRPr="00FF6C44">
        <w:rPr>
          <w:rFonts w:ascii="Consolas" w:hAnsi="Consolas" w:cs="Consolas"/>
          <w:color w:val="7030A0"/>
          <w:sz w:val="20"/>
          <w:szCs w:val="20"/>
        </w:rPr>
        <w:t>(rs.next()){</w:t>
      </w:r>
    </w:p>
    <w:p w:rsidR="002A00B5" w:rsidRPr="00FF6C44" w:rsidRDefault="002A00B5" w:rsidP="002A00B5">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ab/>
        <w:t>t.addAttribut(rs.getString(1));</w:t>
      </w:r>
    </w:p>
    <w:p w:rsidR="002A00B5" w:rsidRPr="00FF6C44" w:rsidRDefault="002A00B5" w:rsidP="002A00B5">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ab/>
      </w:r>
      <w:r w:rsidRPr="00FF6C44">
        <w:rPr>
          <w:rFonts w:ascii="Consolas" w:hAnsi="Consolas" w:cs="Consolas"/>
          <w:b/>
          <w:bCs/>
          <w:color w:val="7030A0"/>
          <w:sz w:val="20"/>
          <w:szCs w:val="20"/>
        </w:rPr>
        <w:t>if</w:t>
      </w:r>
      <w:r w:rsidRPr="00FF6C44">
        <w:rPr>
          <w:rFonts w:ascii="Consolas" w:hAnsi="Consolas" w:cs="Consolas"/>
          <w:color w:val="7030A0"/>
          <w:sz w:val="20"/>
          <w:szCs w:val="20"/>
        </w:rPr>
        <w:t>(rs.getString(4).equals("PRI"))</w:t>
      </w:r>
    </w:p>
    <w:p w:rsidR="002A00B5" w:rsidRPr="00FF6C44" w:rsidRDefault="002A00B5" w:rsidP="002A00B5">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ab/>
      </w:r>
      <w:r w:rsidRPr="00FF6C44">
        <w:rPr>
          <w:rFonts w:ascii="Consolas" w:hAnsi="Consolas" w:cs="Consolas"/>
          <w:color w:val="7030A0"/>
          <w:sz w:val="20"/>
          <w:szCs w:val="20"/>
        </w:rPr>
        <w:tab/>
        <w:t>t.addPrimarykey(rs.getString(1));</w:t>
      </w:r>
      <w:r w:rsidRPr="00FF6C44">
        <w:rPr>
          <w:rFonts w:ascii="Consolas" w:hAnsi="Consolas" w:cs="Consolas"/>
          <w:color w:val="7030A0"/>
          <w:sz w:val="20"/>
          <w:szCs w:val="20"/>
        </w:rPr>
        <w:tab/>
      </w:r>
      <w:r w:rsidRPr="00FF6C44">
        <w:rPr>
          <w:rFonts w:ascii="Consolas" w:hAnsi="Consolas" w:cs="Consolas"/>
          <w:color w:val="7030A0"/>
          <w:sz w:val="20"/>
          <w:szCs w:val="20"/>
        </w:rPr>
        <w:tab/>
      </w:r>
    </w:p>
    <w:p w:rsidR="002A00B5" w:rsidRPr="00FF6C44" w:rsidRDefault="002A00B5" w:rsidP="002A00B5">
      <w:pPr>
        <w:rPr>
          <w:rFonts w:ascii="Consolas" w:hAnsi="Consolas" w:cs="Consolas"/>
          <w:color w:val="7030A0"/>
          <w:sz w:val="20"/>
          <w:szCs w:val="20"/>
        </w:rPr>
      </w:pPr>
      <w:r w:rsidRPr="00FF6C44">
        <w:rPr>
          <w:rFonts w:ascii="Consolas" w:hAnsi="Consolas" w:cs="Consolas"/>
          <w:color w:val="7030A0"/>
          <w:sz w:val="20"/>
          <w:szCs w:val="20"/>
        </w:rPr>
        <w:tab/>
        <w:t>}</w:t>
      </w:r>
    </w:p>
    <w:p w:rsidR="002A00B5" w:rsidRPr="002F04A9" w:rsidRDefault="00FF6C44" w:rsidP="002A00B5">
      <w:pPr>
        <w:rPr>
          <w:rFonts w:ascii="Consolas" w:hAnsi="Consolas" w:cs="Consolas"/>
          <w:color w:val="000000"/>
          <w:sz w:val="20"/>
          <w:szCs w:val="20"/>
        </w:rPr>
      </w:pPr>
      <w:r w:rsidRPr="002F04A9">
        <w:rPr>
          <w:rFonts w:ascii="Consolas" w:hAnsi="Consolas" w:cs="Consolas"/>
          <w:color w:val="000000"/>
          <w:sz w:val="20"/>
          <w:szCs w:val="20"/>
        </w:rPr>
        <w:t>Auslesen der ForeignKeys mit DatabaseMetaData:</w:t>
      </w:r>
    </w:p>
    <w:p w:rsidR="00FF6C44" w:rsidRPr="00FF6C44" w:rsidRDefault="00FF6C44" w:rsidP="00FF6C44">
      <w:pPr>
        <w:autoSpaceDE w:val="0"/>
        <w:autoSpaceDN w:val="0"/>
        <w:adjustRightInd w:val="0"/>
        <w:spacing w:after="0" w:line="240" w:lineRule="auto"/>
        <w:rPr>
          <w:rFonts w:ascii="Consolas" w:hAnsi="Consolas" w:cs="Consolas"/>
          <w:color w:val="7030A0"/>
          <w:sz w:val="20"/>
          <w:szCs w:val="20"/>
        </w:rPr>
      </w:pPr>
      <w:r w:rsidRPr="00FF6C44">
        <w:rPr>
          <w:rFonts w:ascii="Consolas" w:hAnsi="Consolas" w:cs="Consolas"/>
          <w:color w:val="7030A0"/>
          <w:sz w:val="20"/>
          <w:szCs w:val="20"/>
        </w:rPr>
        <w:t>DatabaseMetaData meta = con.getMetaData();</w:t>
      </w:r>
    </w:p>
    <w:p w:rsidR="00FF6C44" w:rsidRDefault="00FF6C44" w:rsidP="00FF6C44">
      <w:pPr>
        <w:rPr>
          <w:rFonts w:ascii="Consolas" w:hAnsi="Consolas" w:cs="Consolas"/>
          <w:color w:val="7030A0"/>
          <w:sz w:val="20"/>
          <w:szCs w:val="20"/>
        </w:rPr>
      </w:pPr>
      <w:r w:rsidRPr="00FF6C44">
        <w:rPr>
          <w:rFonts w:ascii="Consolas" w:hAnsi="Consolas" w:cs="Consolas"/>
          <w:color w:val="7030A0"/>
          <w:sz w:val="20"/>
          <w:szCs w:val="20"/>
        </w:rPr>
        <w:t xml:space="preserve">ResultSet rsK = meta.getImportedKeys(database, </w:t>
      </w:r>
      <w:r w:rsidRPr="00FF6C44">
        <w:rPr>
          <w:rFonts w:ascii="Consolas" w:hAnsi="Consolas" w:cs="Consolas"/>
          <w:b/>
          <w:bCs/>
          <w:color w:val="7030A0"/>
          <w:sz w:val="20"/>
          <w:szCs w:val="20"/>
        </w:rPr>
        <w:t>null</w:t>
      </w:r>
      <w:r w:rsidRPr="00FF6C44">
        <w:rPr>
          <w:rFonts w:ascii="Consolas" w:hAnsi="Consolas" w:cs="Consolas"/>
          <w:color w:val="7030A0"/>
          <w:sz w:val="20"/>
          <w:szCs w:val="20"/>
        </w:rPr>
        <w:t>, t.getName());</w:t>
      </w:r>
    </w:p>
    <w:p w:rsidR="00FF6C44" w:rsidRPr="00FF6C44" w:rsidRDefault="00FF6C44" w:rsidP="00FF6C44">
      <w:pPr>
        <w:rPr>
          <w:rFonts w:ascii="Consolas" w:hAnsi="Consolas" w:cs="Consolas"/>
          <w:color w:val="7030A0"/>
          <w:sz w:val="20"/>
          <w:szCs w:val="20"/>
        </w:rPr>
      </w:pPr>
      <w:r w:rsidRPr="00FF6C44">
        <w:rPr>
          <w:rFonts w:ascii="Consolas" w:hAnsi="Consolas" w:cs="Consolas"/>
          <w:b/>
          <w:bCs/>
          <w:color w:val="7030A0"/>
          <w:sz w:val="20"/>
          <w:szCs w:val="20"/>
        </w:rPr>
        <w:t>while</w:t>
      </w:r>
      <w:r w:rsidRPr="00FF6C44">
        <w:rPr>
          <w:rFonts w:ascii="Consolas" w:hAnsi="Consolas" w:cs="Consolas"/>
          <w:color w:val="7030A0"/>
          <w:sz w:val="20"/>
          <w:szCs w:val="20"/>
        </w:rPr>
        <w:t>(rsK.next()){</w:t>
      </w:r>
      <w:r w:rsidRPr="00FF6C44">
        <w:rPr>
          <w:rFonts w:ascii="Consolas" w:hAnsi="Consolas" w:cs="Consolas"/>
          <w:color w:val="7030A0"/>
          <w:sz w:val="20"/>
          <w:szCs w:val="20"/>
        </w:rPr>
        <w:tab/>
      </w:r>
      <w:r w:rsidRPr="00FF6C44">
        <w:rPr>
          <w:rFonts w:ascii="Consolas" w:hAnsi="Consolas" w:cs="Consolas"/>
          <w:color w:val="7030A0"/>
          <w:sz w:val="20"/>
          <w:szCs w:val="20"/>
        </w:rPr>
        <w:tab/>
      </w:r>
      <w:r w:rsidRPr="00FF6C44">
        <w:rPr>
          <w:rFonts w:ascii="Consolas" w:hAnsi="Consolas" w:cs="Consolas"/>
          <w:color w:val="7030A0"/>
          <w:sz w:val="20"/>
          <w:szCs w:val="20"/>
        </w:rPr>
        <w:tab/>
        <w:t>t.addForeignkey(rsK.getString("FKCOLUMN_NAME"),rsK.getString("PKTABLE_NAME"));</w:t>
      </w:r>
    </w:p>
    <w:p w:rsidR="00FF6C44" w:rsidRDefault="00FF6C44" w:rsidP="00FF6C44">
      <w:pPr>
        <w:rPr>
          <w:rFonts w:ascii="Consolas" w:hAnsi="Consolas" w:cs="Consolas"/>
          <w:color w:val="7030A0"/>
          <w:sz w:val="20"/>
          <w:szCs w:val="20"/>
          <w:lang w:val="de-AT"/>
        </w:rPr>
      </w:pPr>
      <w:r w:rsidRPr="00FF6C44">
        <w:rPr>
          <w:rFonts w:ascii="Consolas" w:hAnsi="Consolas" w:cs="Consolas"/>
          <w:color w:val="7030A0"/>
          <w:sz w:val="20"/>
          <w:szCs w:val="20"/>
          <w:lang w:val="de-AT"/>
        </w:rPr>
        <w:t>}</w:t>
      </w:r>
    </w:p>
    <w:p w:rsidR="00C20ABE" w:rsidRDefault="00C20ABE" w:rsidP="00C20ABE">
      <w:pPr>
        <w:pStyle w:val="berschrift2"/>
        <w:rPr>
          <w:lang w:val="de-AT"/>
        </w:rPr>
      </w:pPr>
      <w:r>
        <w:rPr>
          <w:lang w:val="de-AT"/>
        </w:rPr>
        <w:t>Tabelle &amp; ForeignKey</w:t>
      </w:r>
    </w:p>
    <w:p w:rsidR="00C20ABE" w:rsidRDefault="00C20ABE" w:rsidP="00C20ABE">
      <w:pPr>
        <w:rPr>
          <w:lang w:val="de-AT"/>
        </w:rPr>
      </w:pPr>
      <w:r>
        <w:rPr>
          <w:lang w:val="de-AT"/>
        </w:rPr>
        <w:t>Speichern der Daten mit Klassen.</w:t>
      </w:r>
    </w:p>
    <w:p w:rsidR="00BB5457" w:rsidRDefault="00C20ABE" w:rsidP="00C20ABE">
      <w:pPr>
        <w:rPr>
          <w:rFonts w:ascii="Consolas" w:hAnsi="Consolas" w:cs="Consolas"/>
          <w:color w:val="000000"/>
          <w:sz w:val="20"/>
          <w:szCs w:val="20"/>
          <w:lang w:val="de-AT"/>
        </w:rPr>
      </w:pPr>
      <w:r>
        <w:rPr>
          <w:lang w:val="de-AT"/>
        </w:rPr>
        <w:t xml:space="preserve">Bei ForeignKey überschreiben der equal Methode </w:t>
      </w:r>
      <w:r w:rsidRPr="00C20ABE">
        <w:rPr>
          <w:lang w:val="de-AT"/>
        </w:rPr>
        <w:t>(</w:t>
      </w:r>
      <w:r w:rsidRPr="00F62BB7">
        <w:rPr>
          <w:rFonts w:ascii="Consolas" w:hAnsi="Consolas" w:cs="Consolas"/>
          <w:b/>
          <w:bCs/>
          <w:color w:val="7030A0"/>
          <w:sz w:val="20"/>
          <w:szCs w:val="20"/>
          <w:lang w:val="de-AT"/>
        </w:rPr>
        <w:t>public</w:t>
      </w:r>
      <w:r w:rsidRPr="00F62BB7">
        <w:rPr>
          <w:rFonts w:ascii="Consolas" w:hAnsi="Consolas" w:cs="Consolas"/>
          <w:color w:val="7030A0"/>
          <w:sz w:val="20"/>
          <w:szCs w:val="20"/>
          <w:lang w:val="de-AT"/>
        </w:rPr>
        <w:t xml:space="preserve"> </w:t>
      </w:r>
      <w:r w:rsidRPr="00F62BB7">
        <w:rPr>
          <w:rFonts w:ascii="Consolas" w:hAnsi="Consolas" w:cs="Consolas"/>
          <w:b/>
          <w:bCs/>
          <w:color w:val="7030A0"/>
          <w:sz w:val="20"/>
          <w:szCs w:val="20"/>
          <w:lang w:val="de-AT"/>
        </w:rPr>
        <w:t>boolean</w:t>
      </w:r>
      <w:r w:rsidRPr="00F62BB7">
        <w:rPr>
          <w:rFonts w:ascii="Consolas" w:hAnsi="Consolas" w:cs="Consolas"/>
          <w:color w:val="7030A0"/>
          <w:sz w:val="20"/>
          <w:szCs w:val="20"/>
          <w:lang w:val="de-AT"/>
        </w:rPr>
        <w:t xml:space="preserve"> equals(Object o) {</w:t>
      </w:r>
      <w:r w:rsidR="00F62BB7" w:rsidRPr="00F62BB7">
        <w:rPr>
          <w:rFonts w:ascii="Consolas" w:hAnsi="Consolas" w:cs="Consolas"/>
          <w:color w:val="7030A0"/>
          <w:sz w:val="20"/>
          <w:szCs w:val="20"/>
          <w:lang w:val="de-AT"/>
        </w:rPr>
        <w:t>}</w:t>
      </w:r>
      <w:r w:rsidRPr="00C20ABE">
        <w:rPr>
          <w:rFonts w:ascii="Consolas" w:hAnsi="Consolas" w:cs="Consolas"/>
          <w:color w:val="000000"/>
          <w:sz w:val="20"/>
          <w:szCs w:val="20"/>
          <w:lang w:val="de-AT"/>
        </w:rPr>
        <w:t>)</w:t>
      </w:r>
      <w:r w:rsidR="00BB5457">
        <w:rPr>
          <w:rFonts w:ascii="Consolas" w:hAnsi="Consolas" w:cs="Consolas"/>
          <w:color w:val="000000"/>
          <w:sz w:val="20"/>
          <w:szCs w:val="20"/>
          <w:lang w:val="de-AT"/>
        </w:rPr>
        <w:t xml:space="preserve">, damit man sie mit Wörtern vergleichen kann. </w:t>
      </w:r>
    </w:p>
    <w:p w:rsidR="00EE4D68" w:rsidRDefault="00EE4D68" w:rsidP="00EE4D68">
      <w:pPr>
        <w:pStyle w:val="berschrift2"/>
        <w:rPr>
          <w:lang w:val="de-AT"/>
        </w:rPr>
      </w:pPr>
      <w:r>
        <w:rPr>
          <w:lang w:val="de-AT"/>
        </w:rPr>
        <w:t>Diagram</w:t>
      </w:r>
    </w:p>
    <w:p w:rsidR="00EE4D68" w:rsidRPr="00EE4D68" w:rsidRDefault="00EE4D68" w:rsidP="00EE4D68">
      <w:r w:rsidRPr="00EE4D68">
        <w:t xml:space="preserve">Das RM wird mit </w:t>
      </w:r>
      <w:r w:rsidRPr="00EE4D68">
        <w:rPr>
          <w:rFonts w:ascii="Consolas" w:hAnsi="Consolas" w:cs="Consolas"/>
          <w:b/>
          <w:bCs/>
          <w:color w:val="7030A0"/>
          <w:sz w:val="20"/>
          <w:szCs w:val="20"/>
        </w:rPr>
        <w:t>public</w:t>
      </w:r>
      <w:r w:rsidRPr="00EE4D68">
        <w:rPr>
          <w:rFonts w:ascii="Consolas" w:hAnsi="Consolas" w:cs="Consolas"/>
          <w:color w:val="7030A0"/>
          <w:sz w:val="20"/>
          <w:szCs w:val="20"/>
        </w:rPr>
        <w:t xml:space="preserve"> String getRM(Connection con, String database){</w:t>
      </w:r>
      <w:r>
        <w:rPr>
          <w:rFonts w:ascii="Consolas" w:hAnsi="Consolas" w:cs="Consolas"/>
          <w:color w:val="7030A0"/>
          <w:sz w:val="20"/>
          <w:szCs w:val="20"/>
        </w:rPr>
        <w:t xml:space="preserve">} </w:t>
      </w:r>
      <w:r w:rsidRPr="00EE4D68">
        <w:rPr>
          <w:rFonts w:ascii="Consolas" w:hAnsi="Consolas" w:cs="Consolas"/>
          <w:sz w:val="20"/>
          <w:szCs w:val="20"/>
        </w:rPr>
        <w:t>erstellt.</w:t>
      </w:r>
      <w:r w:rsidR="007E35C5">
        <w:rPr>
          <w:rFonts w:ascii="Consolas" w:hAnsi="Consolas" w:cs="Consolas"/>
          <w:sz w:val="20"/>
          <w:szCs w:val="20"/>
        </w:rPr>
        <w:t xml:space="preserve"> </w:t>
      </w:r>
    </w:p>
    <w:p w:rsidR="00F62BB7" w:rsidRPr="00EE4D68" w:rsidRDefault="00F62BB7" w:rsidP="00C20ABE"/>
    <w:p w:rsidR="009F7DFE" w:rsidRDefault="009F7DFE" w:rsidP="009F7DFE">
      <w:pPr>
        <w:rPr>
          <w:rFonts w:ascii="Consolas" w:hAnsi="Consolas" w:cs="Consolas"/>
          <w:color w:val="7030A0"/>
          <w:sz w:val="20"/>
          <w:szCs w:val="20"/>
        </w:rPr>
      </w:pPr>
    </w:p>
    <w:p w:rsidR="00B00F12" w:rsidRDefault="00B00F12" w:rsidP="009F7DFE">
      <w:pPr>
        <w:rPr>
          <w:rFonts w:ascii="Consolas" w:hAnsi="Consolas" w:cs="Consolas"/>
          <w:color w:val="7030A0"/>
          <w:sz w:val="20"/>
          <w:szCs w:val="20"/>
        </w:rPr>
      </w:pPr>
    </w:p>
    <w:p w:rsidR="00A24FF5" w:rsidRPr="002A00B5" w:rsidRDefault="00A24FF5" w:rsidP="004848E7">
      <w:pPr>
        <w:pStyle w:val="berschrift1"/>
      </w:pPr>
      <w:bookmarkStart w:id="5" w:name="_Toc406148997"/>
      <w:bookmarkStart w:id="6" w:name="_GoBack"/>
      <w:bookmarkEnd w:id="6"/>
      <w:r w:rsidRPr="002A00B5">
        <w:lastRenderedPageBreak/>
        <w:t>Testbericht</w:t>
      </w:r>
      <w:bookmarkEnd w:id="5"/>
    </w:p>
    <w:p w:rsidR="001C1525" w:rsidRPr="002A00B5" w:rsidRDefault="001C1525" w:rsidP="001C1525">
      <w:pPr>
        <w:pStyle w:val="berschrift1"/>
      </w:pPr>
      <w:r w:rsidRPr="002A00B5">
        <w:t>Quellen</w:t>
      </w:r>
    </w:p>
    <w:sectPr w:rsidR="001C1525" w:rsidRPr="002A00B5" w:rsidSect="004C2224">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EDB" w:rsidRDefault="00637EDB" w:rsidP="004C2224">
      <w:pPr>
        <w:spacing w:after="0" w:line="240" w:lineRule="auto"/>
      </w:pPr>
      <w:r>
        <w:separator/>
      </w:r>
    </w:p>
  </w:endnote>
  <w:endnote w:type="continuationSeparator" w:id="0">
    <w:p w:rsidR="00637EDB" w:rsidRDefault="00637EDB" w:rsidP="004C2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96642"/>
      <w:docPartObj>
        <w:docPartGallery w:val="Page Numbers (Bottom of Page)"/>
        <w:docPartUnique/>
      </w:docPartObj>
    </w:sdtPr>
    <w:sdtEndPr/>
    <w:sdtContent>
      <w:p w:rsidR="004C2224" w:rsidRDefault="004C2224">
        <w:pPr>
          <w:pStyle w:val="Fuzeile"/>
          <w:jc w:val="right"/>
        </w:pPr>
        <w:r>
          <w:rPr>
            <w:lang w:val="de-DE"/>
          </w:rPr>
          <w:t xml:space="preserve">Seite </w:t>
        </w:r>
        <w:r>
          <w:rPr>
            <w:b/>
          </w:rPr>
          <w:fldChar w:fldCharType="begin"/>
        </w:r>
        <w:r>
          <w:rPr>
            <w:b/>
          </w:rPr>
          <w:instrText>PAGE  \* Arabic  \* MERGEFORMAT</w:instrText>
        </w:r>
        <w:r>
          <w:rPr>
            <w:b/>
          </w:rPr>
          <w:fldChar w:fldCharType="separate"/>
        </w:r>
        <w:r w:rsidR="00C11646" w:rsidRPr="00C11646">
          <w:rPr>
            <w:b/>
            <w:noProof/>
            <w:lang w:val="de-DE"/>
          </w:rPr>
          <w:t>6</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C11646" w:rsidRPr="00C11646">
          <w:rPr>
            <w:b/>
            <w:noProof/>
            <w:lang w:val="de-DE"/>
          </w:rPr>
          <w:t>6</w:t>
        </w:r>
        <w:r>
          <w:rPr>
            <w:b/>
          </w:rPr>
          <w:fldChar w:fldCharType="end"/>
        </w:r>
      </w:p>
    </w:sdtContent>
  </w:sdt>
  <w:p w:rsidR="004C2224" w:rsidRDefault="004C22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EDB" w:rsidRDefault="00637EDB" w:rsidP="004C2224">
      <w:pPr>
        <w:spacing w:after="0" w:line="240" w:lineRule="auto"/>
      </w:pPr>
      <w:r>
        <w:separator/>
      </w:r>
    </w:p>
  </w:footnote>
  <w:footnote w:type="continuationSeparator" w:id="0">
    <w:p w:rsidR="00637EDB" w:rsidRDefault="00637EDB" w:rsidP="004C2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45"/>
    <w:multiLevelType w:val="multilevel"/>
    <w:tmpl w:val="1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46899"/>
    <w:multiLevelType w:val="multilevel"/>
    <w:tmpl w:val="1CAA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E55165"/>
    <w:multiLevelType w:val="multilevel"/>
    <w:tmpl w:val="9744831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6952C5"/>
    <w:multiLevelType w:val="multilevel"/>
    <w:tmpl w:val="38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F5"/>
    <w:rsid w:val="000322DF"/>
    <w:rsid w:val="00083814"/>
    <w:rsid w:val="000C32F8"/>
    <w:rsid w:val="000C7857"/>
    <w:rsid w:val="00136AE1"/>
    <w:rsid w:val="0018067C"/>
    <w:rsid w:val="001C1525"/>
    <w:rsid w:val="001D2BF5"/>
    <w:rsid w:val="0020066B"/>
    <w:rsid w:val="002A00B5"/>
    <w:rsid w:val="002F04A9"/>
    <w:rsid w:val="00315232"/>
    <w:rsid w:val="00334A90"/>
    <w:rsid w:val="00344CD4"/>
    <w:rsid w:val="0036329D"/>
    <w:rsid w:val="00363B5F"/>
    <w:rsid w:val="003952EB"/>
    <w:rsid w:val="003C06E0"/>
    <w:rsid w:val="00401A0D"/>
    <w:rsid w:val="00404933"/>
    <w:rsid w:val="004848E7"/>
    <w:rsid w:val="004C2224"/>
    <w:rsid w:val="005450CC"/>
    <w:rsid w:val="005623A8"/>
    <w:rsid w:val="00637EDB"/>
    <w:rsid w:val="00676F66"/>
    <w:rsid w:val="00677895"/>
    <w:rsid w:val="006C7787"/>
    <w:rsid w:val="00760A2F"/>
    <w:rsid w:val="00781CB1"/>
    <w:rsid w:val="00783157"/>
    <w:rsid w:val="007E35C5"/>
    <w:rsid w:val="007F2984"/>
    <w:rsid w:val="00862AB2"/>
    <w:rsid w:val="008B52EF"/>
    <w:rsid w:val="008E53BF"/>
    <w:rsid w:val="00915351"/>
    <w:rsid w:val="009A6101"/>
    <w:rsid w:val="009F7DFE"/>
    <w:rsid w:val="00A14586"/>
    <w:rsid w:val="00A23906"/>
    <w:rsid w:val="00A24FF5"/>
    <w:rsid w:val="00A82554"/>
    <w:rsid w:val="00A84644"/>
    <w:rsid w:val="00AB5EFB"/>
    <w:rsid w:val="00AE19BC"/>
    <w:rsid w:val="00B00F12"/>
    <w:rsid w:val="00B62EC2"/>
    <w:rsid w:val="00B77C8F"/>
    <w:rsid w:val="00B87F20"/>
    <w:rsid w:val="00BB5457"/>
    <w:rsid w:val="00C06DD9"/>
    <w:rsid w:val="00C11646"/>
    <w:rsid w:val="00C20ABE"/>
    <w:rsid w:val="00C26A80"/>
    <w:rsid w:val="00CC6B6A"/>
    <w:rsid w:val="00CC6FD8"/>
    <w:rsid w:val="00CE66CF"/>
    <w:rsid w:val="00D22486"/>
    <w:rsid w:val="00E27338"/>
    <w:rsid w:val="00E92D1D"/>
    <w:rsid w:val="00E967E9"/>
    <w:rsid w:val="00EA0D97"/>
    <w:rsid w:val="00EA3AB8"/>
    <w:rsid w:val="00EE4D68"/>
    <w:rsid w:val="00F1183B"/>
    <w:rsid w:val="00F62BB7"/>
    <w:rsid w:val="00FB4332"/>
    <w:rsid w:val="00FB5628"/>
    <w:rsid w:val="00FF6C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paragraph" w:styleId="Listenabsatz">
    <w:name w:val="List Paragraph"/>
    <w:basedOn w:val="Standard"/>
    <w:uiPriority w:val="34"/>
    <w:qFormat/>
    <w:rsid w:val="00A825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paragraph" w:styleId="Listenabsatz">
    <w:name w:val="List Paragraph"/>
    <w:basedOn w:val="Standard"/>
    <w:uiPriority w:val="34"/>
    <w:qFormat/>
    <w:rsid w:val="00A82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1470">
      <w:bodyDiv w:val="1"/>
      <w:marLeft w:val="0"/>
      <w:marRight w:val="0"/>
      <w:marTop w:val="0"/>
      <w:marBottom w:val="0"/>
      <w:divBdr>
        <w:top w:val="none" w:sz="0" w:space="0" w:color="auto"/>
        <w:left w:val="none" w:sz="0" w:space="0" w:color="auto"/>
        <w:bottom w:val="none" w:sz="0" w:space="0" w:color="auto"/>
        <w:right w:val="none" w:sz="0" w:space="0" w:color="auto"/>
      </w:divBdr>
    </w:div>
    <w:div w:id="1400471421">
      <w:bodyDiv w:val="1"/>
      <w:marLeft w:val="0"/>
      <w:marRight w:val="0"/>
      <w:marTop w:val="0"/>
      <w:marBottom w:val="0"/>
      <w:divBdr>
        <w:top w:val="none" w:sz="0" w:space="0" w:color="auto"/>
        <w:left w:val="none" w:sz="0" w:space="0" w:color="auto"/>
        <w:bottom w:val="none" w:sz="0" w:space="0" w:color="auto"/>
        <w:right w:val="none" w:sz="0" w:space="0" w:color="auto"/>
      </w:divBdr>
    </w:div>
    <w:div w:id="1582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3586799">
          <w:marLeft w:val="0"/>
          <w:marRight w:val="0"/>
          <w:marTop w:val="0"/>
          <w:marBottom w:val="0"/>
          <w:divBdr>
            <w:top w:val="none" w:sz="0" w:space="0" w:color="auto"/>
            <w:left w:val="none" w:sz="0" w:space="0" w:color="auto"/>
            <w:bottom w:val="none" w:sz="0" w:space="0" w:color="auto"/>
            <w:right w:val="none" w:sz="0" w:space="0" w:color="auto"/>
          </w:divBdr>
          <w:divsChild>
            <w:div w:id="482549598">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24495464">
          <w:marLeft w:val="600"/>
          <w:marRight w:val="0"/>
          <w:marTop w:val="0"/>
          <w:marBottom w:val="0"/>
          <w:divBdr>
            <w:top w:val="none" w:sz="0" w:space="0" w:color="auto"/>
            <w:left w:val="none" w:sz="0" w:space="0" w:color="auto"/>
            <w:bottom w:val="none" w:sz="0" w:space="0" w:color="auto"/>
            <w:right w:val="none" w:sz="0" w:space="0" w:color="auto"/>
          </w:divBdr>
        </w:div>
        <w:div w:id="200520599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D5F28-AC69-4CE5-B84B-47EED5BB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800</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Rückwärtssalto</vt:lpstr>
    </vt:vector>
  </TitlesOfParts>
  <Company>Hewlett-Packard</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Erstellen eines EER-Diagramm und RM einer RDBMS Datenbank mittels JDBC</dc:subject>
  <dc:creator>Nenad Gligorevic, Melanie Göbel</dc:creator>
  <cp:lastModifiedBy>Melanie Ichigo</cp:lastModifiedBy>
  <cp:revision>22</cp:revision>
  <dcterms:created xsi:type="dcterms:W3CDTF">2015-01-08T08:05:00Z</dcterms:created>
  <dcterms:modified xsi:type="dcterms:W3CDTF">2015-02-10T22:06:00Z</dcterms:modified>
</cp:coreProperties>
</file>