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81D58" w14:textId="77777777" w:rsidR="000514AF" w:rsidRDefault="00D559D8">
      <w:pPr>
        <w:pStyle w:val="Title"/>
      </w:pPr>
      <w:bookmarkStart w:id="0" w:name="_GoBack"/>
      <w:bookmarkEnd w:id="0"/>
      <w:r>
        <w:t>SOP010 - SSL Certificate Renewal Procedure</w:t>
      </w:r>
    </w:p>
    <w:p w14:paraId="6D2A9128" w14:textId="77777777" w:rsidR="000514AF" w:rsidRDefault="00D559D8">
      <w:pPr>
        <w:pStyle w:val="Heading2"/>
      </w:pPr>
      <w:r>
        <w:t>Document ID</w:t>
      </w:r>
    </w:p>
    <w:p w14:paraId="150FA3B8" w14:textId="77777777" w:rsidR="000514AF" w:rsidRDefault="00D559D8">
      <w:r>
        <w:t>SOP010</w:t>
      </w:r>
    </w:p>
    <w:p w14:paraId="14088ACF" w14:textId="77777777" w:rsidR="000514AF" w:rsidRDefault="00D559D8">
      <w:pPr>
        <w:pStyle w:val="Heading2"/>
      </w:pPr>
      <w:r>
        <w:t>Related KB</w:t>
      </w:r>
    </w:p>
    <w:p w14:paraId="26C1ED2F" w14:textId="77777777" w:rsidR="000514AF" w:rsidRDefault="00D559D8">
      <w:r>
        <w:t>KB105 - SSL Certificate Renewal Procedure</w:t>
      </w:r>
    </w:p>
    <w:p w14:paraId="78B4F093" w14:textId="77777777" w:rsidR="000514AF" w:rsidRDefault="00D559D8">
      <w:pPr>
        <w:pStyle w:val="Heading2"/>
      </w:pPr>
      <w:r>
        <w:t>Purpose</w:t>
      </w:r>
    </w:p>
    <w:p w14:paraId="507E22B3" w14:textId="77777777" w:rsidR="000514AF" w:rsidRDefault="00D559D8">
      <w:r>
        <w:t xml:space="preserve">To provide a standardized process for renewing SSL/TLS certificates before expiration and ensuring uninterrupted secure </w:t>
      </w:r>
      <w:r>
        <w:t>communications.</w:t>
      </w:r>
    </w:p>
    <w:p w14:paraId="12060B11" w14:textId="77777777" w:rsidR="000514AF" w:rsidRDefault="00D559D8">
      <w:pPr>
        <w:pStyle w:val="Heading2"/>
      </w:pPr>
      <w:r>
        <w:t>Scope</w:t>
      </w:r>
    </w:p>
    <w:p w14:paraId="0CE33D15" w14:textId="77777777" w:rsidR="000514AF" w:rsidRDefault="00D559D8">
      <w:r>
        <w:t>Applicable to all servers, websites, applications, firewalls, VPN gateways, and services using SSL/TLS certificates.</w:t>
      </w:r>
    </w:p>
    <w:p w14:paraId="04AB010F" w14:textId="77777777" w:rsidR="000514AF" w:rsidRDefault="00D559D8">
      <w:pPr>
        <w:pStyle w:val="Heading2"/>
      </w:pPr>
      <w:r>
        <w:t>Required Tools</w:t>
      </w:r>
    </w:p>
    <w:p w14:paraId="2F54594B" w14:textId="77777777" w:rsidR="000514AF" w:rsidRDefault="00D559D8">
      <w:r>
        <w:t>Certificate Management Portal</w:t>
      </w:r>
      <w:r>
        <w:br/>
        <w:t>Web Server or Application Management Console</w:t>
      </w:r>
      <w:r>
        <w:br/>
        <w:t>Administrator Account</w:t>
      </w:r>
      <w:r>
        <w:br/>
        <w:t>Servi</w:t>
      </w:r>
      <w:r>
        <w:t>ce Desk Ticket System</w:t>
      </w:r>
    </w:p>
    <w:p w14:paraId="51F2589A" w14:textId="77777777" w:rsidR="000514AF" w:rsidRDefault="00D559D8">
      <w:pPr>
        <w:pStyle w:val="Heading2"/>
      </w:pPr>
      <w:r>
        <w:t>Prerequisites</w:t>
      </w:r>
    </w:p>
    <w:p w14:paraId="593DFB4A" w14:textId="77777777" w:rsidR="000514AF" w:rsidRDefault="00D559D8">
      <w:r>
        <w:t>Certificate nearing expiration</w:t>
      </w:r>
      <w:r>
        <w:br/>
        <w:t>Change approval obtained</w:t>
      </w:r>
      <w:r>
        <w:br/>
        <w:t>Backup of existing certificate available</w:t>
      </w:r>
    </w:p>
    <w:p w14:paraId="39DE1C93" w14:textId="77777777" w:rsidR="000514AF" w:rsidRDefault="00D559D8">
      <w:pPr>
        <w:pStyle w:val="Heading2"/>
      </w:pPr>
      <w:r>
        <w:t>Procedure</w:t>
      </w:r>
    </w:p>
    <w:p w14:paraId="18FB1350" w14:textId="77777777" w:rsidR="000514AF" w:rsidRDefault="00D559D8">
      <w:r>
        <w:t>1. Review certificate expiration date.</w:t>
      </w:r>
      <w:r>
        <w:br/>
        <w:t>2. Confirm renewal requirements and ownership.</w:t>
      </w:r>
      <w:r>
        <w:br/>
        <w:t>3. Generate CSR if required</w:t>
      </w:r>
      <w:r>
        <w:t>.</w:t>
      </w:r>
      <w:r>
        <w:br/>
        <w:t>4. Submit renewal request to certificate provider.</w:t>
      </w:r>
      <w:r>
        <w:br/>
        <w:t>5. Validate domain ownership.</w:t>
      </w:r>
      <w:r>
        <w:br/>
        <w:t>6. Obtain renewed certificate files.</w:t>
      </w:r>
      <w:r>
        <w:br/>
        <w:t>7. Backup existing certificate configuration.</w:t>
      </w:r>
      <w:r>
        <w:br/>
        <w:t>8. Install renewed certificate.</w:t>
      </w:r>
      <w:r>
        <w:br/>
        <w:t>9. Update intermediate certificate chain if required.</w:t>
      </w:r>
      <w:r>
        <w:br/>
        <w:t xml:space="preserve">10. </w:t>
      </w:r>
      <w:r>
        <w:t>Restart related services if necessary.</w:t>
      </w:r>
      <w:r>
        <w:br/>
        <w:t>11. Verify HTTPS and certificate trust.</w:t>
      </w:r>
      <w:r>
        <w:br/>
      </w:r>
      <w:r>
        <w:lastRenderedPageBreak/>
        <w:t>12. Confirm application functionality.</w:t>
      </w:r>
      <w:r>
        <w:br/>
        <w:t>13. Document completion and close the ticket.</w:t>
      </w:r>
    </w:p>
    <w:p w14:paraId="7320AAB8" w14:textId="77777777" w:rsidR="000514AF" w:rsidRDefault="00D559D8">
      <w:pPr>
        <w:pStyle w:val="Heading2"/>
      </w:pPr>
      <w:r>
        <w:t>Verification</w:t>
      </w:r>
    </w:p>
    <w:p w14:paraId="474239B2" w14:textId="77777777" w:rsidR="000514AF" w:rsidRDefault="00D559D8">
      <w:r>
        <w:t>Certificate displays new expiry date.</w:t>
      </w:r>
      <w:r>
        <w:br/>
        <w:t>HTTPS connection is successful.</w:t>
      </w:r>
      <w:r>
        <w:br/>
        <w:t>No certif</w:t>
      </w:r>
      <w:r>
        <w:t>icate warnings are reported.</w:t>
      </w:r>
      <w:r>
        <w:br/>
        <w:t>Business services operate normally.</w:t>
      </w:r>
    </w:p>
    <w:p w14:paraId="52AC4E62" w14:textId="77777777" w:rsidR="000514AF" w:rsidRDefault="00D559D8">
      <w:pPr>
        <w:pStyle w:val="Heading2"/>
      </w:pPr>
      <w:r>
        <w:t>Security Considerations</w:t>
      </w:r>
    </w:p>
    <w:p w14:paraId="3747F4F2" w14:textId="77777777" w:rsidR="000514AF" w:rsidRDefault="00D559D8">
      <w:r>
        <w:t>Protect private keys.</w:t>
      </w:r>
      <w:r>
        <w:br/>
        <w:t>Use approved certificate authorities.</w:t>
      </w:r>
      <w:r>
        <w:br/>
        <w:t>Verify certificate chain integrity.</w:t>
      </w:r>
      <w:r>
        <w:br/>
        <w:t>Maintain certificate inventory records.</w:t>
      </w:r>
    </w:p>
    <w:p w14:paraId="5E8CBE9B" w14:textId="77777777" w:rsidR="000514AF" w:rsidRDefault="00D559D8">
      <w:pPr>
        <w:pStyle w:val="Heading2"/>
      </w:pPr>
      <w:r>
        <w:t>Escalation</w:t>
      </w:r>
    </w:p>
    <w:p w14:paraId="58792037" w14:textId="77777777" w:rsidR="000514AF" w:rsidRDefault="00D559D8">
      <w:r>
        <w:t>Escalate to Infrastr</w:t>
      </w:r>
      <w:r>
        <w:t>ucture or Security Team if certificate installation fails, service disruption occurs, or certificate trust issues are detected.</w:t>
      </w:r>
    </w:p>
    <w:sectPr w:rsidR="00051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4AF"/>
    <w:rsid w:val="0006063C"/>
    <w:rsid w:val="0015074B"/>
    <w:rsid w:val="0029639D"/>
    <w:rsid w:val="00326F90"/>
    <w:rsid w:val="00AA1D8D"/>
    <w:rsid w:val="00B47730"/>
    <w:rsid w:val="00CB0664"/>
    <w:rsid w:val="00D559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43793F-F2C4-42F3-9A59-1C3577F2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4C0E31-9120-4AFC-B1EB-20AE94DD7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User</cp:lastModifiedBy>
  <cp:revision>2</cp:revision>
  <dcterms:created xsi:type="dcterms:W3CDTF">2026-10-26T17:42:00Z</dcterms:created>
  <dcterms:modified xsi:type="dcterms:W3CDTF">2026-10-26T17:42:00Z</dcterms:modified>
  <cp:category/>
</cp:coreProperties>
</file>