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RCA005 - Firewall Firmware Upgrade Failure</w:t>
      </w:r>
    </w:p>
    <w:p>
      <w:r>
        <w:rPr>
          <w:b/>
        </w:rPr>
        <w:t xml:space="preserve">RCA ID: </w:t>
      </w:r>
      <w:r>
        <w:t>RCA005</w:t>
        <w:br/>
      </w:r>
      <w:r>
        <w:rPr>
          <w:b/>
        </w:rPr>
        <w:t xml:space="preserve">Derived From: </w:t>
      </w:r>
      <w:r>
        <w:t>KB072</w:t>
        <w:br/>
      </w:r>
      <w:r>
        <w:rPr>
          <w:b/>
        </w:rPr>
        <w:t xml:space="preserve">Category: </w:t>
      </w:r>
      <w:r>
        <w:t>Firewall / Network</w:t>
        <w:br/>
      </w:r>
      <w:r>
        <w:rPr>
          <w:b/>
        </w:rPr>
        <w:t xml:space="preserve">Version: </w:t>
      </w:r>
      <w:r>
        <w:t>1.0</w:t>
      </w:r>
    </w:p>
    <w:p>
      <w:pPr>
        <w:pStyle w:val="Heading1"/>
      </w:pPr>
      <w:r>
        <w:t>1. Incident Summary</w:t>
      </w:r>
    </w:p>
    <w:p>
      <w:r>
        <w:t>Internet access became unstable after a firewall upgrade.</w:t>
      </w:r>
    </w:p>
    <w:p>
      <w:pPr>
        <w:pStyle w:val="Heading1"/>
      </w:pPr>
      <w:r>
        <w:t>2. Business Impact</w:t>
      </w:r>
    </w:p>
    <w:p>
      <w:r>
        <w:t>Users experienced intermittent connectivity issues and reduced access to online services.</w:t>
      </w:r>
    </w:p>
    <w:p>
      <w:pPr>
        <w:pStyle w:val="Heading1"/>
      </w:pPr>
      <w:r>
        <w:t>3. Root Cause</w:t>
      </w:r>
    </w:p>
    <w:p>
      <w:r>
        <w:t>The firmware update introduced configuration compatibility issues affecting normal network operations.</w:t>
      </w:r>
    </w:p>
    <w:p>
      <w:pPr>
        <w:pStyle w:val="Heading1"/>
      </w:pPr>
      <w:r>
        <w:t>4. Corrective Actions</w:t>
      </w:r>
    </w:p>
    <w:p>
      <w:r>
        <w:t>Roll back the firmware, restore the backup configuration, and validate network services.</w:t>
      </w:r>
    </w:p>
    <w:p>
      <w:pPr>
        <w:pStyle w:val="Heading1"/>
      </w:pPr>
      <w:r>
        <w:t>5. Preventive Actions</w:t>
      </w:r>
    </w:p>
    <w:p>
      <w:r>
        <w:t>Perform staged upgrades, test firmware in a controlled environment, and maintain validated configuration backups.</w:t>
      </w:r>
    </w:p>
    <w:p>
      <w:pPr>
        <w:pStyle w:val="Heading1"/>
      </w:pPr>
      <w:r>
        <w:t>6. Validation Checklist</w:t>
      </w:r>
    </w:p>
    <w:p>
      <w:r>
        <w:t>□ Firmware rollback completed</w:t>
        <w:br/>
        <w:t>□ Configuration restored successfully</w:t>
        <w:br/>
        <w:t>□ Internet connectivity verified</w:t>
        <w:br/>
        <w:t>□ Network services validated</w:t>
        <w:br/>
        <w:t>□ Ticket updated and closed</w:t>
      </w:r>
    </w:p>
    <w:p>
      <w:pPr>
        <w:pStyle w:val="Heading1"/>
      </w:pPr>
      <w:r>
        <w:t>7. References</w:t>
      </w:r>
    </w:p>
    <w:p>
      <w:r>
        <w:t>KB072 - Firewall Firmware Upgrade 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2026-10-26T18:40:13.4942305Z</dcterms:created>
  <dcterms:modified xsi:type="dcterms:W3CDTF">2026-10-26T18:40:13.4942305Z</dcterms:modified>
  <category/>
</coreProperties>
</file>