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r>
        <w:rPr>
          <w:sz w:val="44"/>
        </w:rPr>
        <w:t>CMGTwitch</w:t>
      </w:r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5267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5267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5267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52677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52677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5267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>your test.</w:t>
      </w:r>
      <w:r w:rsidRPr="33EB28F4">
        <w:rPr>
          <w:color w:val="8496B0" w:themeColor="text2" w:themeTint="99"/>
        </w:rPr>
        <w:t>-</w:t>
      </w:r>
    </w:p>
    <w:p w14:paraId="03C070E3" w14:textId="538EBA57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>My solution is CMGTwitch, which is the online environment where lectures/online classes can be followed, and recordings be watched.</w:t>
      </w:r>
    </w:p>
    <w:p w14:paraId="4D19B9E7" w14:textId="72C4C445" w:rsidR="005C3150" w:rsidRDefault="009E77AC" w:rsidP="005D637D">
      <w:pPr>
        <w:pStyle w:val="ListParagraph"/>
        <w:numPr>
          <w:ilvl w:val="0"/>
          <w:numId w:val="10"/>
        </w:numPr>
        <w:ind w:left="720"/>
        <w:jc w:val="both"/>
      </w:pPr>
      <w:hyperlink r:id="rId9" w:history="1">
        <w:r w:rsidRPr="009576B5">
          <w:rPr>
            <w:rStyle w:val="Hyperlink"/>
          </w:rPr>
          <w:t>https://nilsmeijer349496.invisionapp.com/prototype/ckx6h0c6i006f2i01nyt943nw/play</w:t>
        </w:r>
      </w:hyperlink>
      <w:r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6CBAB881" w:rsidR="00FC05C0" w:rsidRPr="00FF5651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necessary.</w:t>
      </w:r>
      <w:r w:rsidR="0066330D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02BB7369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22B62761" w14:textId="084CBAF2" w:rsidR="008677DA" w:rsidRDefault="00FF5651" w:rsidP="005D637D">
            <w:pPr>
              <w:jc w:val="both"/>
            </w:pPr>
            <w:r>
              <w:t>Find the recording of the lecture of UI/UX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>The task is successful if the user is located in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6F957BF0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2</w:t>
            </w:r>
          </w:p>
        </w:tc>
        <w:tc>
          <w:tcPr>
            <w:tcW w:w="6747" w:type="dxa"/>
          </w:tcPr>
          <w:p w14:paraId="23654EB9" w14:textId="64145B14" w:rsidR="00F15044" w:rsidRDefault="00C75805" w:rsidP="006A1F71">
            <w:pPr>
              <w:jc w:val="both"/>
            </w:pPr>
            <w:r>
              <w:t>Hide the controls in the video/lesson player (either, doesn’t matter)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71611F0B" w14:textId="3580A136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373CF4EB" w14:textId="77777777" w:rsidR="00094D5D" w:rsidRDefault="00094D5D" w:rsidP="00C34158"/>
    <w:p w14:paraId="5A690851" w14:textId="2967EE43" w:rsidR="00E7200B" w:rsidRDefault="00E7200B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lastRenderedPageBreak/>
        <w:t>Measurements</w:t>
      </w:r>
      <w:bookmarkEnd w:id="3"/>
    </w:p>
    <w:p w14:paraId="54BD447E" w14:textId="495A5D5D" w:rsidR="00154340" w:rsidRDefault="00886803" w:rsidP="002A237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2ABC9147" w14:textId="1F1E1821" w:rsidR="002A237E" w:rsidRDefault="002A237E" w:rsidP="002A237E">
      <w:pPr>
        <w:ind w:firstLine="360"/>
        <w:jc w:val="both"/>
        <w:rPr>
          <w:color w:val="8496B0" w:themeColor="text2" w:themeTint="99"/>
        </w:rPr>
      </w:pPr>
    </w:p>
    <w:p w14:paraId="60905A77" w14:textId="02816C17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2A618317" w:rsidR="00C86010" w:rsidRPr="00C86010" w:rsidRDefault="00C86010" w:rsidP="00C86010">
            <w:pPr>
              <w:jc w:val="both"/>
            </w:pPr>
            <w:r>
              <w:t>I will measure the time it takes for the user to complete each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>I will measure (watch recording for this) how many seconds the user spends on each page, and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032A43CF" w:rsidR="00CF00D4" w:rsidRDefault="00CF00D4" w:rsidP="00C34158">
      <w:r>
        <w:t>Tester 1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6D3770AF" w:rsidR="00E6434A" w:rsidRPr="00C86010" w:rsidRDefault="00E6434A" w:rsidP="006A1F71">
            <w:pPr>
              <w:jc w:val="both"/>
            </w:pP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AF23332" w14:textId="197170A4" w:rsidR="00E6434A" w:rsidRDefault="00E6434A" w:rsidP="006A1F71">
            <w:pPr>
              <w:jc w:val="both"/>
            </w:pPr>
          </w:p>
        </w:tc>
      </w:tr>
    </w:tbl>
    <w:p w14:paraId="2826128D" w14:textId="27757E39" w:rsidR="00CF00D4" w:rsidRDefault="00CF00D4" w:rsidP="00C34158"/>
    <w:p w14:paraId="5927B87D" w14:textId="2A4CC46B" w:rsidR="009B0D8C" w:rsidRDefault="009B0D8C" w:rsidP="009B0D8C">
      <w:r>
        <w:t xml:space="preserve">Tester </w:t>
      </w:r>
      <w:r>
        <w:t>2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77777777" w:rsidR="009B0D8C" w:rsidRPr="00C86010" w:rsidRDefault="009B0D8C" w:rsidP="006A1F71">
            <w:pPr>
              <w:jc w:val="both"/>
            </w:pP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624446AD" w14:textId="77777777" w:rsidR="009B0D8C" w:rsidRDefault="009B0D8C" w:rsidP="006A1F71">
            <w:pPr>
              <w:jc w:val="both"/>
            </w:pPr>
          </w:p>
        </w:tc>
      </w:tr>
    </w:tbl>
    <w:p w14:paraId="617824C6" w14:textId="04646C1C" w:rsidR="009B0D8C" w:rsidRDefault="009B0D8C" w:rsidP="00C34158"/>
    <w:p w14:paraId="1D48EA11" w14:textId="06545D9B" w:rsidR="009B0D8C" w:rsidRDefault="009B0D8C" w:rsidP="009B0D8C">
      <w:r>
        <w:t xml:space="preserve">Tester </w:t>
      </w:r>
      <w:r>
        <w:t>3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77777777" w:rsidR="009B0D8C" w:rsidRPr="00C86010" w:rsidRDefault="009B0D8C" w:rsidP="006A1F71">
            <w:pPr>
              <w:jc w:val="both"/>
            </w:pP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1D1305C" w14:textId="77777777" w:rsidR="009B0D8C" w:rsidRDefault="009B0D8C" w:rsidP="006A1F71">
            <w:pPr>
              <w:jc w:val="both"/>
            </w:pPr>
          </w:p>
        </w:tc>
      </w:tr>
    </w:tbl>
    <w:p w14:paraId="1B94247F" w14:textId="77777777" w:rsidR="009B0D8C" w:rsidRDefault="009B0D8C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lastRenderedPageBreak/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702EA8" w:rsidRDefault="00B965B8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DB4E9D" w:rsidRPr="00702EA8">
        <w:rPr>
          <w:color w:val="8496B0" w:themeColor="text2" w:themeTint="99"/>
        </w:rPr>
        <w:t>Makes notes of the usability tests and f</w:t>
      </w:r>
      <w:r w:rsidR="00370B7B" w:rsidRPr="00702EA8">
        <w:rPr>
          <w:color w:val="8496B0" w:themeColor="text2" w:themeTint="99"/>
        </w:rPr>
        <w:t>ill in the feedback grid for each participant. You need at least 3 testers.-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DB36CD">
        <w:trPr>
          <w:jc w:val="center"/>
        </w:trPr>
        <w:tc>
          <w:tcPr>
            <w:tcW w:w="4508" w:type="dxa"/>
          </w:tcPr>
          <w:p w14:paraId="299D4127" w14:textId="38B907C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10D93589" w14:textId="349F8134" w:rsidR="00DA0C43" w:rsidRDefault="00BD17BD" w:rsidP="00F37512">
            <w:r>
              <w:t>…</w:t>
            </w:r>
          </w:p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64A2361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1047B22" w14:textId="4E87141E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3F47415" w14:textId="4F872548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2FB819D6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D10F7F" w14:textId="2D2393A4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84C2A90" w14:textId="645F20D0" w:rsidR="00DA0C43" w:rsidRPr="007307D7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DA0C43" w14:paraId="485CAE9B" w14:textId="77777777" w:rsidTr="00DB36CD">
        <w:trPr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49A73271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17A19F2" w14:textId="75C6852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4424B67" w14:textId="6026EE71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EC5F3F4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066978D" w14:textId="4224EE0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AD0FA2E" w14:textId="25007258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DB36CD">
        <w:trPr>
          <w:jc w:val="center"/>
        </w:trPr>
        <w:tc>
          <w:tcPr>
            <w:tcW w:w="9016" w:type="dxa"/>
            <w:gridSpan w:val="2"/>
          </w:tcPr>
          <w:p w14:paraId="72BD012B" w14:textId="686ED779" w:rsidR="00A459DB" w:rsidRPr="002A6E7C" w:rsidRDefault="00A459DB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2A6E7C">
              <w:t>…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8B096FC" w14:textId="77777777" w:rsidR="00DA0C43" w:rsidRDefault="00DA0C43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07B5BC9F" w:rsidR="00E45D19" w:rsidRDefault="00C81A3D" w:rsidP="00BC7B3C">
            <w:r>
              <w:t>Tester 2</w:t>
            </w:r>
            <w:r w:rsidR="00E45D19">
              <w:t xml:space="preserve"> -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28C29A49" w14:textId="1732206F" w:rsidR="00E45D19" w:rsidRDefault="00BD17BD" w:rsidP="00BC7B3C">
            <w:r>
              <w:t>…</w:t>
            </w:r>
          </w:p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07949F78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BB6627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4EED091C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D4A849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ECCCB46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23C994D0" w14:textId="77777777" w:rsidTr="00BC7B3C">
        <w:trPr>
          <w:jc w:val="center"/>
        </w:trPr>
        <w:tc>
          <w:tcPr>
            <w:tcW w:w="4508" w:type="dxa"/>
          </w:tcPr>
          <w:p w14:paraId="02C97CD7" w14:textId="77777777" w:rsidR="00E45D19" w:rsidRDefault="00E45D19" w:rsidP="00BC7B3C">
            <w:r>
              <w:t>Questions</w:t>
            </w:r>
          </w:p>
          <w:p w14:paraId="06C6FEC7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B28D464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0868BE5D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355BA94D" w14:textId="77777777" w:rsidR="00E45D19" w:rsidRDefault="00E45D19" w:rsidP="00BC7B3C"/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35E31E6D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130A0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673DF1F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BC7B3C">
        <w:trPr>
          <w:jc w:val="center"/>
        </w:trPr>
        <w:tc>
          <w:tcPr>
            <w:tcW w:w="9016" w:type="dxa"/>
            <w:gridSpan w:val="2"/>
          </w:tcPr>
          <w:p w14:paraId="075EBB78" w14:textId="679A4514" w:rsidR="00E45D19" w:rsidRPr="002A6E7C" w:rsidRDefault="00E45D19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2A6E7C">
              <w:t>…</w:t>
            </w:r>
          </w:p>
          <w:p w14:paraId="584A9E25" w14:textId="77777777" w:rsidR="00E45D19" w:rsidRDefault="00E45D19" w:rsidP="00713709">
            <w:pPr>
              <w:jc w:val="both"/>
            </w:pPr>
          </w:p>
        </w:tc>
      </w:tr>
    </w:tbl>
    <w:p w14:paraId="7FB66717" w14:textId="77777777" w:rsidR="00E45D19" w:rsidRDefault="00E45D19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312AA686" w14:textId="77777777" w:rsidTr="00BC7B3C">
        <w:trPr>
          <w:jc w:val="center"/>
        </w:trPr>
        <w:tc>
          <w:tcPr>
            <w:tcW w:w="4508" w:type="dxa"/>
          </w:tcPr>
          <w:p w14:paraId="7F42B227" w14:textId="6211C6F3" w:rsidR="00E45D19" w:rsidRDefault="00C81A3D" w:rsidP="00BC7B3C">
            <w:r>
              <w:t>Tester 3</w:t>
            </w:r>
            <w:r w:rsidR="00E45D19">
              <w:t xml:space="preserve"> -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3CB970D6" w14:textId="39F2DA9E" w:rsidR="00E45D19" w:rsidRDefault="00BD17BD" w:rsidP="00BC7B3C">
            <w:r>
              <w:t>…</w:t>
            </w:r>
          </w:p>
        </w:tc>
      </w:tr>
      <w:tr w:rsidR="00E45D19" w14:paraId="7BCE61E9" w14:textId="77777777" w:rsidTr="00BC7B3C">
        <w:trPr>
          <w:jc w:val="center"/>
        </w:trPr>
        <w:tc>
          <w:tcPr>
            <w:tcW w:w="4508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E36B1E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911A37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EE28A6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3E4639D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4BA7D7B8" w14:textId="77777777" w:rsidTr="00BC7B3C">
        <w:trPr>
          <w:jc w:val="center"/>
        </w:trPr>
        <w:tc>
          <w:tcPr>
            <w:tcW w:w="4508" w:type="dxa"/>
          </w:tcPr>
          <w:p w14:paraId="378F2CB8" w14:textId="77777777" w:rsidR="00E45D19" w:rsidRDefault="00E45D19" w:rsidP="00BC7B3C">
            <w:r>
              <w:t>Questions</w:t>
            </w:r>
          </w:p>
          <w:p w14:paraId="0AB3591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6DEE2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55E805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03B2D4D9" w14:textId="77777777" w:rsidR="00E45D19" w:rsidRDefault="00E45D19" w:rsidP="00BC7B3C"/>
        </w:tc>
        <w:tc>
          <w:tcPr>
            <w:tcW w:w="4508" w:type="dxa"/>
          </w:tcPr>
          <w:p w14:paraId="7E9C31D0" w14:textId="77777777" w:rsidR="00E45D19" w:rsidRDefault="00E45D19" w:rsidP="00BC7B3C">
            <w:r>
              <w:t>Ideas</w:t>
            </w:r>
          </w:p>
          <w:p w14:paraId="4930067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275515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9BF047E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010B94F3" w14:textId="5AAB2666" w:rsidR="00E45D19" w:rsidRPr="000A4D85" w:rsidRDefault="00E45D19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2A6E7C" w:rsidRPr="002A6E7C">
              <w:t>…</w:t>
            </w:r>
          </w:p>
          <w:p w14:paraId="345DDF5B" w14:textId="77777777" w:rsidR="00E45D19" w:rsidRDefault="00E45D19" w:rsidP="00713709">
            <w:pPr>
              <w:jc w:val="both"/>
            </w:pPr>
          </w:p>
        </w:tc>
      </w:tr>
    </w:tbl>
    <w:p w14:paraId="65209D34" w14:textId="77777777" w:rsidR="00E45D19" w:rsidRDefault="00E45D19" w:rsidP="00E45D19">
      <w:pPr>
        <w:pStyle w:val="Heading2"/>
      </w:pPr>
    </w:p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t>Actions points</w:t>
      </w:r>
      <w:bookmarkEnd w:id="6"/>
    </w:p>
    <w:p w14:paraId="02718772" w14:textId="6B2745FE" w:rsidR="00DB36CD" w:rsidRPr="00702EA8" w:rsidRDefault="00DB36CD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>so the teacher can see the usability 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</w:p>
    <w:p w14:paraId="3B21D286" w14:textId="330B8D19" w:rsidR="00A54AD3" w:rsidRPr="00A842FA" w:rsidRDefault="00A54AD3" w:rsidP="005D637D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A54AD3">
        <w:rPr>
          <w:color w:val="FF0000"/>
        </w:rPr>
        <w:t xml:space="preserve">The </w:t>
      </w:r>
      <w:r w:rsidR="007D61F0">
        <w:rPr>
          <w:color w:val="FF0000"/>
        </w:rPr>
        <w:t xml:space="preserve">home </w:t>
      </w:r>
      <w:r w:rsidRPr="00A54AD3">
        <w:rPr>
          <w:color w:val="FF0000"/>
        </w:rPr>
        <w:t xml:space="preserve">menu </w:t>
      </w:r>
      <w:r w:rsidR="007D61F0">
        <w:rPr>
          <w:color w:val="FF0000"/>
        </w:rPr>
        <w:t xml:space="preserve">item </w:t>
      </w:r>
      <w:r w:rsidRPr="00A54AD3">
        <w:rPr>
          <w:color w:val="FF0000"/>
        </w:rPr>
        <w:t xml:space="preserve">is </w:t>
      </w:r>
      <w:r w:rsidR="007D61F0">
        <w:rPr>
          <w:color w:val="FF0000"/>
        </w:rPr>
        <w:t xml:space="preserve">too </w:t>
      </w:r>
      <w:r w:rsidR="00F15BF4">
        <w:rPr>
          <w:color w:val="FF0000"/>
        </w:rPr>
        <w:t>ambiguous</w:t>
      </w:r>
      <w:r w:rsidR="007D61F0">
        <w:rPr>
          <w:color w:val="FF0000"/>
        </w:rPr>
        <w:t>.</w:t>
      </w:r>
      <w:r w:rsidRPr="00A54AD3">
        <w:rPr>
          <w:color w:val="FF0000"/>
        </w:rPr>
        <w:t xml:space="preserve"> I need to </w:t>
      </w:r>
      <w:r w:rsidR="001A6C22">
        <w:rPr>
          <w:color w:val="FF0000"/>
        </w:rPr>
        <w:t xml:space="preserve">split </w:t>
      </w:r>
      <w:r w:rsidR="007D61F0">
        <w:rPr>
          <w:color w:val="FF0000"/>
        </w:rPr>
        <w:t xml:space="preserve">it into </w:t>
      </w:r>
      <w:r w:rsidR="001A6C22">
        <w:rPr>
          <w:color w:val="FF0000"/>
        </w:rPr>
        <w:t>sub-</w:t>
      </w:r>
      <w:r w:rsidRPr="00A54AD3">
        <w:rPr>
          <w:color w:val="FF0000"/>
        </w:rPr>
        <w:t>menus</w:t>
      </w:r>
      <w:r w:rsidR="003B2F8F">
        <w:rPr>
          <w:color w:val="FF0000"/>
        </w:rPr>
        <w:t xml:space="preserve"> </w:t>
      </w:r>
      <w:r w:rsidR="007D61F0">
        <w:rPr>
          <w:color w:val="FF0000"/>
        </w:rPr>
        <w:t>Format Text and Edit Document</w:t>
      </w:r>
      <w:r w:rsidRPr="00A54AD3">
        <w:rPr>
          <w:color w:val="FF0000"/>
        </w:rPr>
        <w:t>.</w:t>
      </w:r>
      <w:r>
        <w:rPr>
          <w:color w:val="FF0000"/>
        </w:rPr>
        <w:t xml:space="preserve"> </w:t>
      </w:r>
      <w:r w:rsidRPr="007E3C32">
        <w:rPr>
          <w:b/>
          <w:color w:val="FF0000"/>
        </w:rPr>
        <w:t>(EXAMPLE - DELETE WHEN SUBMITTING)</w:t>
      </w:r>
    </w:p>
    <w:p w14:paraId="3205EAA8" w14:textId="77B77A45" w:rsidR="00A842FA" w:rsidRPr="00A54AD3" w:rsidRDefault="007D61F0" w:rsidP="007D61F0">
      <w:pPr>
        <w:pStyle w:val="ListParagraph"/>
        <w:jc w:val="both"/>
        <w:rPr>
          <w:color w:val="FF0000"/>
        </w:rPr>
      </w:pPr>
      <w:r w:rsidRPr="007D61F0">
        <w:rPr>
          <w:noProof/>
          <w:color w:val="FF0000"/>
        </w:rPr>
        <w:drawing>
          <wp:inline distT="0" distB="0" distL="0" distR="0" wp14:anchorId="54DA90EB" wp14:editId="02EE4146">
            <wp:extent cx="5480050" cy="11118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587" cy="1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92A" w14:textId="77777777" w:rsidR="00CC7885" w:rsidRDefault="00CC7885" w:rsidP="005D637D">
      <w:pPr>
        <w:pStyle w:val="ListParagraph"/>
        <w:jc w:val="both"/>
      </w:pPr>
    </w:p>
    <w:p w14:paraId="46370452" w14:textId="6F95FDE6" w:rsidR="00A54AD3" w:rsidRDefault="00A54AD3" w:rsidP="005D637D">
      <w:pPr>
        <w:pStyle w:val="ListParagraph"/>
        <w:numPr>
          <w:ilvl w:val="0"/>
          <w:numId w:val="11"/>
        </w:numPr>
        <w:jc w:val="both"/>
      </w:pPr>
      <w:r>
        <w:t>…</w:t>
      </w:r>
    </w:p>
    <w:p w14:paraId="3987D415" w14:textId="77777777" w:rsidR="005F728F" w:rsidRDefault="005F728F" w:rsidP="00DB36CD">
      <w:pPr>
        <w:ind w:firstLine="360"/>
      </w:pPr>
    </w:p>
    <w:p w14:paraId="397FB8E6" w14:textId="77777777" w:rsidR="005F728F" w:rsidRDefault="005F728F" w:rsidP="00DB36CD">
      <w:pPr>
        <w:ind w:firstLine="360"/>
      </w:pPr>
    </w:p>
    <w:p w14:paraId="73E52A24" w14:textId="77777777" w:rsidR="005F728F" w:rsidRPr="00DB36CD" w:rsidRDefault="005F728F" w:rsidP="00DB36CD">
      <w:pPr>
        <w:ind w:firstLine="360"/>
      </w:pPr>
    </w:p>
    <w:p w14:paraId="148F7422" w14:textId="0A93EFC3" w:rsidR="00103AC3" w:rsidRDefault="00103AC3">
      <w:r>
        <w:br w:type="page"/>
      </w:r>
    </w:p>
    <w:p w14:paraId="392D0660" w14:textId="6A81144D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7F87144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valid.</w:t>
      </w:r>
      <w:r w:rsidRPr="00702EA8">
        <w:rPr>
          <w:color w:val="8496B0" w:themeColor="text2" w:themeTint="99"/>
        </w:rPr>
        <w:t>-</w:t>
      </w:r>
    </w:p>
    <w:p w14:paraId="021E9C56" w14:textId="29DAA13A" w:rsidR="00716018" w:rsidRDefault="00716018" w:rsidP="00716018">
      <w:pPr>
        <w:ind w:left="360"/>
        <w:jc w:val="both"/>
      </w:pPr>
      <w:r>
        <w:rPr>
          <w:color w:val="FF0000"/>
        </w:rPr>
        <w:t xml:space="preserve">In version A, the user </w:t>
      </w:r>
      <w:r w:rsidR="002E1E56">
        <w:rPr>
          <w:color w:val="FF0000"/>
        </w:rPr>
        <w:t xml:space="preserve">gets an overview of </w:t>
      </w:r>
      <w:r>
        <w:rPr>
          <w:color w:val="FF0000"/>
        </w:rPr>
        <w:t xml:space="preserve">all the </w:t>
      </w:r>
      <w:r w:rsidR="002E1E56">
        <w:rPr>
          <w:color w:val="FF0000"/>
        </w:rPr>
        <w:t xml:space="preserve">outside </w:t>
      </w:r>
      <w:r>
        <w:rPr>
          <w:color w:val="FF0000"/>
        </w:rPr>
        <w:t>events in one page</w:t>
      </w:r>
      <w:r w:rsidR="00BB425A">
        <w:rPr>
          <w:color w:val="FF0000"/>
        </w:rPr>
        <w:t xml:space="preserve"> and </w:t>
      </w:r>
      <w:r w:rsidR="002E1E56">
        <w:rPr>
          <w:color w:val="FF0000"/>
        </w:rPr>
        <w:t xml:space="preserve">can </w:t>
      </w:r>
      <w:r w:rsidR="00BB425A">
        <w:rPr>
          <w:color w:val="FF0000"/>
        </w:rPr>
        <w:t>choose one to see the details. I</w:t>
      </w:r>
      <w:r>
        <w:rPr>
          <w:color w:val="FF0000"/>
        </w:rPr>
        <w:t>n version B</w:t>
      </w:r>
      <w:r w:rsidR="00BB425A">
        <w:rPr>
          <w:color w:val="FF0000"/>
        </w:rPr>
        <w:t>,</w:t>
      </w:r>
      <w:r>
        <w:rPr>
          <w:color w:val="FF0000"/>
        </w:rPr>
        <w:t xml:space="preserve"> a recommended event is shown </w:t>
      </w:r>
      <w:r w:rsidR="00BB425A">
        <w:rPr>
          <w:color w:val="FF0000"/>
        </w:rPr>
        <w:t>in detail</w:t>
      </w:r>
      <w:r w:rsidR="002E1E56">
        <w:rPr>
          <w:color w:val="FF0000"/>
        </w:rPr>
        <w:t xml:space="preserve"> from the very beginning</w:t>
      </w:r>
      <w:r>
        <w:rPr>
          <w:color w:val="FF0000"/>
        </w:rPr>
        <w:t xml:space="preserve">, and </w:t>
      </w:r>
      <w:r w:rsidR="002E1E56">
        <w:rPr>
          <w:color w:val="FF0000"/>
        </w:rPr>
        <w:t xml:space="preserve">afterwards </w:t>
      </w:r>
      <w:r>
        <w:rPr>
          <w:color w:val="FF0000"/>
        </w:rPr>
        <w:t xml:space="preserve">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4DC45BDA" w14:textId="0BBC8672" w:rsidR="00616BC0" w:rsidRDefault="00616BC0" w:rsidP="00616BC0">
      <w:pPr>
        <w:ind w:left="360"/>
      </w:pPr>
      <w:r>
        <w:t>…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52CCF94A" w14:textId="3205AD32" w:rsidR="00C95FD9" w:rsidRDefault="00C95FD9" w:rsidP="00C95FD9">
      <w:pPr>
        <w:ind w:left="360"/>
        <w:jc w:val="both"/>
      </w:pPr>
      <w:r>
        <w:rPr>
          <w:color w:val="FF0000"/>
        </w:rPr>
        <w:t>Because of the provided overview window, it will be easier</w:t>
      </w:r>
      <w:r w:rsidR="00E557CA">
        <w:rPr>
          <w:color w:val="FF0000"/>
        </w:rPr>
        <w:t xml:space="preserve"> and faster</w:t>
      </w:r>
      <w:r>
        <w:rPr>
          <w:color w:val="FF0000"/>
        </w:rPr>
        <w:t xml:space="preserve">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F3EB8E6" w14:textId="7B273A57" w:rsidR="00621DFF" w:rsidRDefault="00C95FD9" w:rsidP="005777E1">
      <w:pPr>
        <w:ind w:firstLine="360"/>
      </w:pPr>
      <w:r>
        <w:t>…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28BA40FD" w:rsidR="00592DA5" w:rsidRDefault="00AB4CC9" w:rsidP="00200F8A">
            <w:pPr>
              <w:jc w:val="both"/>
            </w:pPr>
            <w:r>
              <w:t>…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1721372A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43F7BCD5" w14:textId="684559C3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73AC9507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53135297" w14:textId="3C941B25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</w:tbl>
    <w:p w14:paraId="398F813B" w14:textId="77777777" w:rsidR="007A1BDE" w:rsidRDefault="007A1BDE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lastRenderedPageBreak/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>Copy-paste the table as necessary.-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</w:tbl>
    <w:p w14:paraId="33B2E324" w14:textId="77777777" w:rsidR="00FE3BA0" w:rsidRDefault="00FE3BA0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hypothesis).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77777777" w:rsidR="00E27695" w:rsidRPr="004A0D9E" w:rsidRDefault="00E27695" w:rsidP="006D5B3E">
            <w:pPr>
              <w:jc w:val="both"/>
            </w:pPr>
            <w:r>
              <w:t>…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4CF6CDA9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55193B9A" w14:textId="6655F51E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F11D6">
              <w:t>…</w:t>
            </w:r>
          </w:p>
        </w:tc>
      </w:tr>
      <w:tr w:rsidR="00E27695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20B4ED9A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17CB4709" w14:textId="00387AF0" w:rsidR="00E27695" w:rsidRPr="002A2338" w:rsidRDefault="00E27695" w:rsidP="006D5B3E">
            <w:pPr>
              <w:jc w:val="both"/>
            </w:pPr>
            <w:r>
              <w:t>2.</w:t>
            </w:r>
            <w:r w:rsidR="007F11D6">
              <w:t xml:space="preserve"> …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7B9E7183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0A9089A" w14:textId="2FCD7FF2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…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77777777" w:rsidR="00E27695" w:rsidRPr="002A2338" w:rsidRDefault="00E27695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8F969D3" w14:textId="27E16D89" w:rsidR="00E27695" w:rsidRDefault="00E27695" w:rsidP="006D5B3E">
            <w:pPr>
              <w:jc w:val="both"/>
            </w:pPr>
            <w:r>
              <w:t>4.</w:t>
            </w:r>
            <w:r w:rsidR="007F11D6">
              <w:t xml:space="preserve"> …</w:t>
            </w:r>
          </w:p>
        </w:tc>
      </w:tr>
    </w:tbl>
    <w:p w14:paraId="6BD20389" w14:textId="77777777" w:rsidR="00D94F71" w:rsidRPr="00EA45A3" w:rsidRDefault="00D94F71" w:rsidP="007006CC">
      <w:pPr>
        <w:jc w:val="both"/>
      </w:pPr>
    </w:p>
    <w:p w14:paraId="59896FFD" w14:textId="743023C3" w:rsidR="00EA45A3" w:rsidRPr="00EA45A3" w:rsidRDefault="005C0559" w:rsidP="00EA45A3">
      <w:pPr>
        <w:pStyle w:val="Heading1"/>
        <w:numPr>
          <w:ilvl w:val="0"/>
          <w:numId w:val="1"/>
        </w:numPr>
      </w:pPr>
      <w:bookmarkStart w:id="13" w:name="_Toc89345460"/>
      <w:r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92513E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621DFF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information.</w:t>
      </w:r>
      <w:r w:rsidR="0069182C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lastRenderedPageBreak/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E72A3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-Draw a box plot to better understand the results from the A/B testing.-</w:t>
      </w:r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3013AC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testing.- </w:t>
      </w:r>
    </w:p>
    <w:p w14:paraId="5B408517" w14:textId="2830F231" w:rsidR="00C427C1" w:rsidRDefault="00C427C1" w:rsidP="003013AC">
      <w:pPr>
        <w:ind w:left="360" w:firstLine="360"/>
        <w:jc w:val="both"/>
      </w:pPr>
      <w:r>
        <w:lastRenderedPageBreak/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7D0EBD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>based on the results of your A/B testing.</w:t>
      </w:r>
      <w:r w:rsidRPr="00702EA8">
        <w:rPr>
          <w:color w:val="8496B0" w:themeColor="text2" w:themeTint="99"/>
        </w:rPr>
        <w:t>-</w:t>
      </w:r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7D0EBD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70CEBA71" w14:textId="1D5124AF" w:rsidR="00963367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sectPr w:rsidR="0096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3"/>
  </w:num>
  <w:num w:numId="11">
    <w:abstractNumId w:val="14"/>
  </w:num>
  <w:num w:numId="12">
    <w:abstractNumId w:val="4"/>
  </w:num>
  <w:num w:numId="13">
    <w:abstractNumId w:val="15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kwqgUAffHkVywAAAA="/>
  </w:docVars>
  <w:rsids>
    <w:rsidRoot w:val="448D5062"/>
    <w:rsid w:val="00001737"/>
    <w:rsid w:val="000114D4"/>
    <w:rsid w:val="0001157A"/>
    <w:rsid w:val="00025A1A"/>
    <w:rsid w:val="0002693B"/>
    <w:rsid w:val="0003192A"/>
    <w:rsid w:val="0003611A"/>
    <w:rsid w:val="0004017B"/>
    <w:rsid w:val="00042017"/>
    <w:rsid w:val="00043B96"/>
    <w:rsid w:val="00045E81"/>
    <w:rsid w:val="00052E07"/>
    <w:rsid w:val="0005534D"/>
    <w:rsid w:val="00066E9F"/>
    <w:rsid w:val="000707AB"/>
    <w:rsid w:val="00070A83"/>
    <w:rsid w:val="00070DF4"/>
    <w:rsid w:val="00073D56"/>
    <w:rsid w:val="0007483B"/>
    <w:rsid w:val="000774AF"/>
    <w:rsid w:val="000804B0"/>
    <w:rsid w:val="0008776D"/>
    <w:rsid w:val="00092F86"/>
    <w:rsid w:val="00093268"/>
    <w:rsid w:val="000944F7"/>
    <w:rsid w:val="00094D5D"/>
    <w:rsid w:val="000A034A"/>
    <w:rsid w:val="000A08BF"/>
    <w:rsid w:val="000A1294"/>
    <w:rsid w:val="000A188B"/>
    <w:rsid w:val="000A4D85"/>
    <w:rsid w:val="000C41F7"/>
    <w:rsid w:val="000D2FF1"/>
    <w:rsid w:val="000D5A44"/>
    <w:rsid w:val="000E6264"/>
    <w:rsid w:val="000F1F65"/>
    <w:rsid w:val="000F3117"/>
    <w:rsid w:val="00103935"/>
    <w:rsid w:val="00103AC3"/>
    <w:rsid w:val="001205A7"/>
    <w:rsid w:val="00121674"/>
    <w:rsid w:val="00127C42"/>
    <w:rsid w:val="001418A1"/>
    <w:rsid w:val="001433D3"/>
    <w:rsid w:val="001469E0"/>
    <w:rsid w:val="00154340"/>
    <w:rsid w:val="001722D7"/>
    <w:rsid w:val="00173E31"/>
    <w:rsid w:val="0018184B"/>
    <w:rsid w:val="00183915"/>
    <w:rsid w:val="00183F28"/>
    <w:rsid w:val="001A6C22"/>
    <w:rsid w:val="001B09A2"/>
    <w:rsid w:val="001B3DA0"/>
    <w:rsid w:val="001C7CB9"/>
    <w:rsid w:val="001F2C1F"/>
    <w:rsid w:val="00200F8A"/>
    <w:rsid w:val="00203B92"/>
    <w:rsid w:val="00203F04"/>
    <w:rsid w:val="002156FC"/>
    <w:rsid w:val="002161D2"/>
    <w:rsid w:val="002204D5"/>
    <w:rsid w:val="002220F8"/>
    <w:rsid w:val="00227484"/>
    <w:rsid w:val="00232D45"/>
    <w:rsid w:val="00260623"/>
    <w:rsid w:val="002610EC"/>
    <w:rsid w:val="002703E6"/>
    <w:rsid w:val="00277285"/>
    <w:rsid w:val="00281DE7"/>
    <w:rsid w:val="002821C6"/>
    <w:rsid w:val="00282FDB"/>
    <w:rsid w:val="002835E8"/>
    <w:rsid w:val="002A1354"/>
    <w:rsid w:val="002A2338"/>
    <w:rsid w:val="002A237E"/>
    <w:rsid w:val="002A6E7C"/>
    <w:rsid w:val="002B012A"/>
    <w:rsid w:val="002B1E59"/>
    <w:rsid w:val="002C1DBE"/>
    <w:rsid w:val="002C2E2D"/>
    <w:rsid w:val="002C4937"/>
    <w:rsid w:val="002D303C"/>
    <w:rsid w:val="002D3E8C"/>
    <w:rsid w:val="002E159C"/>
    <w:rsid w:val="002E1E56"/>
    <w:rsid w:val="002E51F0"/>
    <w:rsid w:val="002F396A"/>
    <w:rsid w:val="003013AC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1EBB"/>
    <w:rsid w:val="00343ADE"/>
    <w:rsid w:val="00344AB0"/>
    <w:rsid w:val="00346565"/>
    <w:rsid w:val="003502B2"/>
    <w:rsid w:val="003504F2"/>
    <w:rsid w:val="00364181"/>
    <w:rsid w:val="00366561"/>
    <w:rsid w:val="00370B7B"/>
    <w:rsid w:val="003726D9"/>
    <w:rsid w:val="00373FF8"/>
    <w:rsid w:val="00375EBA"/>
    <w:rsid w:val="00391485"/>
    <w:rsid w:val="00393BD5"/>
    <w:rsid w:val="003A3C21"/>
    <w:rsid w:val="003A3C85"/>
    <w:rsid w:val="003B273F"/>
    <w:rsid w:val="003B2F8F"/>
    <w:rsid w:val="003B60C3"/>
    <w:rsid w:val="003B6BEC"/>
    <w:rsid w:val="003B7719"/>
    <w:rsid w:val="003C076A"/>
    <w:rsid w:val="003C1852"/>
    <w:rsid w:val="003C4054"/>
    <w:rsid w:val="003D57D2"/>
    <w:rsid w:val="003D69A0"/>
    <w:rsid w:val="003E00C4"/>
    <w:rsid w:val="003F290D"/>
    <w:rsid w:val="00404BB2"/>
    <w:rsid w:val="00405EE0"/>
    <w:rsid w:val="00407298"/>
    <w:rsid w:val="0041366D"/>
    <w:rsid w:val="0041754D"/>
    <w:rsid w:val="0042270F"/>
    <w:rsid w:val="00422DD5"/>
    <w:rsid w:val="004346FB"/>
    <w:rsid w:val="004356AC"/>
    <w:rsid w:val="00435B37"/>
    <w:rsid w:val="004463B4"/>
    <w:rsid w:val="00453370"/>
    <w:rsid w:val="004564CE"/>
    <w:rsid w:val="0045720E"/>
    <w:rsid w:val="00463822"/>
    <w:rsid w:val="0048612E"/>
    <w:rsid w:val="004A0D9E"/>
    <w:rsid w:val="004A407E"/>
    <w:rsid w:val="004A5785"/>
    <w:rsid w:val="004A6CB8"/>
    <w:rsid w:val="004C25EC"/>
    <w:rsid w:val="004C5E29"/>
    <w:rsid w:val="004C7EA1"/>
    <w:rsid w:val="004D71F7"/>
    <w:rsid w:val="004F15B8"/>
    <w:rsid w:val="004F483B"/>
    <w:rsid w:val="00503368"/>
    <w:rsid w:val="0050433F"/>
    <w:rsid w:val="0050504A"/>
    <w:rsid w:val="00505CCF"/>
    <w:rsid w:val="005155D5"/>
    <w:rsid w:val="0052012C"/>
    <w:rsid w:val="0052120B"/>
    <w:rsid w:val="00526773"/>
    <w:rsid w:val="00532CFF"/>
    <w:rsid w:val="00534509"/>
    <w:rsid w:val="005371BF"/>
    <w:rsid w:val="005427BA"/>
    <w:rsid w:val="005453DB"/>
    <w:rsid w:val="0054770C"/>
    <w:rsid w:val="005503D8"/>
    <w:rsid w:val="00562CC9"/>
    <w:rsid w:val="005659AF"/>
    <w:rsid w:val="00567804"/>
    <w:rsid w:val="005777E1"/>
    <w:rsid w:val="00581D79"/>
    <w:rsid w:val="00592DA5"/>
    <w:rsid w:val="00595758"/>
    <w:rsid w:val="005A728B"/>
    <w:rsid w:val="005A7BD6"/>
    <w:rsid w:val="005B486F"/>
    <w:rsid w:val="005C0559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F1A08"/>
    <w:rsid w:val="005F5B92"/>
    <w:rsid w:val="005F728F"/>
    <w:rsid w:val="006056E7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44A9C"/>
    <w:rsid w:val="00644F94"/>
    <w:rsid w:val="00650C73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BCE"/>
    <w:rsid w:val="0069182C"/>
    <w:rsid w:val="00695ECC"/>
    <w:rsid w:val="006A3675"/>
    <w:rsid w:val="006B3C93"/>
    <w:rsid w:val="006C18BE"/>
    <w:rsid w:val="006C1B3B"/>
    <w:rsid w:val="006C4DA0"/>
    <w:rsid w:val="006D30C6"/>
    <w:rsid w:val="006E59F0"/>
    <w:rsid w:val="006F0363"/>
    <w:rsid w:val="006F1A1C"/>
    <w:rsid w:val="007006CC"/>
    <w:rsid w:val="00702EA8"/>
    <w:rsid w:val="00703D72"/>
    <w:rsid w:val="00713709"/>
    <w:rsid w:val="00716018"/>
    <w:rsid w:val="00722992"/>
    <w:rsid w:val="00732999"/>
    <w:rsid w:val="00734F03"/>
    <w:rsid w:val="00737A66"/>
    <w:rsid w:val="007407CC"/>
    <w:rsid w:val="00747789"/>
    <w:rsid w:val="00755637"/>
    <w:rsid w:val="007674B3"/>
    <w:rsid w:val="0077526F"/>
    <w:rsid w:val="00784280"/>
    <w:rsid w:val="0078526A"/>
    <w:rsid w:val="00792D2A"/>
    <w:rsid w:val="00794172"/>
    <w:rsid w:val="007A1BDE"/>
    <w:rsid w:val="007A66A4"/>
    <w:rsid w:val="007A6F3D"/>
    <w:rsid w:val="007A758C"/>
    <w:rsid w:val="007B1803"/>
    <w:rsid w:val="007B3D08"/>
    <w:rsid w:val="007B66E2"/>
    <w:rsid w:val="007C0440"/>
    <w:rsid w:val="007C3CA2"/>
    <w:rsid w:val="007D0EBD"/>
    <w:rsid w:val="007D61F0"/>
    <w:rsid w:val="007E26C3"/>
    <w:rsid w:val="007E3C32"/>
    <w:rsid w:val="007F11D6"/>
    <w:rsid w:val="00807FB7"/>
    <w:rsid w:val="008121EC"/>
    <w:rsid w:val="00820FB2"/>
    <w:rsid w:val="0082233B"/>
    <w:rsid w:val="00825576"/>
    <w:rsid w:val="0083695C"/>
    <w:rsid w:val="008417CA"/>
    <w:rsid w:val="008443EC"/>
    <w:rsid w:val="00853B5C"/>
    <w:rsid w:val="00860896"/>
    <w:rsid w:val="00861032"/>
    <w:rsid w:val="00862121"/>
    <w:rsid w:val="008677DA"/>
    <w:rsid w:val="00876873"/>
    <w:rsid w:val="00876ED5"/>
    <w:rsid w:val="00877630"/>
    <w:rsid w:val="00880AFD"/>
    <w:rsid w:val="00886803"/>
    <w:rsid w:val="00887ACA"/>
    <w:rsid w:val="0089402C"/>
    <w:rsid w:val="008A44FC"/>
    <w:rsid w:val="008C6865"/>
    <w:rsid w:val="008D353D"/>
    <w:rsid w:val="008D38A8"/>
    <w:rsid w:val="008E3FDE"/>
    <w:rsid w:val="00903507"/>
    <w:rsid w:val="00917BDE"/>
    <w:rsid w:val="00920642"/>
    <w:rsid w:val="0092513E"/>
    <w:rsid w:val="0094094D"/>
    <w:rsid w:val="00940E6E"/>
    <w:rsid w:val="00946D1C"/>
    <w:rsid w:val="00951444"/>
    <w:rsid w:val="0096208B"/>
    <w:rsid w:val="00963367"/>
    <w:rsid w:val="00964647"/>
    <w:rsid w:val="0096586F"/>
    <w:rsid w:val="00966425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A638F"/>
    <w:rsid w:val="009B0D8C"/>
    <w:rsid w:val="009B424C"/>
    <w:rsid w:val="009B5BA4"/>
    <w:rsid w:val="009C5667"/>
    <w:rsid w:val="009C634C"/>
    <w:rsid w:val="009C7A11"/>
    <w:rsid w:val="009D34D4"/>
    <w:rsid w:val="009D3FCC"/>
    <w:rsid w:val="009E40E3"/>
    <w:rsid w:val="009E426B"/>
    <w:rsid w:val="009E4B17"/>
    <w:rsid w:val="009E77AC"/>
    <w:rsid w:val="00A01D32"/>
    <w:rsid w:val="00A02927"/>
    <w:rsid w:val="00A02B8D"/>
    <w:rsid w:val="00A039D2"/>
    <w:rsid w:val="00A1397A"/>
    <w:rsid w:val="00A20753"/>
    <w:rsid w:val="00A21FEC"/>
    <w:rsid w:val="00A459DB"/>
    <w:rsid w:val="00A54AD3"/>
    <w:rsid w:val="00A61B50"/>
    <w:rsid w:val="00A70894"/>
    <w:rsid w:val="00A77325"/>
    <w:rsid w:val="00A82653"/>
    <w:rsid w:val="00A82FB7"/>
    <w:rsid w:val="00A842FA"/>
    <w:rsid w:val="00A853E4"/>
    <w:rsid w:val="00A8714D"/>
    <w:rsid w:val="00A9205B"/>
    <w:rsid w:val="00A95239"/>
    <w:rsid w:val="00A97EFD"/>
    <w:rsid w:val="00AA24AD"/>
    <w:rsid w:val="00AA382A"/>
    <w:rsid w:val="00AB4CC9"/>
    <w:rsid w:val="00AB7677"/>
    <w:rsid w:val="00AC41B2"/>
    <w:rsid w:val="00AD2B26"/>
    <w:rsid w:val="00AD4B05"/>
    <w:rsid w:val="00AD7A3A"/>
    <w:rsid w:val="00AE2190"/>
    <w:rsid w:val="00AE4525"/>
    <w:rsid w:val="00AE5B88"/>
    <w:rsid w:val="00AF595D"/>
    <w:rsid w:val="00B30384"/>
    <w:rsid w:val="00B40886"/>
    <w:rsid w:val="00B42F88"/>
    <w:rsid w:val="00B4320C"/>
    <w:rsid w:val="00B43FC0"/>
    <w:rsid w:val="00B61BEC"/>
    <w:rsid w:val="00B63C1B"/>
    <w:rsid w:val="00B63FCE"/>
    <w:rsid w:val="00B67683"/>
    <w:rsid w:val="00B72348"/>
    <w:rsid w:val="00B757ED"/>
    <w:rsid w:val="00B84678"/>
    <w:rsid w:val="00B902C3"/>
    <w:rsid w:val="00B9111E"/>
    <w:rsid w:val="00B965B8"/>
    <w:rsid w:val="00BA01BE"/>
    <w:rsid w:val="00BA5588"/>
    <w:rsid w:val="00BB15D3"/>
    <w:rsid w:val="00BB425A"/>
    <w:rsid w:val="00BB69A6"/>
    <w:rsid w:val="00BC5177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2AF5"/>
    <w:rsid w:val="00C15BEF"/>
    <w:rsid w:val="00C26D8E"/>
    <w:rsid w:val="00C27CA0"/>
    <w:rsid w:val="00C32572"/>
    <w:rsid w:val="00C329B4"/>
    <w:rsid w:val="00C34158"/>
    <w:rsid w:val="00C35BB4"/>
    <w:rsid w:val="00C40F21"/>
    <w:rsid w:val="00C427C1"/>
    <w:rsid w:val="00C51282"/>
    <w:rsid w:val="00C527E7"/>
    <w:rsid w:val="00C670DA"/>
    <w:rsid w:val="00C675A3"/>
    <w:rsid w:val="00C75805"/>
    <w:rsid w:val="00C81A3D"/>
    <w:rsid w:val="00C84AFD"/>
    <w:rsid w:val="00C86010"/>
    <w:rsid w:val="00C93EDC"/>
    <w:rsid w:val="00C94E4B"/>
    <w:rsid w:val="00C95FD9"/>
    <w:rsid w:val="00CA309C"/>
    <w:rsid w:val="00CA3BB4"/>
    <w:rsid w:val="00CB137F"/>
    <w:rsid w:val="00CB1925"/>
    <w:rsid w:val="00CB6F43"/>
    <w:rsid w:val="00CC14C5"/>
    <w:rsid w:val="00CC54E0"/>
    <w:rsid w:val="00CC7885"/>
    <w:rsid w:val="00CD5DC5"/>
    <w:rsid w:val="00CE1DA9"/>
    <w:rsid w:val="00CE49C4"/>
    <w:rsid w:val="00CE5A8B"/>
    <w:rsid w:val="00CF00D4"/>
    <w:rsid w:val="00CF254E"/>
    <w:rsid w:val="00CF3186"/>
    <w:rsid w:val="00CF3BE0"/>
    <w:rsid w:val="00CF7452"/>
    <w:rsid w:val="00D00ED8"/>
    <w:rsid w:val="00D13773"/>
    <w:rsid w:val="00D137D3"/>
    <w:rsid w:val="00D31F28"/>
    <w:rsid w:val="00D404E0"/>
    <w:rsid w:val="00D45B52"/>
    <w:rsid w:val="00D46D0E"/>
    <w:rsid w:val="00D53161"/>
    <w:rsid w:val="00D70934"/>
    <w:rsid w:val="00D73A76"/>
    <w:rsid w:val="00D73AD6"/>
    <w:rsid w:val="00D76F95"/>
    <w:rsid w:val="00D85068"/>
    <w:rsid w:val="00D91F70"/>
    <w:rsid w:val="00D92F2C"/>
    <w:rsid w:val="00D94F71"/>
    <w:rsid w:val="00D974F1"/>
    <w:rsid w:val="00DA0C43"/>
    <w:rsid w:val="00DA7649"/>
    <w:rsid w:val="00DA7CC0"/>
    <w:rsid w:val="00DB36CD"/>
    <w:rsid w:val="00DB4E9D"/>
    <w:rsid w:val="00DD1432"/>
    <w:rsid w:val="00DD37AC"/>
    <w:rsid w:val="00DE1783"/>
    <w:rsid w:val="00DE2217"/>
    <w:rsid w:val="00DF33B6"/>
    <w:rsid w:val="00DF359F"/>
    <w:rsid w:val="00E060D6"/>
    <w:rsid w:val="00E06524"/>
    <w:rsid w:val="00E06A3E"/>
    <w:rsid w:val="00E13B57"/>
    <w:rsid w:val="00E15C16"/>
    <w:rsid w:val="00E23131"/>
    <w:rsid w:val="00E260C9"/>
    <w:rsid w:val="00E27695"/>
    <w:rsid w:val="00E304F0"/>
    <w:rsid w:val="00E330FD"/>
    <w:rsid w:val="00E34488"/>
    <w:rsid w:val="00E37A33"/>
    <w:rsid w:val="00E45D19"/>
    <w:rsid w:val="00E51FEA"/>
    <w:rsid w:val="00E52866"/>
    <w:rsid w:val="00E54158"/>
    <w:rsid w:val="00E544AA"/>
    <w:rsid w:val="00E557CA"/>
    <w:rsid w:val="00E6434A"/>
    <w:rsid w:val="00E7200B"/>
    <w:rsid w:val="00E72A33"/>
    <w:rsid w:val="00E73847"/>
    <w:rsid w:val="00E750D4"/>
    <w:rsid w:val="00E812D6"/>
    <w:rsid w:val="00E97C77"/>
    <w:rsid w:val="00EA45A3"/>
    <w:rsid w:val="00EA6317"/>
    <w:rsid w:val="00EA69F9"/>
    <w:rsid w:val="00EA7520"/>
    <w:rsid w:val="00EB0B1F"/>
    <w:rsid w:val="00EB1C88"/>
    <w:rsid w:val="00EC09E5"/>
    <w:rsid w:val="00EC2817"/>
    <w:rsid w:val="00EC293B"/>
    <w:rsid w:val="00EC4A70"/>
    <w:rsid w:val="00ED1162"/>
    <w:rsid w:val="00EE06A3"/>
    <w:rsid w:val="00EE56D5"/>
    <w:rsid w:val="00F039B5"/>
    <w:rsid w:val="00F15044"/>
    <w:rsid w:val="00F15BF4"/>
    <w:rsid w:val="00F24EA2"/>
    <w:rsid w:val="00F30432"/>
    <w:rsid w:val="00F30B14"/>
    <w:rsid w:val="00F3127D"/>
    <w:rsid w:val="00F57268"/>
    <w:rsid w:val="00F605AE"/>
    <w:rsid w:val="00F62E10"/>
    <w:rsid w:val="00F85ECE"/>
    <w:rsid w:val="00F871EE"/>
    <w:rsid w:val="00F9378E"/>
    <w:rsid w:val="00FA0AF7"/>
    <w:rsid w:val="00FA12B0"/>
    <w:rsid w:val="00FA2FCD"/>
    <w:rsid w:val="00FA662E"/>
    <w:rsid w:val="00FB2D82"/>
    <w:rsid w:val="00FC05C0"/>
    <w:rsid w:val="00FC5131"/>
    <w:rsid w:val="00FD0736"/>
    <w:rsid w:val="00FD0F0D"/>
    <w:rsid w:val="00FD5125"/>
    <w:rsid w:val="00FD6E51"/>
    <w:rsid w:val="00FD7AE3"/>
    <w:rsid w:val="00FE33C2"/>
    <w:rsid w:val="00FE3BA0"/>
    <w:rsid w:val="00FF5651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8C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3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81</cp:revision>
  <dcterms:created xsi:type="dcterms:W3CDTF">2021-12-14T18:57:00Z</dcterms:created>
  <dcterms:modified xsi:type="dcterms:W3CDTF">2021-12-14T19:28:00Z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