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r>
        <w:rPr>
          <w:sz w:val="44"/>
        </w:rPr>
        <w:t>CMGTwitch</w:t>
      </w:r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581D7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581D7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581D7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581D79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581D79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581D7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7C08B58C" w14:textId="3131BF73" w:rsidR="005155D5" w:rsidRPr="00702EA8" w:rsidRDefault="43D9DEE2" w:rsidP="005D637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>your test.</w:t>
      </w:r>
      <w:r w:rsidRPr="33EB28F4">
        <w:rPr>
          <w:color w:val="8496B0" w:themeColor="text2" w:themeTint="99"/>
        </w:rPr>
        <w:t>-</w:t>
      </w:r>
    </w:p>
    <w:p w14:paraId="0FD40C92" w14:textId="686F6A76" w:rsidR="00AD2B26" w:rsidRPr="00FA12B0" w:rsidRDefault="1D7441EB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 w:rsidRPr="33EB28F4">
        <w:rPr>
          <w:color w:val="FF0000"/>
        </w:rPr>
        <w:t>Short introduction of the solution and explanation of procedure</w:t>
      </w:r>
    </w:p>
    <w:p w14:paraId="3F866B4F" w14:textId="3F09950F" w:rsidR="0002693B" w:rsidRPr="00FA12B0" w:rsidRDefault="1D7441EB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 w:rsidRPr="33EB28F4">
        <w:rPr>
          <w:color w:val="FF0000"/>
        </w:rPr>
        <w:t>Share URL of prototype</w:t>
      </w:r>
    </w:p>
    <w:p w14:paraId="2B71720C" w14:textId="0752DCB0" w:rsidR="00B902C3" w:rsidRDefault="2C75365C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 w:rsidRPr="33EB28F4">
        <w:rPr>
          <w:color w:val="FF0000"/>
        </w:rPr>
        <w:t>Start task 1</w:t>
      </w:r>
    </w:p>
    <w:p w14:paraId="3A311080" w14:textId="0956E2ED" w:rsidR="00B902C3" w:rsidRPr="00FA12B0" w:rsidRDefault="1223F92E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 w:rsidRPr="33EB28F4">
        <w:rPr>
          <w:color w:val="FF0000"/>
        </w:rPr>
        <w:t xml:space="preserve">Short </w:t>
      </w:r>
      <w:r w:rsidR="015B9B0B" w:rsidRPr="33EB28F4">
        <w:rPr>
          <w:color w:val="FF0000"/>
        </w:rPr>
        <w:t xml:space="preserve">post-task 1 </w:t>
      </w:r>
      <w:r w:rsidRPr="33EB28F4">
        <w:rPr>
          <w:color w:val="FF0000"/>
        </w:rPr>
        <w:t>interview</w:t>
      </w:r>
    </w:p>
    <w:p w14:paraId="6552FDCF" w14:textId="467CA408" w:rsidR="0002693B" w:rsidRPr="009E40E3" w:rsidRDefault="5C267842" w:rsidP="33EB28F4">
      <w:pPr>
        <w:pStyle w:val="ListParagraph"/>
        <w:numPr>
          <w:ilvl w:val="0"/>
          <w:numId w:val="9"/>
        </w:numPr>
        <w:ind w:left="720"/>
        <w:jc w:val="both"/>
        <w:rPr>
          <w:b/>
          <w:bCs/>
          <w:color w:val="FF0000"/>
        </w:rPr>
      </w:pPr>
      <w:r w:rsidRPr="33EB28F4">
        <w:rPr>
          <w:b/>
          <w:bCs/>
          <w:color w:val="FF0000"/>
        </w:rPr>
        <w:t>(EXAMPLE - DELETE WHEN SUBMITTING)</w:t>
      </w:r>
    </w:p>
    <w:p w14:paraId="1DC86437" w14:textId="77777777" w:rsidR="005C3150" w:rsidRDefault="005C3150" w:rsidP="005D637D">
      <w:pPr>
        <w:pStyle w:val="ListParagraph"/>
        <w:ind w:left="1080"/>
        <w:jc w:val="both"/>
      </w:pPr>
    </w:p>
    <w:p w14:paraId="03C070E3" w14:textId="2FE1E78A" w:rsidR="005C3150" w:rsidRDefault="005C3150" w:rsidP="005D637D">
      <w:pPr>
        <w:pStyle w:val="ListParagraph"/>
        <w:numPr>
          <w:ilvl w:val="0"/>
          <w:numId w:val="10"/>
        </w:numPr>
        <w:ind w:left="720"/>
        <w:jc w:val="both"/>
      </w:pPr>
      <w:r>
        <w:t>…</w:t>
      </w:r>
    </w:p>
    <w:p w14:paraId="4D19B9E7" w14:textId="15FBD1C8" w:rsidR="005C3150" w:rsidRDefault="005C3150" w:rsidP="005D637D">
      <w:pPr>
        <w:pStyle w:val="ListParagraph"/>
        <w:numPr>
          <w:ilvl w:val="0"/>
          <w:numId w:val="10"/>
        </w:numPr>
        <w:ind w:left="720"/>
        <w:jc w:val="both"/>
      </w:pPr>
      <w:r>
        <w:t>…</w:t>
      </w:r>
    </w:p>
    <w:p w14:paraId="78AB905D" w14:textId="0E52016A" w:rsidR="005C3150" w:rsidRDefault="005C3150" w:rsidP="005D637D">
      <w:pPr>
        <w:pStyle w:val="ListParagraph"/>
        <w:numPr>
          <w:ilvl w:val="0"/>
          <w:numId w:val="10"/>
        </w:numPr>
        <w:ind w:left="720"/>
        <w:jc w:val="both"/>
      </w:pPr>
      <w:r>
        <w:t>…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2B0F907A" w14:textId="0244D136" w:rsidR="00BD32D4" w:rsidRPr="00702EA8" w:rsidRDefault="00BD32D4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2927" w:rsidRPr="009E40E3" w14:paraId="5C03219B" w14:textId="77777777" w:rsidTr="001D04F6">
        <w:trPr>
          <w:jc w:val="center"/>
        </w:trPr>
        <w:tc>
          <w:tcPr>
            <w:tcW w:w="9010" w:type="dxa"/>
            <w:gridSpan w:val="2"/>
          </w:tcPr>
          <w:p w14:paraId="44ED3B27" w14:textId="431B7659" w:rsidR="00A02927" w:rsidRPr="009E40E3" w:rsidRDefault="00A02927" w:rsidP="00A02927">
            <w:pPr>
              <w:jc w:val="center"/>
              <w:rPr>
                <w:b/>
                <w:color w:val="FF0000"/>
              </w:rPr>
            </w:pPr>
            <w:r w:rsidRPr="009E40E3">
              <w:rPr>
                <w:b/>
                <w:color w:val="FF0000"/>
              </w:rPr>
              <w:t>(EXAMPLE</w:t>
            </w:r>
            <w:r w:rsidR="009E40E3" w:rsidRPr="009E40E3">
              <w:rPr>
                <w:b/>
                <w:color w:val="FF0000"/>
              </w:rPr>
              <w:t xml:space="preserve"> TABLE</w:t>
            </w:r>
            <w:r w:rsidRPr="009E40E3">
              <w:rPr>
                <w:b/>
                <w:color w:val="FF0000"/>
              </w:rPr>
              <w:t xml:space="preserve"> - DELETE WHEN SUBMITTING)</w:t>
            </w:r>
          </w:p>
        </w:tc>
      </w:tr>
      <w:tr w:rsidR="00A02927" w:rsidRPr="00A02927" w14:paraId="5FEB5973" w14:textId="77777777" w:rsidTr="008677DA">
        <w:trPr>
          <w:jc w:val="center"/>
        </w:trPr>
        <w:tc>
          <w:tcPr>
            <w:tcW w:w="2263" w:type="dxa"/>
          </w:tcPr>
          <w:p w14:paraId="665222A4" w14:textId="744C9087" w:rsidR="00FC05C0" w:rsidRPr="00A02927" w:rsidRDefault="00A459DB" w:rsidP="005D637D">
            <w:pPr>
              <w:jc w:val="both"/>
              <w:rPr>
                <w:color w:val="FF0000"/>
              </w:rPr>
            </w:pPr>
            <w:r w:rsidRPr="00A02927">
              <w:rPr>
                <w:color w:val="FF0000"/>
              </w:rPr>
              <w:t>Task</w:t>
            </w:r>
            <w:r w:rsidR="000C41F7">
              <w:rPr>
                <w:color w:val="FF0000"/>
              </w:rPr>
              <w:t xml:space="preserve"> 1</w:t>
            </w:r>
          </w:p>
        </w:tc>
        <w:tc>
          <w:tcPr>
            <w:tcW w:w="6747" w:type="dxa"/>
          </w:tcPr>
          <w:p w14:paraId="7807D7B6" w14:textId="5A6F7589" w:rsidR="00FC05C0" w:rsidRPr="00A02927" w:rsidRDefault="008677DA" w:rsidP="005D637D">
            <w:pPr>
              <w:jc w:val="both"/>
              <w:rPr>
                <w:color w:val="FF0000"/>
              </w:rPr>
            </w:pPr>
            <w:r w:rsidRPr="00A02927">
              <w:rPr>
                <w:color w:val="FF0000"/>
              </w:rPr>
              <w:t>Borrow 2 plastic bags from user Gijs B.</w:t>
            </w:r>
          </w:p>
        </w:tc>
      </w:tr>
      <w:tr w:rsidR="00A02927" w:rsidRPr="00A02927" w14:paraId="64CBFEDE" w14:textId="77777777" w:rsidTr="008677DA">
        <w:trPr>
          <w:jc w:val="center"/>
        </w:trPr>
        <w:tc>
          <w:tcPr>
            <w:tcW w:w="2263" w:type="dxa"/>
          </w:tcPr>
          <w:p w14:paraId="3955B9BC" w14:textId="4790BD34" w:rsidR="00FC05C0" w:rsidRPr="00A02927" w:rsidRDefault="005155D5" w:rsidP="005D637D">
            <w:pPr>
              <w:jc w:val="both"/>
              <w:rPr>
                <w:color w:val="FF0000"/>
              </w:rPr>
            </w:pPr>
            <w:r w:rsidRPr="00A02927">
              <w:rPr>
                <w:color w:val="FF0000"/>
              </w:rPr>
              <w:t>Success criteria</w:t>
            </w:r>
          </w:p>
        </w:tc>
        <w:tc>
          <w:tcPr>
            <w:tcW w:w="6747" w:type="dxa"/>
          </w:tcPr>
          <w:p w14:paraId="28C33B70" w14:textId="26C45B90" w:rsidR="00FC05C0" w:rsidRPr="00A02927" w:rsidRDefault="008677DA" w:rsidP="005D637D">
            <w:pPr>
              <w:jc w:val="both"/>
              <w:rPr>
                <w:color w:val="FF0000"/>
              </w:rPr>
            </w:pPr>
            <w:r w:rsidRPr="00A02927">
              <w:rPr>
                <w:color w:val="FF0000"/>
              </w:rPr>
              <w:t>The transaction is successful</w:t>
            </w:r>
            <w:r w:rsidR="00B757ED">
              <w:rPr>
                <w:color w:val="FF0000"/>
              </w:rPr>
              <w:t xml:space="preserve"> (user borrowed 2 bags from Gijs)</w:t>
            </w:r>
          </w:p>
        </w:tc>
      </w:tr>
    </w:tbl>
    <w:p w14:paraId="007E7DCB" w14:textId="77777777" w:rsidR="00FC05C0" w:rsidRDefault="00FC05C0" w:rsidP="005D637D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02BB7369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22B62761" w14:textId="6BDC8BB0" w:rsidR="008677DA" w:rsidRDefault="0063136A" w:rsidP="005D637D">
            <w:pPr>
              <w:jc w:val="both"/>
            </w:pPr>
            <w:r>
              <w:t>…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7156EE0C" w:rsidR="008677DA" w:rsidRDefault="0063136A" w:rsidP="005D637D">
            <w:pPr>
              <w:jc w:val="both"/>
            </w:pPr>
            <w:r>
              <w:t>…</w:t>
            </w:r>
          </w:p>
        </w:tc>
      </w:tr>
    </w:tbl>
    <w:p w14:paraId="6FD75589" w14:textId="77777777" w:rsidR="008677DA" w:rsidRDefault="008677DA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t>Measurements</w:t>
      </w:r>
      <w:bookmarkEnd w:id="3"/>
    </w:p>
    <w:p w14:paraId="68AA4B9F" w14:textId="2EB67F65" w:rsidR="00886803" w:rsidRPr="00702EA8" w:rsidRDefault="00886803" w:rsidP="005D637D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E3FDE" w:rsidRPr="009E40E3" w14:paraId="1008A221" w14:textId="77777777" w:rsidTr="00BC7B3C">
        <w:trPr>
          <w:jc w:val="center"/>
        </w:trPr>
        <w:tc>
          <w:tcPr>
            <w:tcW w:w="9010" w:type="dxa"/>
            <w:gridSpan w:val="2"/>
          </w:tcPr>
          <w:p w14:paraId="607F55BA" w14:textId="0F9811B2" w:rsidR="008E3FDE" w:rsidRPr="009E40E3" w:rsidRDefault="008E3FDE" w:rsidP="005D637D">
            <w:pPr>
              <w:jc w:val="center"/>
              <w:rPr>
                <w:b/>
                <w:color w:val="FF0000"/>
              </w:rPr>
            </w:pPr>
            <w:r w:rsidRPr="009E40E3">
              <w:rPr>
                <w:b/>
                <w:color w:val="FF0000"/>
              </w:rPr>
              <w:t>(EXAMPLE</w:t>
            </w:r>
            <w:r w:rsidR="009E40E3" w:rsidRPr="009E40E3">
              <w:rPr>
                <w:b/>
                <w:color w:val="FF0000"/>
              </w:rPr>
              <w:t xml:space="preserve"> TABLE</w:t>
            </w:r>
            <w:r w:rsidRPr="009E40E3">
              <w:rPr>
                <w:b/>
                <w:color w:val="FF0000"/>
              </w:rPr>
              <w:t xml:space="preserve"> - DELETE WHEN SUBMITTING)</w:t>
            </w:r>
          </w:p>
        </w:tc>
      </w:tr>
      <w:tr w:rsidR="008E3FDE" w:rsidRPr="00A02927" w14:paraId="56120A29" w14:textId="77777777" w:rsidTr="00BC7B3C">
        <w:trPr>
          <w:jc w:val="center"/>
        </w:trPr>
        <w:tc>
          <w:tcPr>
            <w:tcW w:w="2263" w:type="dxa"/>
          </w:tcPr>
          <w:p w14:paraId="332402D5" w14:textId="25490333" w:rsidR="008E3FDE" w:rsidRPr="008E3FDE" w:rsidRDefault="008E3FDE" w:rsidP="005D637D">
            <w:pPr>
              <w:jc w:val="both"/>
              <w:rPr>
                <w:b/>
                <w:color w:val="FF0000"/>
              </w:rPr>
            </w:pPr>
            <w:r w:rsidRPr="008E3FDE">
              <w:rPr>
                <w:b/>
                <w:color w:val="FF0000"/>
              </w:rPr>
              <w:t>Metric</w:t>
            </w:r>
          </w:p>
        </w:tc>
        <w:tc>
          <w:tcPr>
            <w:tcW w:w="6747" w:type="dxa"/>
          </w:tcPr>
          <w:p w14:paraId="078D62C0" w14:textId="4B89364B" w:rsidR="008E3FDE" w:rsidRPr="008E3FDE" w:rsidRDefault="008E3FDE" w:rsidP="005D637D">
            <w:pPr>
              <w:jc w:val="both"/>
              <w:rPr>
                <w:b/>
                <w:color w:val="FF0000"/>
              </w:rPr>
            </w:pPr>
            <w:r w:rsidRPr="008E3FDE">
              <w:rPr>
                <w:b/>
                <w:color w:val="FF0000"/>
              </w:rPr>
              <w:t>Process</w:t>
            </w:r>
          </w:p>
        </w:tc>
      </w:tr>
      <w:tr w:rsidR="008E3FDE" w:rsidRPr="00A02927" w14:paraId="63398C89" w14:textId="77777777" w:rsidTr="00BC7B3C">
        <w:trPr>
          <w:jc w:val="center"/>
        </w:trPr>
        <w:tc>
          <w:tcPr>
            <w:tcW w:w="2263" w:type="dxa"/>
          </w:tcPr>
          <w:p w14:paraId="3640927F" w14:textId="366B7BF7" w:rsidR="008E3FDE" w:rsidRPr="00A02927" w:rsidRDefault="008E3FDE" w:rsidP="005D637D">
            <w:pPr>
              <w:jc w:val="both"/>
              <w:rPr>
                <w:color w:val="FF0000"/>
              </w:rPr>
            </w:pPr>
            <w:r w:rsidRPr="003504F2">
              <w:rPr>
                <w:color w:val="FF0000"/>
              </w:rPr>
              <w:t>Time to completion (seconds)</w:t>
            </w:r>
          </w:p>
        </w:tc>
        <w:tc>
          <w:tcPr>
            <w:tcW w:w="6747" w:type="dxa"/>
          </w:tcPr>
          <w:p w14:paraId="6640E90D" w14:textId="3D62E1A6" w:rsidR="008E3FDE" w:rsidRPr="00A02927" w:rsidRDefault="008E3FDE" w:rsidP="005D637D">
            <w:pPr>
              <w:jc w:val="both"/>
              <w:rPr>
                <w:color w:val="FF0000"/>
              </w:rPr>
            </w:pPr>
            <w:r w:rsidRPr="003504F2">
              <w:rPr>
                <w:color w:val="FF0000"/>
              </w:rPr>
              <w:t>I will measure the time it takes for the user to complete each task</w:t>
            </w:r>
          </w:p>
        </w:tc>
      </w:tr>
      <w:tr w:rsidR="008E3FDE" w:rsidRPr="00A02927" w14:paraId="2405BC69" w14:textId="77777777" w:rsidTr="00BC7B3C">
        <w:trPr>
          <w:jc w:val="center"/>
        </w:trPr>
        <w:tc>
          <w:tcPr>
            <w:tcW w:w="2263" w:type="dxa"/>
          </w:tcPr>
          <w:p w14:paraId="31D1446E" w14:textId="23EEAEEF" w:rsidR="008E3FDE" w:rsidRPr="00A02927" w:rsidRDefault="008E3FDE" w:rsidP="005D637D">
            <w:pPr>
              <w:jc w:val="both"/>
              <w:rPr>
                <w:color w:val="FF0000"/>
              </w:rPr>
            </w:pPr>
            <w:r w:rsidRPr="003504F2">
              <w:rPr>
                <w:color w:val="FF0000"/>
              </w:rPr>
              <w:t>Number of errors</w:t>
            </w:r>
            <w:r>
              <w:rPr>
                <w:color w:val="FF0000"/>
              </w:rPr>
              <w:t xml:space="preserve"> per task</w:t>
            </w:r>
          </w:p>
        </w:tc>
        <w:tc>
          <w:tcPr>
            <w:tcW w:w="6747" w:type="dxa"/>
          </w:tcPr>
          <w:p w14:paraId="443AEF93" w14:textId="4A112D8C" w:rsidR="008E3FDE" w:rsidRPr="00A02927" w:rsidRDefault="008E3FDE" w:rsidP="005D637D">
            <w:pPr>
              <w:jc w:val="both"/>
              <w:rPr>
                <w:color w:val="FF0000"/>
              </w:rPr>
            </w:pPr>
            <w:r w:rsidRPr="003504F2">
              <w:rPr>
                <w:color w:val="FF0000"/>
              </w:rPr>
              <w:t xml:space="preserve">I will screen record the user performing </w:t>
            </w:r>
            <w:r w:rsidR="00D46D0E">
              <w:rPr>
                <w:color w:val="FF0000"/>
              </w:rPr>
              <w:t>each task</w:t>
            </w:r>
            <w:r w:rsidRPr="003504F2">
              <w:rPr>
                <w:color w:val="FF0000"/>
              </w:rPr>
              <w:t xml:space="preserve"> and afterwards count the error</w:t>
            </w:r>
            <w:r w:rsidR="00D46D0E">
              <w:rPr>
                <w:color w:val="FF0000"/>
              </w:rPr>
              <w:t>s</w:t>
            </w:r>
            <w:r w:rsidRPr="003504F2">
              <w:rPr>
                <w:color w:val="FF0000"/>
              </w:rPr>
              <w:t>.</w:t>
            </w:r>
          </w:p>
        </w:tc>
      </w:tr>
    </w:tbl>
    <w:p w14:paraId="24565948" w14:textId="77777777" w:rsidR="008E3FDE" w:rsidRDefault="008E3FDE" w:rsidP="005D637D">
      <w:pPr>
        <w:ind w:firstLine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2F0E8BFB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B467126" w14:textId="77777777" w:rsidR="000D5A44" w:rsidRDefault="000D5A44" w:rsidP="005D637D">
            <w:pPr>
              <w:jc w:val="both"/>
            </w:pPr>
            <w:r>
              <w:t>…</w:t>
            </w:r>
          </w:p>
        </w:tc>
        <w:tc>
          <w:tcPr>
            <w:tcW w:w="6750" w:type="dxa"/>
          </w:tcPr>
          <w:p w14:paraId="486F7F18" w14:textId="77777777" w:rsidR="000D5A44" w:rsidRDefault="000D5A44" w:rsidP="005D637D">
            <w:pPr>
              <w:jc w:val="both"/>
            </w:pPr>
            <w:r>
              <w:t>…</w:t>
            </w:r>
          </w:p>
        </w:tc>
      </w:tr>
    </w:tbl>
    <w:p w14:paraId="6AB10567" w14:textId="77777777" w:rsidR="004D71F7" w:rsidRDefault="004D71F7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702EA8" w:rsidRDefault="00B965B8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DB4E9D" w:rsidRPr="00702EA8">
        <w:rPr>
          <w:color w:val="8496B0" w:themeColor="text2" w:themeTint="99"/>
        </w:rPr>
        <w:t>Makes notes of the usability tests and f</w:t>
      </w:r>
      <w:r w:rsidR="00370B7B" w:rsidRPr="00702EA8">
        <w:rPr>
          <w:color w:val="8496B0" w:themeColor="text2" w:themeTint="99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DB36CD">
        <w:trPr>
          <w:jc w:val="center"/>
        </w:trPr>
        <w:tc>
          <w:tcPr>
            <w:tcW w:w="4508" w:type="dxa"/>
          </w:tcPr>
          <w:p w14:paraId="299D4127" w14:textId="38B907C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10D93589" w14:textId="349F8134" w:rsidR="00DA0C43" w:rsidRDefault="00BD17BD" w:rsidP="00F37512">
            <w:r>
              <w:t>…</w:t>
            </w:r>
          </w:p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64A2361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1047B22" w14:textId="4E87141E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3F47415" w14:textId="4F872548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2FB819D6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D10F7F" w14:textId="2D2393A4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84C2A90" w14:textId="645F20D0" w:rsidR="00DA0C43" w:rsidRPr="007307D7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DA0C43" w14:paraId="485CAE9B" w14:textId="77777777" w:rsidTr="00DB36CD">
        <w:trPr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49A73271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17A19F2" w14:textId="75C6852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4424B67" w14:textId="6026EE71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EC5F3F4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066978D" w14:textId="4224EE0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AD0FA2E" w14:textId="25007258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DB36CD">
        <w:trPr>
          <w:jc w:val="center"/>
        </w:trPr>
        <w:tc>
          <w:tcPr>
            <w:tcW w:w="9016" w:type="dxa"/>
            <w:gridSpan w:val="2"/>
          </w:tcPr>
          <w:p w14:paraId="72BD012B" w14:textId="686ED779" w:rsidR="00A459DB" w:rsidRPr="002A6E7C" w:rsidRDefault="00A459DB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8B096FC" w14:textId="77777777" w:rsidR="00DA0C43" w:rsidRDefault="00DA0C43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07B5BC9F" w:rsidR="00E45D19" w:rsidRDefault="00C81A3D" w:rsidP="00BC7B3C">
            <w:r>
              <w:t>Tester 2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28C29A49" w14:textId="1732206F" w:rsidR="00E45D19" w:rsidRDefault="00BD17BD" w:rsidP="00BC7B3C">
            <w:r>
              <w:t>…</w:t>
            </w:r>
          </w:p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07949F78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BB6627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EED091C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D4A849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ECCCB46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23C994D0" w14:textId="77777777" w:rsidTr="00BC7B3C">
        <w:trPr>
          <w:jc w:val="center"/>
        </w:trPr>
        <w:tc>
          <w:tcPr>
            <w:tcW w:w="4508" w:type="dxa"/>
          </w:tcPr>
          <w:p w14:paraId="02C97CD7" w14:textId="77777777" w:rsidR="00E45D19" w:rsidRDefault="00E45D19" w:rsidP="00BC7B3C">
            <w:r>
              <w:t>Questions</w:t>
            </w:r>
          </w:p>
          <w:p w14:paraId="06C6FEC7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B28D464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868BE5D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355BA94D" w14:textId="77777777" w:rsidR="00E45D19" w:rsidRDefault="00E45D19" w:rsidP="00BC7B3C"/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35E31E6D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130A0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673DF1F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BC7B3C">
        <w:trPr>
          <w:jc w:val="center"/>
        </w:trPr>
        <w:tc>
          <w:tcPr>
            <w:tcW w:w="9016" w:type="dxa"/>
            <w:gridSpan w:val="2"/>
          </w:tcPr>
          <w:p w14:paraId="075EBB78" w14:textId="679A4514" w:rsidR="00E45D19" w:rsidRPr="002A6E7C" w:rsidRDefault="00E45D19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584A9E25" w14:textId="77777777" w:rsidR="00E45D19" w:rsidRDefault="00E45D19" w:rsidP="00713709">
            <w:pPr>
              <w:jc w:val="both"/>
            </w:pPr>
          </w:p>
        </w:tc>
      </w:tr>
    </w:tbl>
    <w:p w14:paraId="7FB66717" w14:textId="77777777" w:rsidR="00E45D19" w:rsidRDefault="00E45D19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312AA686" w14:textId="77777777" w:rsidTr="00BC7B3C">
        <w:trPr>
          <w:jc w:val="center"/>
        </w:trPr>
        <w:tc>
          <w:tcPr>
            <w:tcW w:w="4508" w:type="dxa"/>
          </w:tcPr>
          <w:p w14:paraId="7F42B227" w14:textId="6211C6F3" w:rsidR="00E45D19" w:rsidRDefault="00C81A3D" w:rsidP="00BC7B3C">
            <w:r>
              <w:t>Tester 3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3CB970D6" w14:textId="39F2DA9E" w:rsidR="00E45D19" w:rsidRDefault="00BD17BD" w:rsidP="00BC7B3C">
            <w:r>
              <w:t>…</w:t>
            </w:r>
          </w:p>
        </w:tc>
      </w:tr>
      <w:tr w:rsidR="00E45D19" w14:paraId="7BCE61E9" w14:textId="77777777" w:rsidTr="00BC7B3C">
        <w:trPr>
          <w:jc w:val="center"/>
        </w:trPr>
        <w:tc>
          <w:tcPr>
            <w:tcW w:w="4508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E36B1E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911A37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EE28A6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3E4639D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4BA7D7B8" w14:textId="77777777" w:rsidTr="00BC7B3C">
        <w:trPr>
          <w:jc w:val="center"/>
        </w:trPr>
        <w:tc>
          <w:tcPr>
            <w:tcW w:w="4508" w:type="dxa"/>
          </w:tcPr>
          <w:p w14:paraId="378F2CB8" w14:textId="77777777" w:rsidR="00E45D19" w:rsidRDefault="00E45D19" w:rsidP="00BC7B3C">
            <w:r>
              <w:t>Questions</w:t>
            </w:r>
          </w:p>
          <w:p w14:paraId="0AB3591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6DEE2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55E805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3B2D4D9" w14:textId="77777777" w:rsidR="00E45D19" w:rsidRDefault="00E45D19" w:rsidP="00BC7B3C"/>
        </w:tc>
        <w:tc>
          <w:tcPr>
            <w:tcW w:w="4508" w:type="dxa"/>
          </w:tcPr>
          <w:p w14:paraId="7E9C31D0" w14:textId="77777777" w:rsidR="00E45D19" w:rsidRDefault="00E45D19" w:rsidP="00BC7B3C">
            <w:r>
              <w:t>Ideas</w:t>
            </w:r>
          </w:p>
          <w:p w14:paraId="4930067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275515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9BF047E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010B94F3" w14:textId="5AAB2666" w:rsidR="00E45D19" w:rsidRPr="000A4D85" w:rsidRDefault="00E45D19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2A6E7C" w:rsidRPr="002A6E7C">
              <w:t>…</w:t>
            </w:r>
          </w:p>
          <w:p w14:paraId="345DDF5B" w14:textId="77777777" w:rsidR="00E45D19" w:rsidRDefault="00E45D19" w:rsidP="00713709">
            <w:pPr>
              <w:jc w:val="both"/>
            </w:pPr>
          </w:p>
        </w:tc>
      </w:tr>
    </w:tbl>
    <w:p w14:paraId="65209D34" w14:textId="77777777" w:rsidR="00E45D19" w:rsidRDefault="00E45D19" w:rsidP="00E45D19">
      <w:pPr>
        <w:pStyle w:val="Heading2"/>
      </w:pPr>
    </w:p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t>Actions points</w:t>
      </w:r>
      <w:bookmarkEnd w:id="6"/>
    </w:p>
    <w:p w14:paraId="02718772" w14:textId="6B2745FE" w:rsidR="00DB36CD" w:rsidRPr="00702EA8" w:rsidRDefault="00DB36CD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3B21D286" w14:textId="330B8D19" w:rsidR="00A54AD3" w:rsidRPr="00A842FA" w:rsidRDefault="00A54AD3" w:rsidP="005D637D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A54AD3">
        <w:rPr>
          <w:color w:val="FF0000"/>
        </w:rPr>
        <w:t xml:space="preserve">The </w:t>
      </w:r>
      <w:r w:rsidR="007D61F0">
        <w:rPr>
          <w:color w:val="FF0000"/>
        </w:rPr>
        <w:t xml:space="preserve">home </w:t>
      </w:r>
      <w:r w:rsidRPr="00A54AD3">
        <w:rPr>
          <w:color w:val="FF0000"/>
        </w:rPr>
        <w:t xml:space="preserve">menu </w:t>
      </w:r>
      <w:r w:rsidR="007D61F0">
        <w:rPr>
          <w:color w:val="FF0000"/>
        </w:rPr>
        <w:t xml:space="preserve">item </w:t>
      </w:r>
      <w:r w:rsidRPr="00A54AD3">
        <w:rPr>
          <w:color w:val="FF0000"/>
        </w:rPr>
        <w:t xml:space="preserve">is </w:t>
      </w:r>
      <w:r w:rsidR="007D61F0">
        <w:rPr>
          <w:color w:val="FF0000"/>
        </w:rPr>
        <w:t xml:space="preserve">too </w:t>
      </w:r>
      <w:r w:rsidR="00F15BF4">
        <w:rPr>
          <w:color w:val="FF0000"/>
        </w:rPr>
        <w:t>ambiguous</w:t>
      </w:r>
      <w:r w:rsidR="007D61F0">
        <w:rPr>
          <w:color w:val="FF0000"/>
        </w:rPr>
        <w:t>.</w:t>
      </w:r>
      <w:r w:rsidRPr="00A54AD3">
        <w:rPr>
          <w:color w:val="FF0000"/>
        </w:rPr>
        <w:t xml:space="preserve"> I need to </w:t>
      </w:r>
      <w:r w:rsidR="001A6C22">
        <w:rPr>
          <w:color w:val="FF0000"/>
        </w:rPr>
        <w:t xml:space="preserve">split </w:t>
      </w:r>
      <w:r w:rsidR="007D61F0">
        <w:rPr>
          <w:color w:val="FF0000"/>
        </w:rPr>
        <w:t xml:space="preserve">it into </w:t>
      </w:r>
      <w:r w:rsidR="001A6C22">
        <w:rPr>
          <w:color w:val="FF0000"/>
        </w:rPr>
        <w:t>sub-</w:t>
      </w:r>
      <w:r w:rsidRPr="00A54AD3">
        <w:rPr>
          <w:color w:val="FF0000"/>
        </w:rPr>
        <w:t>menus</w:t>
      </w:r>
      <w:r w:rsidR="003B2F8F">
        <w:rPr>
          <w:color w:val="FF0000"/>
        </w:rPr>
        <w:t xml:space="preserve"> </w:t>
      </w:r>
      <w:r w:rsidR="007D61F0">
        <w:rPr>
          <w:color w:val="FF0000"/>
        </w:rPr>
        <w:t>Format Text and Edit Document</w:t>
      </w:r>
      <w:r w:rsidRPr="00A54AD3">
        <w:rPr>
          <w:color w:val="FF0000"/>
        </w:rPr>
        <w:t>.</w:t>
      </w:r>
      <w:r>
        <w:rPr>
          <w:color w:val="FF0000"/>
        </w:rPr>
        <w:t xml:space="preserve"> </w:t>
      </w:r>
      <w:r w:rsidRPr="007E3C32">
        <w:rPr>
          <w:b/>
          <w:color w:val="FF0000"/>
        </w:rPr>
        <w:t>(EXAMPLE - DELETE WHEN SUBMITTING)</w:t>
      </w:r>
    </w:p>
    <w:p w14:paraId="3205EAA8" w14:textId="77B77A45" w:rsidR="00A842FA" w:rsidRPr="00A54AD3" w:rsidRDefault="007D61F0" w:rsidP="007D61F0">
      <w:pPr>
        <w:pStyle w:val="ListParagraph"/>
        <w:jc w:val="both"/>
        <w:rPr>
          <w:color w:val="FF0000"/>
        </w:rPr>
      </w:pPr>
      <w:r w:rsidRPr="007D61F0">
        <w:rPr>
          <w:noProof/>
          <w:color w:val="FF0000"/>
        </w:rPr>
        <w:drawing>
          <wp:inline distT="0" distB="0" distL="0" distR="0" wp14:anchorId="54DA90EB" wp14:editId="02EE4146">
            <wp:extent cx="5480050" cy="11118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587" cy="1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92A" w14:textId="77777777" w:rsidR="00CC7885" w:rsidRDefault="00CC7885" w:rsidP="005D637D">
      <w:pPr>
        <w:pStyle w:val="ListParagraph"/>
        <w:jc w:val="both"/>
      </w:pPr>
    </w:p>
    <w:p w14:paraId="46370452" w14:textId="6F95FDE6" w:rsidR="00A54AD3" w:rsidRDefault="00A54AD3" w:rsidP="005D637D">
      <w:pPr>
        <w:pStyle w:val="ListParagraph"/>
        <w:numPr>
          <w:ilvl w:val="0"/>
          <w:numId w:val="11"/>
        </w:numPr>
        <w:jc w:val="both"/>
      </w:pPr>
      <w:r>
        <w:t>…</w:t>
      </w:r>
    </w:p>
    <w:p w14:paraId="3987D415" w14:textId="77777777" w:rsidR="005F728F" w:rsidRDefault="005F728F" w:rsidP="00DB36CD">
      <w:pPr>
        <w:ind w:firstLine="360"/>
      </w:pPr>
    </w:p>
    <w:p w14:paraId="397FB8E6" w14:textId="77777777" w:rsidR="005F728F" w:rsidRDefault="005F728F" w:rsidP="00DB36CD">
      <w:pPr>
        <w:ind w:firstLine="360"/>
      </w:pPr>
    </w:p>
    <w:p w14:paraId="73E52A24" w14:textId="77777777" w:rsidR="005F728F" w:rsidRPr="00DB36CD" w:rsidRDefault="005F728F" w:rsidP="00DB36CD">
      <w:pPr>
        <w:ind w:firstLine="360"/>
      </w:pPr>
    </w:p>
    <w:p w14:paraId="148F7422" w14:textId="0A93EFC3" w:rsidR="00103AC3" w:rsidRDefault="00103AC3">
      <w:r>
        <w:br w:type="page"/>
      </w:r>
    </w:p>
    <w:p w14:paraId="392D0660" w14:textId="6A81144D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7F87144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021E9C56" w14:textId="29DAA13A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0BBC8672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89345460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lastRenderedPageBreak/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lastRenderedPageBreak/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70CEBA71" w14:textId="1D5124AF" w:rsidR="00963367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sectPr w:rsidR="0096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3"/>
  </w:num>
  <w:num w:numId="11">
    <w:abstractNumId w:val="14"/>
  </w:num>
  <w:num w:numId="12">
    <w:abstractNumId w:val="4"/>
  </w:num>
  <w:num w:numId="13">
    <w:abstractNumId w:val="15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rAUAvqLJfCwAAAA="/>
  </w:docVars>
  <w:rsids>
    <w:rsidRoot w:val="448D5062"/>
    <w:rsid w:val="00001737"/>
    <w:rsid w:val="000114D4"/>
    <w:rsid w:val="0001157A"/>
    <w:rsid w:val="00025A1A"/>
    <w:rsid w:val="0002693B"/>
    <w:rsid w:val="0003192A"/>
    <w:rsid w:val="0003611A"/>
    <w:rsid w:val="0004017B"/>
    <w:rsid w:val="00042017"/>
    <w:rsid w:val="00043B96"/>
    <w:rsid w:val="00045E81"/>
    <w:rsid w:val="00052E07"/>
    <w:rsid w:val="0005534D"/>
    <w:rsid w:val="00066E9F"/>
    <w:rsid w:val="000707AB"/>
    <w:rsid w:val="00070A83"/>
    <w:rsid w:val="00070DF4"/>
    <w:rsid w:val="00073D56"/>
    <w:rsid w:val="0007483B"/>
    <w:rsid w:val="000774AF"/>
    <w:rsid w:val="000804B0"/>
    <w:rsid w:val="0008776D"/>
    <w:rsid w:val="00092F86"/>
    <w:rsid w:val="00093268"/>
    <w:rsid w:val="000944F7"/>
    <w:rsid w:val="000A034A"/>
    <w:rsid w:val="000A08BF"/>
    <w:rsid w:val="000A1294"/>
    <w:rsid w:val="000A188B"/>
    <w:rsid w:val="000A4D85"/>
    <w:rsid w:val="000C41F7"/>
    <w:rsid w:val="000D5A44"/>
    <w:rsid w:val="000E6264"/>
    <w:rsid w:val="000F1F65"/>
    <w:rsid w:val="000F3117"/>
    <w:rsid w:val="00103935"/>
    <w:rsid w:val="00103AC3"/>
    <w:rsid w:val="001205A7"/>
    <w:rsid w:val="00121674"/>
    <w:rsid w:val="001418A1"/>
    <w:rsid w:val="001469E0"/>
    <w:rsid w:val="001722D7"/>
    <w:rsid w:val="00173E31"/>
    <w:rsid w:val="0018184B"/>
    <w:rsid w:val="00183F28"/>
    <w:rsid w:val="001A6C22"/>
    <w:rsid w:val="001B09A2"/>
    <w:rsid w:val="001B3DA0"/>
    <w:rsid w:val="001C7CB9"/>
    <w:rsid w:val="001F2C1F"/>
    <w:rsid w:val="00200F8A"/>
    <w:rsid w:val="00203B92"/>
    <w:rsid w:val="00203F04"/>
    <w:rsid w:val="002156FC"/>
    <w:rsid w:val="002161D2"/>
    <w:rsid w:val="002204D5"/>
    <w:rsid w:val="002220F8"/>
    <w:rsid w:val="00227484"/>
    <w:rsid w:val="00232D45"/>
    <w:rsid w:val="00260623"/>
    <w:rsid w:val="002610EC"/>
    <w:rsid w:val="002703E6"/>
    <w:rsid w:val="00277285"/>
    <w:rsid w:val="00281DE7"/>
    <w:rsid w:val="002821C6"/>
    <w:rsid w:val="00282FDB"/>
    <w:rsid w:val="002835E8"/>
    <w:rsid w:val="002A1354"/>
    <w:rsid w:val="002A2338"/>
    <w:rsid w:val="002A6E7C"/>
    <w:rsid w:val="002B012A"/>
    <w:rsid w:val="002B1E59"/>
    <w:rsid w:val="002C1DBE"/>
    <w:rsid w:val="002C2E2D"/>
    <w:rsid w:val="002C4937"/>
    <w:rsid w:val="002D303C"/>
    <w:rsid w:val="002D3E8C"/>
    <w:rsid w:val="002E159C"/>
    <w:rsid w:val="002E1E56"/>
    <w:rsid w:val="002E51F0"/>
    <w:rsid w:val="003013AC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91485"/>
    <w:rsid w:val="00393BD5"/>
    <w:rsid w:val="003A3C85"/>
    <w:rsid w:val="003B273F"/>
    <w:rsid w:val="003B2F8F"/>
    <w:rsid w:val="003B60C3"/>
    <w:rsid w:val="003B6BEC"/>
    <w:rsid w:val="003B7719"/>
    <w:rsid w:val="003C076A"/>
    <w:rsid w:val="003C1852"/>
    <w:rsid w:val="003C4054"/>
    <w:rsid w:val="003D57D2"/>
    <w:rsid w:val="003D69A0"/>
    <w:rsid w:val="003E00C4"/>
    <w:rsid w:val="003F290D"/>
    <w:rsid w:val="00404BB2"/>
    <w:rsid w:val="00405EE0"/>
    <w:rsid w:val="00407298"/>
    <w:rsid w:val="0041366D"/>
    <w:rsid w:val="0042270F"/>
    <w:rsid w:val="00422DD5"/>
    <w:rsid w:val="004346FB"/>
    <w:rsid w:val="004356AC"/>
    <w:rsid w:val="00435B37"/>
    <w:rsid w:val="004463B4"/>
    <w:rsid w:val="00453370"/>
    <w:rsid w:val="004564CE"/>
    <w:rsid w:val="0045720E"/>
    <w:rsid w:val="00463822"/>
    <w:rsid w:val="0048612E"/>
    <w:rsid w:val="004A0D9E"/>
    <w:rsid w:val="004A407E"/>
    <w:rsid w:val="004A5785"/>
    <w:rsid w:val="004A6CB8"/>
    <w:rsid w:val="004C25EC"/>
    <w:rsid w:val="004C7EA1"/>
    <w:rsid w:val="004D71F7"/>
    <w:rsid w:val="004F15B8"/>
    <w:rsid w:val="004F483B"/>
    <w:rsid w:val="00503368"/>
    <w:rsid w:val="0050433F"/>
    <w:rsid w:val="0050504A"/>
    <w:rsid w:val="00505CCF"/>
    <w:rsid w:val="005155D5"/>
    <w:rsid w:val="0052012C"/>
    <w:rsid w:val="0052120B"/>
    <w:rsid w:val="00532CFF"/>
    <w:rsid w:val="00534509"/>
    <w:rsid w:val="005371BF"/>
    <w:rsid w:val="005427BA"/>
    <w:rsid w:val="005453DB"/>
    <w:rsid w:val="0054770C"/>
    <w:rsid w:val="005503D8"/>
    <w:rsid w:val="00562CC9"/>
    <w:rsid w:val="005659AF"/>
    <w:rsid w:val="00567804"/>
    <w:rsid w:val="005777E1"/>
    <w:rsid w:val="00581D79"/>
    <w:rsid w:val="00592DA5"/>
    <w:rsid w:val="00595758"/>
    <w:rsid w:val="005A728B"/>
    <w:rsid w:val="005B486F"/>
    <w:rsid w:val="005C0559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728F"/>
    <w:rsid w:val="006056E7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44A9C"/>
    <w:rsid w:val="00644F94"/>
    <w:rsid w:val="00650C73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D30C6"/>
    <w:rsid w:val="006E59F0"/>
    <w:rsid w:val="006F1A1C"/>
    <w:rsid w:val="007006CC"/>
    <w:rsid w:val="00702EA8"/>
    <w:rsid w:val="00703D72"/>
    <w:rsid w:val="00713709"/>
    <w:rsid w:val="00716018"/>
    <w:rsid w:val="00722992"/>
    <w:rsid w:val="00732999"/>
    <w:rsid w:val="00734F03"/>
    <w:rsid w:val="00737A66"/>
    <w:rsid w:val="007407CC"/>
    <w:rsid w:val="00747789"/>
    <w:rsid w:val="00755637"/>
    <w:rsid w:val="007674B3"/>
    <w:rsid w:val="0077526F"/>
    <w:rsid w:val="00784280"/>
    <w:rsid w:val="0078526A"/>
    <w:rsid w:val="00792D2A"/>
    <w:rsid w:val="00794172"/>
    <w:rsid w:val="007A1BDE"/>
    <w:rsid w:val="007A66A4"/>
    <w:rsid w:val="007A6F3D"/>
    <w:rsid w:val="007A758C"/>
    <w:rsid w:val="007B1803"/>
    <w:rsid w:val="007B3D08"/>
    <w:rsid w:val="007B66E2"/>
    <w:rsid w:val="007C0440"/>
    <w:rsid w:val="007C3CA2"/>
    <w:rsid w:val="007D0EBD"/>
    <w:rsid w:val="007D61F0"/>
    <w:rsid w:val="007E26C3"/>
    <w:rsid w:val="007E3C32"/>
    <w:rsid w:val="007F11D6"/>
    <w:rsid w:val="00807FB7"/>
    <w:rsid w:val="008121EC"/>
    <w:rsid w:val="00820FB2"/>
    <w:rsid w:val="0082233B"/>
    <w:rsid w:val="00825576"/>
    <w:rsid w:val="0083695C"/>
    <w:rsid w:val="008417CA"/>
    <w:rsid w:val="00853B5C"/>
    <w:rsid w:val="00860896"/>
    <w:rsid w:val="00861032"/>
    <w:rsid w:val="00862121"/>
    <w:rsid w:val="008677DA"/>
    <w:rsid w:val="00876873"/>
    <w:rsid w:val="00876ED5"/>
    <w:rsid w:val="00880AFD"/>
    <w:rsid w:val="00886803"/>
    <w:rsid w:val="00887ACA"/>
    <w:rsid w:val="0089402C"/>
    <w:rsid w:val="008A44FC"/>
    <w:rsid w:val="008C6865"/>
    <w:rsid w:val="008D353D"/>
    <w:rsid w:val="008D38A8"/>
    <w:rsid w:val="008E3FDE"/>
    <w:rsid w:val="00903507"/>
    <w:rsid w:val="00917BDE"/>
    <w:rsid w:val="0092513E"/>
    <w:rsid w:val="0094094D"/>
    <w:rsid w:val="00940E6E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6C5B"/>
    <w:rsid w:val="009A638F"/>
    <w:rsid w:val="009B424C"/>
    <w:rsid w:val="009C5667"/>
    <w:rsid w:val="009C634C"/>
    <w:rsid w:val="009C7A11"/>
    <w:rsid w:val="009D34D4"/>
    <w:rsid w:val="009D3FCC"/>
    <w:rsid w:val="009E40E3"/>
    <w:rsid w:val="009E426B"/>
    <w:rsid w:val="009E4B17"/>
    <w:rsid w:val="00A01D32"/>
    <w:rsid w:val="00A02927"/>
    <w:rsid w:val="00A02B8D"/>
    <w:rsid w:val="00A039D2"/>
    <w:rsid w:val="00A1397A"/>
    <w:rsid w:val="00A20753"/>
    <w:rsid w:val="00A21FEC"/>
    <w:rsid w:val="00A459DB"/>
    <w:rsid w:val="00A54AD3"/>
    <w:rsid w:val="00A61B50"/>
    <w:rsid w:val="00A70894"/>
    <w:rsid w:val="00A77325"/>
    <w:rsid w:val="00A82653"/>
    <w:rsid w:val="00A82FB7"/>
    <w:rsid w:val="00A842FA"/>
    <w:rsid w:val="00A853E4"/>
    <w:rsid w:val="00A8714D"/>
    <w:rsid w:val="00A9205B"/>
    <w:rsid w:val="00A95239"/>
    <w:rsid w:val="00A97EFD"/>
    <w:rsid w:val="00AA382A"/>
    <w:rsid w:val="00AB4CC9"/>
    <w:rsid w:val="00AB7677"/>
    <w:rsid w:val="00AC41B2"/>
    <w:rsid w:val="00AD2B26"/>
    <w:rsid w:val="00AD4B05"/>
    <w:rsid w:val="00AD7A3A"/>
    <w:rsid w:val="00AE2190"/>
    <w:rsid w:val="00AE4525"/>
    <w:rsid w:val="00AE5B88"/>
    <w:rsid w:val="00AF595D"/>
    <w:rsid w:val="00B30384"/>
    <w:rsid w:val="00B40886"/>
    <w:rsid w:val="00B42F88"/>
    <w:rsid w:val="00B4320C"/>
    <w:rsid w:val="00B43FC0"/>
    <w:rsid w:val="00B61BEC"/>
    <w:rsid w:val="00B63C1B"/>
    <w:rsid w:val="00B63FCE"/>
    <w:rsid w:val="00B67683"/>
    <w:rsid w:val="00B72348"/>
    <w:rsid w:val="00B757ED"/>
    <w:rsid w:val="00B84678"/>
    <w:rsid w:val="00B902C3"/>
    <w:rsid w:val="00B9111E"/>
    <w:rsid w:val="00B965B8"/>
    <w:rsid w:val="00BA01BE"/>
    <w:rsid w:val="00BA5588"/>
    <w:rsid w:val="00BB15D3"/>
    <w:rsid w:val="00BB425A"/>
    <w:rsid w:val="00BB69A6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5BEF"/>
    <w:rsid w:val="00C26D8E"/>
    <w:rsid w:val="00C27CA0"/>
    <w:rsid w:val="00C32572"/>
    <w:rsid w:val="00C329B4"/>
    <w:rsid w:val="00C34158"/>
    <w:rsid w:val="00C35BB4"/>
    <w:rsid w:val="00C40F21"/>
    <w:rsid w:val="00C427C1"/>
    <w:rsid w:val="00C51282"/>
    <w:rsid w:val="00C527E7"/>
    <w:rsid w:val="00C670DA"/>
    <w:rsid w:val="00C675A3"/>
    <w:rsid w:val="00C81A3D"/>
    <w:rsid w:val="00C84AFD"/>
    <w:rsid w:val="00C93EDC"/>
    <w:rsid w:val="00C94E4B"/>
    <w:rsid w:val="00C95FD9"/>
    <w:rsid w:val="00CA309C"/>
    <w:rsid w:val="00CA3BB4"/>
    <w:rsid w:val="00CB137F"/>
    <w:rsid w:val="00CB1925"/>
    <w:rsid w:val="00CB6F43"/>
    <w:rsid w:val="00CC14C5"/>
    <w:rsid w:val="00CC54E0"/>
    <w:rsid w:val="00CC7885"/>
    <w:rsid w:val="00CD5DC5"/>
    <w:rsid w:val="00CE1DA9"/>
    <w:rsid w:val="00CE49C4"/>
    <w:rsid w:val="00CE5A8B"/>
    <w:rsid w:val="00CF254E"/>
    <w:rsid w:val="00CF3186"/>
    <w:rsid w:val="00CF3BE0"/>
    <w:rsid w:val="00CF7452"/>
    <w:rsid w:val="00D00ED8"/>
    <w:rsid w:val="00D13773"/>
    <w:rsid w:val="00D137D3"/>
    <w:rsid w:val="00D31F28"/>
    <w:rsid w:val="00D404E0"/>
    <w:rsid w:val="00D45B52"/>
    <w:rsid w:val="00D46D0E"/>
    <w:rsid w:val="00D53161"/>
    <w:rsid w:val="00D70934"/>
    <w:rsid w:val="00D73A76"/>
    <w:rsid w:val="00D73AD6"/>
    <w:rsid w:val="00D76F95"/>
    <w:rsid w:val="00D85068"/>
    <w:rsid w:val="00D91F70"/>
    <w:rsid w:val="00D92F2C"/>
    <w:rsid w:val="00D94F71"/>
    <w:rsid w:val="00D974F1"/>
    <w:rsid w:val="00DA0C43"/>
    <w:rsid w:val="00DA7649"/>
    <w:rsid w:val="00DA7CC0"/>
    <w:rsid w:val="00DB36CD"/>
    <w:rsid w:val="00DB4E9D"/>
    <w:rsid w:val="00DD1432"/>
    <w:rsid w:val="00DD37AC"/>
    <w:rsid w:val="00DE1783"/>
    <w:rsid w:val="00DF33B6"/>
    <w:rsid w:val="00DF359F"/>
    <w:rsid w:val="00E060D6"/>
    <w:rsid w:val="00E06524"/>
    <w:rsid w:val="00E06A3E"/>
    <w:rsid w:val="00E13B57"/>
    <w:rsid w:val="00E15C16"/>
    <w:rsid w:val="00E23131"/>
    <w:rsid w:val="00E260C9"/>
    <w:rsid w:val="00E27695"/>
    <w:rsid w:val="00E304F0"/>
    <w:rsid w:val="00E330FD"/>
    <w:rsid w:val="00E34488"/>
    <w:rsid w:val="00E37A33"/>
    <w:rsid w:val="00E45D19"/>
    <w:rsid w:val="00E51FEA"/>
    <w:rsid w:val="00E52866"/>
    <w:rsid w:val="00E54158"/>
    <w:rsid w:val="00E544AA"/>
    <w:rsid w:val="00E557CA"/>
    <w:rsid w:val="00E72A33"/>
    <w:rsid w:val="00E73847"/>
    <w:rsid w:val="00E750D4"/>
    <w:rsid w:val="00E812D6"/>
    <w:rsid w:val="00E97C77"/>
    <w:rsid w:val="00EA45A3"/>
    <w:rsid w:val="00EA6317"/>
    <w:rsid w:val="00EA69F9"/>
    <w:rsid w:val="00EA7520"/>
    <w:rsid w:val="00EB0B1F"/>
    <w:rsid w:val="00EB1C88"/>
    <w:rsid w:val="00EC09E5"/>
    <w:rsid w:val="00EC2817"/>
    <w:rsid w:val="00EC293B"/>
    <w:rsid w:val="00EC4A70"/>
    <w:rsid w:val="00ED1162"/>
    <w:rsid w:val="00EE06A3"/>
    <w:rsid w:val="00EE56D5"/>
    <w:rsid w:val="00F039B5"/>
    <w:rsid w:val="00F15BF4"/>
    <w:rsid w:val="00F24EA2"/>
    <w:rsid w:val="00F30432"/>
    <w:rsid w:val="00F30B14"/>
    <w:rsid w:val="00F3127D"/>
    <w:rsid w:val="00F57268"/>
    <w:rsid w:val="00F605AE"/>
    <w:rsid w:val="00F85ECE"/>
    <w:rsid w:val="00F871EE"/>
    <w:rsid w:val="00F9378E"/>
    <w:rsid w:val="00FA0AF7"/>
    <w:rsid w:val="00FA12B0"/>
    <w:rsid w:val="00FA2FCD"/>
    <w:rsid w:val="00FA662E"/>
    <w:rsid w:val="00FB2D82"/>
    <w:rsid w:val="00FC05C0"/>
    <w:rsid w:val="00FC5131"/>
    <w:rsid w:val="00FD0736"/>
    <w:rsid w:val="00FD0F0D"/>
    <w:rsid w:val="00FD5125"/>
    <w:rsid w:val="00FD6E51"/>
    <w:rsid w:val="00FD7AE3"/>
    <w:rsid w:val="00FE33C2"/>
    <w:rsid w:val="00FE3BA0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4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521</cp:revision>
  <dcterms:created xsi:type="dcterms:W3CDTF">2021-12-02T21:50:00Z</dcterms:created>
  <dcterms:modified xsi:type="dcterms:W3CDTF">2021-12-14T10:00:00Z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