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7586" w14:textId="3A5CF2F4" w:rsidR="6D51359E" w:rsidRPr="006911B3" w:rsidRDefault="6D51359E" w:rsidP="6D51359E">
      <w:pPr>
        <w:pStyle w:val="Title"/>
        <w:rPr>
          <w:rFonts w:ascii="Arial" w:hAnsi="Arial" w:cs="Arial"/>
          <w:sz w:val="52"/>
          <w:szCs w:val="52"/>
        </w:rPr>
      </w:pPr>
      <w:r w:rsidRPr="006911B3">
        <w:rPr>
          <w:rFonts w:ascii="Arial" w:hAnsi="Arial" w:cs="Arial"/>
          <w:sz w:val="52"/>
          <w:szCs w:val="52"/>
        </w:rPr>
        <w:t>CMGT Personal Portfolio Peer Review</w:t>
      </w:r>
    </w:p>
    <w:p w14:paraId="3B79AA6A" w14:textId="636C1AB5" w:rsidR="3C557505" w:rsidRPr="006911B3" w:rsidRDefault="3C557505" w:rsidP="3C557505">
      <w:pPr>
        <w:rPr>
          <w:rFonts w:ascii="Arial" w:hAnsi="Arial" w:cs="Arial"/>
        </w:rPr>
      </w:pPr>
      <w:r w:rsidRPr="006911B3">
        <w:rPr>
          <w:rFonts w:ascii="Arial" w:hAnsi="Arial" w:cs="Arial"/>
        </w:rPr>
        <w:t xml:space="preserve">For every personal portfolio module, you need to collect a peer review from at least one of your fellow students. </w:t>
      </w:r>
      <w:r w:rsidRPr="006911B3">
        <w:rPr>
          <w:rFonts w:ascii="Arial" w:hAnsi="Arial" w:cs="Arial"/>
        </w:rPr>
        <w:br/>
      </w:r>
      <w:r w:rsidRPr="006911B3">
        <w:rPr>
          <w:rFonts w:ascii="Arial" w:hAnsi="Arial" w:cs="Arial"/>
        </w:rPr>
        <w:br/>
      </w:r>
      <w:r w:rsidRPr="006911B3">
        <w:rPr>
          <w:rFonts w:ascii="Arial" w:hAnsi="Arial" w:cs="Arial"/>
          <w:i/>
          <w:iCs/>
        </w:rPr>
        <w:t xml:space="preserve">Wondering what a peer review is? </w:t>
      </w:r>
      <w:r w:rsidR="006911B3">
        <w:rPr>
          <w:rFonts w:ascii="Arial" w:hAnsi="Arial" w:cs="Arial"/>
          <w:i/>
          <w:iCs/>
        </w:rPr>
        <w:br/>
      </w:r>
      <w:r w:rsidRPr="006911B3">
        <w:rPr>
          <w:rFonts w:ascii="Arial" w:hAnsi="Arial" w:cs="Arial"/>
          <w:i/>
          <w:iCs/>
        </w:rPr>
        <w:t>Look at the Personal Project Research module from year 1.</w:t>
      </w:r>
    </w:p>
    <w:p w14:paraId="470521D1" w14:textId="69E4D28D" w:rsidR="3C557505" w:rsidRPr="006911B3" w:rsidRDefault="3C557505" w:rsidP="3C557505">
      <w:pPr>
        <w:pStyle w:val="Heading1"/>
        <w:rPr>
          <w:rFonts w:ascii="Arial" w:hAnsi="Arial" w:cs="Arial"/>
          <w:i/>
          <w:iCs/>
        </w:rPr>
      </w:pPr>
      <w:r w:rsidRPr="006911B3">
        <w:rPr>
          <w:rFonts w:ascii="Arial" w:hAnsi="Arial" w:cs="Arial"/>
        </w:rPr>
        <w:t>How to start?</w:t>
      </w:r>
    </w:p>
    <w:p w14:paraId="768C4AD2" w14:textId="35918451" w:rsidR="6D51359E" w:rsidRPr="006911B3" w:rsidRDefault="6D51359E" w:rsidP="6D5135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Provide your peer review buddy with your approved learning outcome document, as uploaded on Blackboard during the first phase of every Personal Portfolio module.</w:t>
      </w:r>
    </w:p>
    <w:p w14:paraId="5FD2BFE3" w14:textId="1B904965" w:rsidR="6D51359E" w:rsidRPr="006911B3" w:rsidRDefault="6D51359E" w:rsidP="6D5135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 xml:space="preserve">Provide your peer review buddy with your personal critical reflection. </w:t>
      </w:r>
    </w:p>
    <w:p w14:paraId="3F27B7EA" w14:textId="1788234F" w:rsidR="6D51359E" w:rsidRPr="006911B3" w:rsidRDefault="3C557505" w:rsidP="6D5135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Let your peer use this document for the peer review.</w:t>
      </w:r>
    </w:p>
    <w:p w14:paraId="39F4C0AB" w14:textId="4279C830" w:rsidR="6D51359E" w:rsidRPr="006911B3" w:rsidRDefault="3C557505" w:rsidP="6D51359E">
      <w:pPr>
        <w:pStyle w:val="Heading1"/>
        <w:rPr>
          <w:rFonts w:ascii="Arial" w:hAnsi="Arial" w:cs="Arial"/>
        </w:rPr>
      </w:pPr>
      <w:r w:rsidRPr="006911B3">
        <w:rPr>
          <w:rFonts w:ascii="Arial" w:hAnsi="Arial" w:cs="Arial"/>
        </w:rPr>
        <w:t>Student information</w:t>
      </w: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1413"/>
        <w:gridCol w:w="7613"/>
      </w:tblGrid>
      <w:tr w:rsidR="6D51359E" w:rsidRPr="006911B3" w14:paraId="1F222C0F" w14:textId="77777777" w:rsidTr="006911B3">
        <w:tc>
          <w:tcPr>
            <w:tcW w:w="1413" w:type="dxa"/>
          </w:tcPr>
          <w:p w14:paraId="5ED4285B" w14:textId="34BCB015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613" w:type="dxa"/>
          </w:tcPr>
          <w:p w14:paraId="04E35285" w14:textId="0F322C3D" w:rsidR="6D51359E" w:rsidRPr="006911B3" w:rsidRDefault="000903D6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Matthijs Bruins</w:t>
            </w:r>
          </w:p>
        </w:tc>
      </w:tr>
      <w:tr w:rsidR="6D51359E" w:rsidRPr="006911B3" w14:paraId="5E046682" w14:textId="77777777" w:rsidTr="006911B3">
        <w:tc>
          <w:tcPr>
            <w:tcW w:w="1413" w:type="dxa"/>
          </w:tcPr>
          <w:p w14:paraId="53966A44" w14:textId="1312C486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Class</w:t>
            </w:r>
          </w:p>
        </w:tc>
        <w:tc>
          <w:tcPr>
            <w:tcW w:w="7613" w:type="dxa"/>
          </w:tcPr>
          <w:p w14:paraId="51673B79" w14:textId="7C6272F4" w:rsidR="6D51359E" w:rsidRPr="006911B3" w:rsidRDefault="000903D6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ECM2V.Db</w:t>
            </w:r>
          </w:p>
        </w:tc>
      </w:tr>
      <w:tr w:rsidR="3C557505" w:rsidRPr="006911B3" w14:paraId="5D7EB089" w14:textId="77777777" w:rsidTr="006911B3">
        <w:tc>
          <w:tcPr>
            <w:tcW w:w="1413" w:type="dxa"/>
          </w:tcPr>
          <w:p w14:paraId="718907AE" w14:textId="6FE70838" w:rsidR="3C557505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Personal Portfolio</w:t>
            </w:r>
          </w:p>
        </w:tc>
        <w:tc>
          <w:tcPr>
            <w:tcW w:w="7613" w:type="dxa"/>
          </w:tcPr>
          <w:p w14:paraId="52741506" w14:textId="27D7D60D" w:rsidR="3C557505" w:rsidRPr="006911B3" w:rsidRDefault="3C557505" w:rsidP="3C557505">
            <w:pPr>
              <w:rPr>
                <w:rFonts w:ascii="Arial" w:hAnsi="Arial" w:cs="Arial"/>
              </w:rPr>
            </w:pPr>
            <w:r w:rsidRPr="006911B3">
              <w:rPr>
                <w:rFonts w:ascii="Arial" w:hAnsi="Arial" w:cs="Arial"/>
              </w:rPr>
              <w:t xml:space="preserve">1                </w:t>
            </w:r>
            <w:r w:rsidRPr="00852071">
              <w:rPr>
                <w:rFonts w:ascii="Arial" w:hAnsi="Arial" w:cs="Arial"/>
                <w:color w:val="FF0000"/>
              </w:rPr>
              <w:t xml:space="preserve">2                </w:t>
            </w:r>
            <w:r w:rsidRPr="006911B3">
              <w:rPr>
                <w:rFonts w:ascii="Arial" w:hAnsi="Arial" w:cs="Arial"/>
              </w:rPr>
              <w:t>3                4</w:t>
            </w:r>
          </w:p>
        </w:tc>
      </w:tr>
    </w:tbl>
    <w:p w14:paraId="394DC29D" w14:textId="0FEB38AD" w:rsidR="6D51359E" w:rsidRPr="006911B3" w:rsidRDefault="6D51359E" w:rsidP="6D51359E">
      <w:pPr>
        <w:pStyle w:val="Heading1"/>
        <w:rPr>
          <w:rFonts w:ascii="Arial" w:hAnsi="Arial" w:cs="Arial"/>
        </w:rPr>
      </w:pPr>
      <w:r w:rsidRPr="006911B3">
        <w:rPr>
          <w:rFonts w:ascii="Arial" w:hAnsi="Arial" w:cs="Arial"/>
        </w:rPr>
        <w:t>Learning outcome(s) (max 4.)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8561"/>
      </w:tblGrid>
      <w:tr w:rsidR="6D51359E" w:rsidRPr="006911B3" w14:paraId="74EE7C1A" w14:textId="77777777" w:rsidTr="3C557505">
        <w:tc>
          <w:tcPr>
            <w:tcW w:w="465" w:type="dxa"/>
          </w:tcPr>
          <w:p w14:paraId="2BD63E4F" w14:textId="541AEBF1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8561" w:type="dxa"/>
          </w:tcPr>
          <w:p w14:paraId="6DE9C7CD" w14:textId="7CC1FB7C" w:rsidR="6D51359E" w:rsidRPr="006911B3" w:rsidRDefault="0068241E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“As a designer I want to create the 3D models and art for pawns/cards/tiles/tokens of my board game so that it can end up on the professional market”</w:t>
            </w:r>
          </w:p>
        </w:tc>
      </w:tr>
      <w:tr w:rsidR="6D51359E" w:rsidRPr="006911B3" w14:paraId="2F4ECDDF" w14:textId="77777777" w:rsidTr="3C557505">
        <w:tc>
          <w:tcPr>
            <w:tcW w:w="465" w:type="dxa"/>
          </w:tcPr>
          <w:p w14:paraId="7E1E3EB3" w14:textId="276F7B67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8561" w:type="dxa"/>
          </w:tcPr>
          <w:p w14:paraId="09102E49" w14:textId="0EF44DE6" w:rsidR="6D51359E" w:rsidRPr="006911B3" w:rsidRDefault="0068241E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“As a designer I want to learn what it costs to produce my board game so that I know the financial side of the project</w:t>
            </w:r>
            <w:r w:rsidR="00206C8F">
              <w:rPr>
                <w:rFonts w:ascii="Arial" w:hAnsi="Arial" w:cs="Arial"/>
              </w:rPr>
              <w:t>”</w:t>
            </w:r>
          </w:p>
        </w:tc>
      </w:tr>
      <w:tr w:rsidR="6D51359E" w:rsidRPr="006911B3" w14:paraId="79A83044" w14:textId="77777777" w:rsidTr="3C557505">
        <w:tc>
          <w:tcPr>
            <w:tcW w:w="465" w:type="dxa"/>
          </w:tcPr>
          <w:p w14:paraId="42627388" w14:textId="040F38D7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8561" w:type="dxa"/>
          </w:tcPr>
          <w:p w14:paraId="2A69D4B3" w14:textId="74D16418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  <w:tr w:rsidR="6D51359E" w:rsidRPr="006911B3" w14:paraId="75353747" w14:textId="77777777" w:rsidTr="3C557505">
        <w:tc>
          <w:tcPr>
            <w:tcW w:w="465" w:type="dxa"/>
          </w:tcPr>
          <w:p w14:paraId="1A7EDCE5" w14:textId="26714890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8561" w:type="dxa"/>
          </w:tcPr>
          <w:p w14:paraId="4E5058FC" w14:textId="74D16418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</w:tbl>
    <w:p w14:paraId="101DF3A4" w14:textId="13CABDB5" w:rsidR="6D51359E" w:rsidRPr="006911B3" w:rsidRDefault="3C557505" w:rsidP="6D51359E">
      <w:pPr>
        <w:pStyle w:val="Heading1"/>
        <w:rPr>
          <w:rFonts w:ascii="Arial" w:hAnsi="Arial" w:cs="Arial"/>
        </w:rPr>
      </w:pPr>
      <w:r w:rsidRPr="006911B3">
        <w:rPr>
          <w:rFonts w:ascii="Arial" w:hAnsi="Arial" w:cs="Arial"/>
        </w:rPr>
        <w:t>Name of peer review buddy</w:t>
      </w: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1838"/>
        <w:gridCol w:w="7188"/>
      </w:tblGrid>
      <w:tr w:rsidR="6D51359E" w:rsidRPr="006911B3" w14:paraId="7DB14EDE" w14:textId="77777777" w:rsidTr="006911B3">
        <w:tc>
          <w:tcPr>
            <w:tcW w:w="1838" w:type="dxa"/>
          </w:tcPr>
          <w:p w14:paraId="19995145" w14:textId="34BCB015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188" w:type="dxa"/>
          </w:tcPr>
          <w:p w14:paraId="59154398" w14:textId="57A00DFC" w:rsidR="6D51359E" w:rsidRPr="006911B3" w:rsidRDefault="00B81EEB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Nils Meijer</w:t>
            </w:r>
          </w:p>
        </w:tc>
      </w:tr>
      <w:tr w:rsidR="6D51359E" w:rsidRPr="006911B3" w14:paraId="466CCFE6" w14:textId="77777777" w:rsidTr="006911B3">
        <w:tc>
          <w:tcPr>
            <w:tcW w:w="1838" w:type="dxa"/>
          </w:tcPr>
          <w:p w14:paraId="19D0FCAB" w14:textId="1312C486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Class</w:t>
            </w:r>
          </w:p>
        </w:tc>
        <w:tc>
          <w:tcPr>
            <w:tcW w:w="7188" w:type="dxa"/>
          </w:tcPr>
          <w:p w14:paraId="6C0F1EAC" w14:textId="255EECA6" w:rsidR="6D51359E" w:rsidRPr="006911B3" w:rsidRDefault="00B81EEB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ECM2V.Ea</w:t>
            </w:r>
          </w:p>
        </w:tc>
      </w:tr>
      <w:tr w:rsidR="6D51359E" w:rsidRPr="006911B3" w14:paraId="73C5726E" w14:textId="77777777" w:rsidTr="006911B3">
        <w:tc>
          <w:tcPr>
            <w:tcW w:w="1838" w:type="dxa"/>
          </w:tcPr>
          <w:p w14:paraId="2618432A" w14:textId="0BE1505A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Date of review</w:t>
            </w:r>
          </w:p>
        </w:tc>
        <w:tc>
          <w:tcPr>
            <w:tcW w:w="7188" w:type="dxa"/>
          </w:tcPr>
          <w:p w14:paraId="5CACA3DD" w14:textId="5AC957C3" w:rsidR="6D51359E" w:rsidRPr="006911B3" w:rsidRDefault="00F84CA3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02-02-2022</w:t>
            </w:r>
          </w:p>
        </w:tc>
      </w:tr>
      <w:tr w:rsidR="6D51359E" w:rsidRPr="006911B3" w14:paraId="2CC11C74" w14:textId="77777777" w:rsidTr="006911B3">
        <w:tc>
          <w:tcPr>
            <w:tcW w:w="1838" w:type="dxa"/>
          </w:tcPr>
          <w:p w14:paraId="2BC41FDD" w14:textId="7E779BA2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7188" w:type="dxa"/>
          </w:tcPr>
          <w:p w14:paraId="12120750" w14:textId="2C1599A3" w:rsidR="6D51359E" w:rsidRPr="006911B3" w:rsidRDefault="00F84CA3" w:rsidP="6D51359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N.Meijer</w:t>
            </w:r>
            <w:proofErr w:type="spellEnd"/>
            <w:proofErr w:type="gramEnd"/>
          </w:p>
        </w:tc>
      </w:tr>
    </w:tbl>
    <w:p w14:paraId="27C6C9BD" w14:textId="3D76E84A" w:rsidR="6D51359E" w:rsidRPr="006911B3" w:rsidRDefault="6D51359E">
      <w:pPr>
        <w:rPr>
          <w:rFonts w:ascii="Arial" w:hAnsi="Arial" w:cs="Arial"/>
        </w:rPr>
      </w:pPr>
      <w:r w:rsidRPr="006911B3">
        <w:rPr>
          <w:rFonts w:ascii="Arial" w:hAnsi="Arial" w:cs="Arial"/>
        </w:rPr>
        <w:br w:type="page"/>
      </w:r>
    </w:p>
    <w:p w14:paraId="5A2239AF" w14:textId="1AC5177F" w:rsidR="6D51359E" w:rsidRPr="006911B3" w:rsidRDefault="3C557505" w:rsidP="6D51359E">
      <w:pPr>
        <w:pStyle w:val="Heading1"/>
        <w:rPr>
          <w:rFonts w:ascii="Arial" w:hAnsi="Arial" w:cs="Arial"/>
        </w:rPr>
      </w:pPr>
      <w:r w:rsidRPr="006911B3">
        <w:rPr>
          <w:rFonts w:ascii="Arial" w:hAnsi="Arial" w:cs="Arial"/>
        </w:rPr>
        <w:lastRenderedPageBreak/>
        <w:t>Instructions for the peer review student.</w:t>
      </w:r>
    </w:p>
    <w:p w14:paraId="2404D4E1" w14:textId="7FAE4B98" w:rsidR="6D51359E" w:rsidRPr="006911B3" w:rsidRDefault="3C557505" w:rsidP="3C5575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Before you start, please:</w:t>
      </w:r>
    </w:p>
    <w:p w14:paraId="119E5B60" w14:textId="16F6008C" w:rsidR="6D51359E" w:rsidRPr="006911B3" w:rsidRDefault="3C557505" w:rsidP="3C55750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Read the learning outcome document of the student for who you’re providing the peer review.</w:t>
      </w:r>
    </w:p>
    <w:p w14:paraId="06A1AFCC" w14:textId="6C6D15D9" w:rsidR="6D51359E" w:rsidRPr="006911B3" w:rsidRDefault="3C557505" w:rsidP="3C55750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Take a good look at the portfolio (item) your reviewing.</w:t>
      </w:r>
    </w:p>
    <w:p w14:paraId="380BEBE4" w14:textId="30456C60" w:rsidR="6D51359E" w:rsidRPr="006911B3" w:rsidRDefault="3C557505" w:rsidP="3C55750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Read the personal critical reflection of the student for who you’re providing the peer review.</w:t>
      </w:r>
    </w:p>
    <w:p w14:paraId="51D2ACAA" w14:textId="492C0111" w:rsidR="6D51359E" w:rsidRPr="006911B3" w:rsidRDefault="6D51359E" w:rsidP="6D51359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We expect that you need approximately 60 minutes to complete the peer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D51359E" w:rsidRPr="006911B3" w14:paraId="017753A2" w14:textId="77777777" w:rsidTr="3C557505">
        <w:tc>
          <w:tcPr>
            <w:tcW w:w="9026" w:type="dxa"/>
            <w:shd w:val="clear" w:color="auto" w:fill="E2EFD9" w:themeFill="accent6" w:themeFillTint="33"/>
          </w:tcPr>
          <w:p w14:paraId="721D6DC9" w14:textId="7B33C03A" w:rsidR="6D51359E" w:rsidRPr="006911B3" w:rsidRDefault="6D51359E" w:rsidP="6D51359E">
            <w:pPr>
              <w:ind w:left="360"/>
              <w:rPr>
                <w:rFonts w:ascii="Arial" w:hAnsi="Arial" w:cs="Arial"/>
              </w:rPr>
            </w:pPr>
            <w:r w:rsidRPr="006911B3">
              <w:rPr>
                <w:rFonts w:ascii="Arial" w:hAnsi="Arial" w:cs="Arial"/>
                <w:b/>
                <w:bCs/>
              </w:rPr>
              <w:t>Help each other, sit down with your peer and review each other's work!</w:t>
            </w:r>
          </w:p>
          <w:p w14:paraId="0541353D" w14:textId="154FE60B" w:rsidR="6D51359E" w:rsidRPr="006911B3" w:rsidRDefault="6D51359E" w:rsidP="6D51359E">
            <w:pPr>
              <w:ind w:left="360"/>
              <w:rPr>
                <w:rFonts w:ascii="Arial" w:hAnsi="Arial" w:cs="Arial"/>
                <w:b/>
                <w:bCs/>
              </w:rPr>
            </w:pPr>
          </w:p>
          <w:p w14:paraId="3E245B70" w14:textId="51D8FA50" w:rsidR="6D51359E" w:rsidRPr="006911B3" w:rsidRDefault="6D51359E" w:rsidP="6D51359E">
            <w:pPr>
              <w:ind w:left="360"/>
              <w:rPr>
                <w:rFonts w:ascii="Arial" w:hAnsi="Arial" w:cs="Arial"/>
              </w:rPr>
            </w:pPr>
            <w:r w:rsidRPr="006911B3">
              <w:rPr>
                <w:rFonts w:ascii="Arial" w:hAnsi="Arial" w:cs="Arial"/>
              </w:rPr>
              <w:t xml:space="preserve">The peer review is intended to help your peer improve on their work process, skills and attitude for future projects and work. Be </w:t>
            </w:r>
            <w:r w:rsidRPr="006911B3">
              <w:rPr>
                <w:rFonts w:ascii="Arial" w:hAnsi="Arial" w:cs="Arial"/>
                <w:u w:val="single"/>
              </w:rPr>
              <w:t>honest</w:t>
            </w:r>
            <w:r w:rsidRPr="006911B3">
              <w:rPr>
                <w:rFonts w:ascii="Arial" w:hAnsi="Arial" w:cs="Arial"/>
              </w:rPr>
              <w:t xml:space="preserve"> and use </w:t>
            </w:r>
            <w:r w:rsidRPr="006911B3">
              <w:rPr>
                <w:rFonts w:ascii="Arial" w:hAnsi="Arial" w:cs="Arial"/>
                <w:u w:val="single"/>
              </w:rPr>
              <w:t>constructive criticism</w:t>
            </w:r>
            <w:r w:rsidRPr="006911B3">
              <w:rPr>
                <w:rFonts w:ascii="Arial" w:hAnsi="Arial" w:cs="Arial"/>
              </w:rPr>
              <w:t xml:space="preserve">! Your feedback does </w:t>
            </w:r>
            <w:r w:rsidRPr="006911B3">
              <w:rPr>
                <w:rFonts w:ascii="Arial" w:hAnsi="Arial" w:cs="Arial"/>
                <w:u w:val="single"/>
              </w:rPr>
              <w:t>not influence</w:t>
            </w:r>
            <w:r w:rsidRPr="006911B3">
              <w:rPr>
                <w:rFonts w:ascii="Arial" w:hAnsi="Arial" w:cs="Arial"/>
              </w:rPr>
              <w:t xml:space="preserve"> the grade of your peers submitted work. </w:t>
            </w:r>
          </w:p>
          <w:p w14:paraId="75EE06E4" w14:textId="0B5E7CD1" w:rsidR="6D51359E" w:rsidRPr="006911B3" w:rsidRDefault="6D51359E" w:rsidP="6D51359E">
            <w:pPr>
              <w:ind w:left="360"/>
              <w:rPr>
                <w:rFonts w:ascii="Arial" w:hAnsi="Arial" w:cs="Arial"/>
              </w:rPr>
            </w:pPr>
          </w:p>
          <w:p w14:paraId="11B8842C" w14:textId="48161E95" w:rsidR="6D51359E" w:rsidRPr="006911B3" w:rsidRDefault="6D51359E" w:rsidP="6D51359E">
            <w:pPr>
              <w:ind w:left="360"/>
              <w:rPr>
                <w:rFonts w:ascii="Arial" w:hAnsi="Arial" w:cs="Arial"/>
              </w:rPr>
            </w:pPr>
            <w:r w:rsidRPr="006911B3">
              <w:rPr>
                <w:rFonts w:ascii="Arial" w:hAnsi="Arial" w:cs="Arial"/>
              </w:rPr>
              <w:t>Only by acknowledging shortcomings are your peers able to grow professionally!</w:t>
            </w:r>
          </w:p>
        </w:tc>
      </w:tr>
    </w:tbl>
    <w:p w14:paraId="63980B30" w14:textId="0A7154B3" w:rsidR="6D51359E" w:rsidRPr="006911B3" w:rsidRDefault="6D51359E" w:rsidP="6D51359E">
      <w:pPr>
        <w:pStyle w:val="Heading2"/>
        <w:rPr>
          <w:rFonts w:ascii="Arial" w:hAnsi="Arial" w:cs="Arial"/>
        </w:rPr>
      </w:pPr>
    </w:p>
    <w:p w14:paraId="015AB255" w14:textId="1BA427CB" w:rsidR="6D51359E" w:rsidRPr="006911B3" w:rsidRDefault="6D51359E" w:rsidP="6D51359E">
      <w:pPr>
        <w:pStyle w:val="Heading2"/>
        <w:rPr>
          <w:rFonts w:ascii="Arial" w:hAnsi="Arial" w:cs="Arial"/>
        </w:rPr>
      </w:pPr>
      <w:r w:rsidRPr="006911B3">
        <w:rPr>
          <w:rFonts w:ascii="Arial" w:hAnsi="Arial" w:cs="Arial"/>
        </w:rPr>
        <w:t>Connection between learning outcome(s) and professional portfolio.</w:t>
      </w:r>
    </w:p>
    <w:p w14:paraId="7F98A655" w14:textId="4278A0E3" w:rsidR="6D51359E" w:rsidRPr="006911B3" w:rsidRDefault="6D51359E" w:rsidP="6D51359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Is the connection between the learning outcome(s) and the professional portfolio (items) clear to you? Explain your answer (50-100 words).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D51359E" w:rsidRPr="006911B3" w14:paraId="7633A6A2" w14:textId="77777777" w:rsidTr="6D51359E">
        <w:tc>
          <w:tcPr>
            <w:tcW w:w="9026" w:type="dxa"/>
          </w:tcPr>
          <w:p w14:paraId="501FEB86" w14:textId="7DDE958D" w:rsidR="6D51359E" w:rsidRPr="00120054" w:rsidRDefault="00024B9C" w:rsidP="6D51359E">
            <w:r>
              <w:rPr>
                <w:rFonts w:ascii="Arial" w:hAnsi="Arial" w:cs="Arial"/>
              </w:rPr>
              <w:t xml:space="preserve">After reading his learning goals and reading &amp; </w:t>
            </w:r>
            <w:r>
              <w:t>looking at the products, I think it’s quite clear what the learning goals were. For the 1</w:t>
            </w:r>
            <w:r w:rsidRPr="00024B9C">
              <w:rPr>
                <w:vertAlign w:val="superscript"/>
              </w:rPr>
              <w:t>st</w:t>
            </w:r>
            <w:r>
              <w:t>, multiple market-ready assets were produced</w:t>
            </w:r>
            <w:r w:rsidR="00120054">
              <w:t>. For the 2</w:t>
            </w:r>
            <w:r w:rsidR="00120054" w:rsidRPr="00120054">
              <w:rPr>
                <w:vertAlign w:val="superscript"/>
              </w:rPr>
              <w:t>nd</w:t>
            </w:r>
            <w:r w:rsidR="00120054">
              <w:t xml:space="preserve">, extensive research is shown, clarifying the details and pitfalls of all the financial and marketing aspects of the </w:t>
            </w:r>
            <w:r w:rsidR="00BC1319">
              <w:t>game.</w:t>
            </w:r>
          </w:p>
          <w:p w14:paraId="36CF5C8A" w14:textId="312F04D7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</w:tbl>
    <w:p w14:paraId="0A7EC5F0" w14:textId="31DDF2C5" w:rsidR="3C557505" w:rsidRPr="006911B3" w:rsidRDefault="3C557505" w:rsidP="3C557505">
      <w:pPr>
        <w:rPr>
          <w:rFonts w:ascii="Arial" w:hAnsi="Arial" w:cs="Arial"/>
        </w:rPr>
      </w:pPr>
    </w:p>
    <w:p w14:paraId="43355A34" w14:textId="716CAAF4" w:rsidR="3C557505" w:rsidRPr="006911B3" w:rsidRDefault="3C557505" w:rsidP="3C55750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Describe in one sentence, what is your first impression of the submitted portfolio item?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3C557505" w:rsidRPr="006911B3" w14:paraId="5636293C" w14:textId="77777777" w:rsidTr="3C557505">
        <w:tc>
          <w:tcPr>
            <w:tcW w:w="9026" w:type="dxa"/>
          </w:tcPr>
          <w:p w14:paraId="67BFF7B4" w14:textId="47B58C89" w:rsidR="3C557505" w:rsidRPr="006911B3" w:rsidRDefault="007333BF" w:rsidP="3C557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Plenty of well-done research has been collected which shows </w:t>
            </w:r>
            <w:r w:rsidR="0060189F">
              <w:rPr>
                <w:rFonts w:ascii="Arial" w:hAnsi="Arial" w:cs="Arial"/>
              </w:rPr>
              <w:t>what goes into this part of the development, a</w:t>
            </w:r>
            <w:r w:rsidR="00F01285">
              <w:rPr>
                <w:rFonts w:ascii="Arial" w:hAnsi="Arial" w:cs="Arial"/>
              </w:rPr>
              <w:t>nd</w:t>
            </w:r>
            <w:r w:rsidR="0060189F">
              <w:rPr>
                <w:rFonts w:ascii="Arial" w:hAnsi="Arial" w:cs="Arial"/>
              </w:rPr>
              <w:t xml:space="preserve"> </w:t>
            </w:r>
            <w:r w:rsidR="00F01285">
              <w:rPr>
                <w:rFonts w:ascii="Arial" w:hAnsi="Arial" w:cs="Arial"/>
              </w:rPr>
              <w:t xml:space="preserve">the board game components that have been produced look </w:t>
            </w:r>
            <w:proofErr w:type="gramStart"/>
            <w:r w:rsidR="00F01285">
              <w:rPr>
                <w:rFonts w:ascii="Arial" w:hAnsi="Arial" w:cs="Arial"/>
              </w:rPr>
              <w:t>market-ready</w:t>
            </w:r>
            <w:proofErr w:type="gramEnd"/>
            <w:r w:rsidR="00F01285">
              <w:rPr>
                <w:rFonts w:ascii="Arial" w:hAnsi="Arial" w:cs="Arial"/>
              </w:rPr>
              <w:t>.</w:t>
            </w:r>
          </w:p>
          <w:p w14:paraId="1C75AB15" w14:textId="2EB7D095" w:rsidR="3C557505" w:rsidRPr="006911B3" w:rsidRDefault="3C557505" w:rsidP="3C557505">
            <w:pPr>
              <w:rPr>
                <w:rFonts w:ascii="Arial" w:hAnsi="Arial" w:cs="Arial"/>
              </w:rPr>
            </w:pPr>
          </w:p>
        </w:tc>
      </w:tr>
    </w:tbl>
    <w:p w14:paraId="7ACC6B69" w14:textId="0BE7F943" w:rsidR="3C557505" w:rsidRPr="006911B3" w:rsidRDefault="3C557505" w:rsidP="3C557505">
      <w:pPr>
        <w:pStyle w:val="Heading2"/>
        <w:rPr>
          <w:rFonts w:ascii="Arial" w:hAnsi="Arial" w:cs="Arial"/>
        </w:rPr>
      </w:pPr>
    </w:p>
    <w:p w14:paraId="5CED2BA4" w14:textId="2F7CC7B7" w:rsidR="3C557505" w:rsidRPr="006911B3" w:rsidRDefault="3C557505" w:rsidP="3C557505">
      <w:pPr>
        <w:pStyle w:val="Heading2"/>
        <w:rPr>
          <w:rFonts w:ascii="Arial" w:hAnsi="Arial" w:cs="Arial"/>
        </w:rPr>
      </w:pPr>
      <w:r w:rsidRPr="006911B3">
        <w:rPr>
          <w:rFonts w:ascii="Arial" w:hAnsi="Arial" w:cs="Arial"/>
        </w:rPr>
        <w:t>Quality of the professional portfolio (items)</w:t>
      </w:r>
    </w:p>
    <w:p w14:paraId="042C07CF" w14:textId="41B93752" w:rsidR="6D51359E" w:rsidRPr="006911B3" w:rsidRDefault="3C557505" w:rsidP="3C55750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To which extent do you think the student reached his/her learning outcome(s)? Motivate your answer based on the submitted portfolio (items) (50-100 words).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D51359E" w:rsidRPr="006911B3" w14:paraId="1ABF34C6" w14:textId="77777777" w:rsidTr="6D51359E">
        <w:tc>
          <w:tcPr>
            <w:tcW w:w="9026" w:type="dxa"/>
          </w:tcPr>
          <w:p w14:paraId="7296B5BE" w14:textId="458DA2D3" w:rsidR="6D51359E" w:rsidRDefault="00152B35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While not </w:t>
            </w:r>
            <w:proofErr w:type="gramStart"/>
            <w:r w:rsidRPr="00152B35">
              <w:rPr>
                <w:rFonts w:ascii="Arial" w:hAnsi="Arial" w:cs="Arial"/>
                <w:i/>
                <w:iCs/>
              </w:rPr>
              <w:t>all</w:t>
            </w:r>
            <w:r>
              <w:rPr>
                <w:rFonts w:ascii="Arial" w:hAnsi="Arial" w:cs="Arial"/>
              </w:rPr>
              <w:t xml:space="preserve"> of</w:t>
            </w:r>
            <w:proofErr w:type="gramEnd"/>
            <w:r>
              <w:rPr>
                <w:rFonts w:ascii="Arial" w:hAnsi="Arial" w:cs="Arial"/>
              </w:rPr>
              <w:t xml:space="preserve"> the assets have been produced</w:t>
            </w:r>
            <w:r w:rsidR="00AA1CF9">
              <w:rPr>
                <w:rFonts w:ascii="Arial" w:hAnsi="Arial" w:cs="Arial"/>
              </w:rPr>
              <w:t xml:space="preserve"> (mainly the tiles),</w:t>
            </w:r>
            <w:r w:rsidR="00B7181E">
              <w:rPr>
                <w:rFonts w:ascii="Arial" w:hAnsi="Arial" w:cs="Arial"/>
              </w:rPr>
              <w:t xml:space="preserve"> it can still be said that Learning Goal 1 has been completed. </w:t>
            </w:r>
            <w:r w:rsidR="00AD2DC3">
              <w:rPr>
                <w:rFonts w:ascii="Arial" w:hAnsi="Arial" w:cs="Arial"/>
              </w:rPr>
              <w:t>The products are in my opinion, with some more time in production for the art and tiles, ready to be deployed to the market.</w:t>
            </w:r>
          </w:p>
          <w:p w14:paraId="65AC538A" w14:textId="1F0DBBA3" w:rsidR="001D1964" w:rsidRDefault="001D1964" w:rsidP="6D51359E">
            <w:pPr>
              <w:rPr>
                <w:rFonts w:ascii="Arial" w:hAnsi="Arial" w:cs="Arial"/>
              </w:rPr>
            </w:pPr>
          </w:p>
          <w:p w14:paraId="7F3B1BA5" w14:textId="33E01299" w:rsidR="6D51359E" w:rsidRPr="006911B3" w:rsidRDefault="001D1964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for Learning goal 2, it’s become clear manufacturing a board game isn’t as cheap as some might think.</w:t>
            </w:r>
            <w:r w:rsidR="00656B8E">
              <w:rPr>
                <w:rFonts w:ascii="Arial" w:hAnsi="Arial" w:cs="Arial"/>
              </w:rPr>
              <w:t xml:space="preserve"> The research shows </w:t>
            </w:r>
            <w:r w:rsidR="00830B76">
              <w:rPr>
                <w:rFonts w:ascii="Arial" w:hAnsi="Arial" w:cs="Arial"/>
              </w:rPr>
              <w:t xml:space="preserve">many aspects you’d probably forget when wanting to develop such a project. </w:t>
            </w:r>
            <w:r w:rsidR="005D352D">
              <w:rPr>
                <w:rFonts w:ascii="Arial" w:hAnsi="Arial" w:cs="Arial"/>
              </w:rPr>
              <w:t xml:space="preserve">All in all, </w:t>
            </w:r>
            <w:r w:rsidR="00445C66">
              <w:rPr>
                <w:rFonts w:ascii="Arial" w:hAnsi="Arial" w:cs="Arial"/>
              </w:rPr>
              <w:t xml:space="preserve">the product contributes very well to </w:t>
            </w:r>
            <w:proofErr w:type="gramStart"/>
            <w:r w:rsidR="00445C66">
              <w:rPr>
                <w:rFonts w:ascii="Arial" w:hAnsi="Arial" w:cs="Arial"/>
              </w:rPr>
              <w:t>the end result</w:t>
            </w:r>
            <w:proofErr w:type="gramEnd"/>
            <w:r w:rsidR="00445C66">
              <w:rPr>
                <w:rFonts w:ascii="Arial" w:hAnsi="Arial" w:cs="Arial"/>
              </w:rPr>
              <w:t xml:space="preserve"> (= board game in production)</w:t>
            </w:r>
          </w:p>
          <w:p w14:paraId="23B68D01" w14:textId="4AF91CC7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</w:tbl>
    <w:p w14:paraId="1FE34AC3" w14:textId="3303C3C5" w:rsidR="6D51359E" w:rsidRPr="006911B3" w:rsidRDefault="6D51359E">
      <w:pPr>
        <w:rPr>
          <w:rFonts w:ascii="Arial" w:hAnsi="Arial" w:cs="Arial"/>
        </w:rPr>
      </w:pPr>
      <w:r w:rsidRPr="006911B3">
        <w:rPr>
          <w:rFonts w:ascii="Arial" w:hAnsi="Arial" w:cs="Arial"/>
        </w:rPr>
        <w:br w:type="page"/>
      </w:r>
    </w:p>
    <w:p w14:paraId="40A62BF0" w14:textId="7D743F3F" w:rsidR="6D51359E" w:rsidRPr="006911B3" w:rsidRDefault="3C557505" w:rsidP="6D51359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lastRenderedPageBreak/>
        <w:t>Based on your current professional perspective, what is good about the submitted professional portfolio items (50-100 words)?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D51359E" w:rsidRPr="006911B3" w14:paraId="59AFB918" w14:textId="77777777" w:rsidTr="6D51359E">
        <w:tc>
          <w:tcPr>
            <w:tcW w:w="9026" w:type="dxa"/>
          </w:tcPr>
          <w:p w14:paraId="769E92D1" w14:textId="1E02A14F" w:rsidR="6D51359E" w:rsidRDefault="00424C37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assets created really give off the vibe I’d expect from a game called “Witches Cauldron”.</w:t>
            </w:r>
            <w:r w:rsidR="002B588B">
              <w:rPr>
                <w:rFonts w:ascii="Arial" w:hAnsi="Arial" w:cs="Arial"/>
              </w:rPr>
              <w:t xml:space="preserve"> </w:t>
            </w:r>
            <w:r w:rsidR="00FF1FE1">
              <w:rPr>
                <w:rFonts w:ascii="Arial" w:hAnsi="Arial" w:cs="Arial"/>
              </w:rPr>
              <w:t xml:space="preserve">I like the multiple twists given to the logo, it’s quite something different than just typing out “Witches Cauldron” in a fancy font and call it a day. </w:t>
            </w:r>
          </w:p>
          <w:p w14:paraId="65F311BD" w14:textId="38FC68C9" w:rsidR="00E33DF5" w:rsidRDefault="00E33DF5" w:rsidP="6D51359E">
            <w:pPr>
              <w:rPr>
                <w:rFonts w:ascii="Arial" w:hAnsi="Arial" w:cs="Arial"/>
              </w:rPr>
            </w:pPr>
          </w:p>
          <w:p w14:paraId="464CBACA" w14:textId="112A1413" w:rsidR="00E33DF5" w:rsidRPr="006911B3" w:rsidRDefault="00E33DF5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for the financing research, </w:t>
            </w:r>
            <w:r w:rsidR="00E673EF">
              <w:rPr>
                <w:rFonts w:ascii="Arial" w:hAnsi="Arial" w:cs="Arial"/>
              </w:rPr>
              <w:t xml:space="preserve">I think it’s very extensive. </w:t>
            </w:r>
            <w:r w:rsidR="00D01415">
              <w:rPr>
                <w:rFonts w:ascii="Arial" w:hAnsi="Arial" w:cs="Arial"/>
              </w:rPr>
              <w:t xml:space="preserve">Multiple backup plans were </w:t>
            </w:r>
            <w:proofErr w:type="gramStart"/>
            <w:r w:rsidR="00D01415">
              <w:rPr>
                <w:rFonts w:ascii="Arial" w:hAnsi="Arial" w:cs="Arial"/>
              </w:rPr>
              <w:t>explored, in case</w:t>
            </w:r>
            <w:proofErr w:type="gramEnd"/>
            <w:r w:rsidR="00D01415">
              <w:rPr>
                <w:rFonts w:ascii="Arial" w:hAnsi="Arial" w:cs="Arial"/>
              </w:rPr>
              <w:t xml:space="preserve"> the game performs less well than hoped and expected</w:t>
            </w:r>
            <w:r w:rsidR="00E7217A">
              <w:rPr>
                <w:rFonts w:ascii="Arial" w:hAnsi="Arial" w:cs="Arial"/>
              </w:rPr>
              <w:t xml:space="preserve">. </w:t>
            </w:r>
            <w:r w:rsidR="00D01415">
              <w:rPr>
                <w:rFonts w:ascii="Arial" w:hAnsi="Arial" w:cs="Arial"/>
              </w:rPr>
              <w:t xml:space="preserve"> </w:t>
            </w:r>
            <w:r w:rsidR="00000355">
              <w:rPr>
                <w:rFonts w:ascii="Arial" w:hAnsi="Arial" w:cs="Arial"/>
              </w:rPr>
              <w:t>The components that were necessary to build the game were, as far as I can tell, all included</w:t>
            </w:r>
            <w:r w:rsidR="00541703">
              <w:rPr>
                <w:rFonts w:ascii="Arial" w:hAnsi="Arial" w:cs="Arial"/>
              </w:rPr>
              <w:t xml:space="preserve"> </w:t>
            </w:r>
            <w:r w:rsidR="00BD0A40">
              <w:rPr>
                <w:rFonts w:ascii="Arial" w:hAnsi="Arial" w:cs="Arial"/>
              </w:rPr>
              <w:t xml:space="preserve">so it gives an accurate calculation of the </w:t>
            </w:r>
            <w:r w:rsidR="00FF0FB4">
              <w:rPr>
                <w:rFonts w:ascii="Arial" w:hAnsi="Arial" w:cs="Arial"/>
              </w:rPr>
              <w:t>“final bill”.</w:t>
            </w:r>
          </w:p>
          <w:p w14:paraId="67EFF6BD" w14:textId="26F99856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</w:tbl>
    <w:p w14:paraId="5D4DCC38" w14:textId="69CA26D6" w:rsidR="6D51359E" w:rsidRPr="006911B3" w:rsidRDefault="6D51359E" w:rsidP="6D51359E">
      <w:pPr>
        <w:ind w:left="360"/>
        <w:rPr>
          <w:rFonts w:ascii="Arial" w:hAnsi="Arial" w:cs="Arial"/>
        </w:rPr>
      </w:pPr>
    </w:p>
    <w:p w14:paraId="4D04762C" w14:textId="0A80D439" w:rsidR="6D51359E" w:rsidRPr="006911B3" w:rsidRDefault="3C557505" w:rsidP="6D51359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Based on your current professional perspective, where do you see room for improvements for submitted professional portfolio items (50-100 words)?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D51359E" w:rsidRPr="006911B3" w14:paraId="1D5EC770" w14:textId="77777777" w:rsidTr="6D51359E">
        <w:tc>
          <w:tcPr>
            <w:tcW w:w="9026" w:type="dxa"/>
          </w:tcPr>
          <w:p w14:paraId="010EADA6" w14:textId="656F6403" w:rsidR="6D51359E" w:rsidRDefault="00842E3A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would be nice to also see concepts, or even finished assets of the board tiles</w:t>
            </w:r>
            <w:r w:rsidR="002B53F7">
              <w:rPr>
                <w:rFonts w:ascii="Arial" w:hAnsi="Arial" w:cs="Arial"/>
              </w:rPr>
              <w:t>, as that’s the only part missing.</w:t>
            </w:r>
          </w:p>
          <w:p w14:paraId="7D5CA38C" w14:textId="231C495C" w:rsidR="002B53F7" w:rsidRPr="006911B3" w:rsidRDefault="002B53F7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Perhaps some spicing up of the </w:t>
            </w:r>
            <w:r w:rsidR="00672815">
              <w:rPr>
                <w:rFonts w:ascii="Arial" w:hAnsi="Arial" w:cs="Arial"/>
              </w:rPr>
              <w:t xml:space="preserve">board game box </w:t>
            </w:r>
            <w:r w:rsidR="000547C3">
              <w:rPr>
                <w:rFonts w:ascii="Arial" w:hAnsi="Arial" w:cs="Arial"/>
              </w:rPr>
              <w:t xml:space="preserve">could make it pop out more, since </w:t>
            </w:r>
            <w:proofErr w:type="gramStart"/>
            <w:r w:rsidR="000547C3">
              <w:rPr>
                <w:rFonts w:ascii="Arial" w:hAnsi="Arial" w:cs="Arial"/>
              </w:rPr>
              <w:t>at the moment</w:t>
            </w:r>
            <w:proofErr w:type="gramEnd"/>
            <w:r w:rsidR="000547C3">
              <w:rPr>
                <w:rFonts w:ascii="Arial" w:hAnsi="Arial" w:cs="Arial"/>
              </w:rPr>
              <w:t xml:space="preserve">, it’s rather dark. I’d suggest a fire or </w:t>
            </w:r>
            <w:proofErr w:type="gramStart"/>
            <w:r w:rsidR="000547C3">
              <w:rPr>
                <w:rFonts w:ascii="Arial" w:hAnsi="Arial" w:cs="Arial"/>
              </w:rPr>
              <w:t>some kind of luminescent</w:t>
            </w:r>
            <w:proofErr w:type="gramEnd"/>
            <w:r w:rsidR="000547C3">
              <w:rPr>
                <w:rFonts w:ascii="Arial" w:hAnsi="Arial" w:cs="Arial"/>
              </w:rPr>
              <w:t xml:space="preserve"> poison or something like that.</w:t>
            </w:r>
            <w:r w:rsidR="00424C37">
              <w:rPr>
                <w:rFonts w:ascii="Arial" w:hAnsi="Arial" w:cs="Arial"/>
              </w:rPr>
              <w:t xml:space="preserve"> </w:t>
            </w:r>
          </w:p>
          <w:p w14:paraId="0C1B28ED" w14:textId="57BA237C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</w:tbl>
    <w:p w14:paraId="4A0B5F09" w14:textId="5DAA082D" w:rsidR="6D51359E" w:rsidRPr="006911B3" w:rsidRDefault="6D51359E" w:rsidP="6D51359E">
      <w:pPr>
        <w:ind w:left="360"/>
        <w:rPr>
          <w:rFonts w:ascii="Arial" w:hAnsi="Arial" w:cs="Arial"/>
        </w:rPr>
      </w:pPr>
    </w:p>
    <w:p w14:paraId="0F5DD541" w14:textId="42168FC7" w:rsidR="6D51359E" w:rsidRPr="006911B3" w:rsidRDefault="3C557505" w:rsidP="3C557505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</w:rPr>
      </w:pPr>
      <w:r w:rsidRPr="006911B3">
        <w:rPr>
          <w:rFonts w:ascii="Arial" w:hAnsi="Arial" w:cs="Arial"/>
        </w:rPr>
        <w:t xml:space="preserve">Based on the submitted personal critical reflection, which advice (tips) do you have for your fellow student </w:t>
      </w:r>
      <w:proofErr w:type="gramStart"/>
      <w:r w:rsidRPr="006911B3">
        <w:rPr>
          <w:rFonts w:ascii="Arial" w:hAnsi="Arial" w:cs="Arial"/>
        </w:rPr>
        <w:t>in regard to</w:t>
      </w:r>
      <w:proofErr w:type="gramEnd"/>
      <w:r w:rsidRPr="006911B3">
        <w:rPr>
          <w:rFonts w:ascii="Arial" w:hAnsi="Arial" w:cs="Arial"/>
        </w:rPr>
        <w:t xml:space="preserve"> reflecting (50-100 words)? </w:t>
      </w:r>
      <w:r w:rsidRPr="006911B3">
        <w:rPr>
          <w:rFonts w:ascii="Arial" w:hAnsi="Arial" w:cs="Arial"/>
          <w:i/>
          <w:iCs/>
        </w:rPr>
        <w:t>(think of: time spend, reached learning goals, critical on their own work, professional skills, attitude, work ethos, etc.)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D51359E" w:rsidRPr="006911B3" w14:paraId="25A62BBA" w14:textId="77777777" w:rsidTr="6D51359E">
        <w:tc>
          <w:tcPr>
            <w:tcW w:w="9026" w:type="dxa"/>
          </w:tcPr>
          <w:p w14:paraId="4AD2316B" w14:textId="77777777" w:rsidR="6D51359E" w:rsidRDefault="008E4A75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think it’s good that a critical reflection has been done </w:t>
            </w:r>
            <w:r w:rsidR="00695366">
              <w:rPr>
                <w:rFonts w:ascii="Arial" w:hAnsi="Arial" w:cs="Arial"/>
              </w:rPr>
              <w:t xml:space="preserve">on the approach to the financial and marketing aspects. It shows a proper work attitude and the capability to learn from previous mistakes. </w:t>
            </w:r>
            <w:r w:rsidR="00263455">
              <w:rPr>
                <w:rFonts w:ascii="Arial" w:hAnsi="Arial" w:cs="Arial"/>
              </w:rPr>
              <w:t>As for the assets,</w:t>
            </w:r>
            <w:r w:rsidR="00412DBB">
              <w:rPr>
                <w:rFonts w:ascii="Arial" w:hAnsi="Arial" w:cs="Arial"/>
              </w:rPr>
              <w:t xml:space="preserve"> you’re rightfully proud on the results, even though not everything has been produced. </w:t>
            </w:r>
          </w:p>
          <w:p w14:paraId="6908E34A" w14:textId="29FF865C" w:rsidR="006F67E6" w:rsidRPr="006911B3" w:rsidRDefault="006F67E6" w:rsidP="6D51359E">
            <w:pPr>
              <w:rPr>
                <w:rFonts w:ascii="Arial" w:hAnsi="Arial" w:cs="Arial"/>
              </w:rPr>
            </w:pPr>
          </w:p>
        </w:tc>
      </w:tr>
    </w:tbl>
    <w:p w14:paraId="12C17A10" w14:textId="2614782E" w:rsidR="6D51359E" w:rsidRPr="006911B3" w:rsidRDefault="6D51359E" w:rsidP="6D51359E">
      <w:pPr>
        <w:rPr>
          <w:rFonts w:ascii="Arial" w:hAnsi="Arial" w:cs="Arial"/>
        </w:rPr>
      </w:pPr>
    </w:p>
    <w:p w14:paraId="5B475544" w14:textId="0BE7D3DD" w:rsidR="6D51359E" w:rsidRPr="006911B3" w:rsidRDefault="6D51359E" w:rsidP="6D51359E">
      <w:pPr>
        <w:rPr>
          <w:rFonts w:ascii="Arial" w:hAnsi="Arial" w:cs="Arial"/>
        </w:rPr>
      </w:pPr>
    </w:p>
    <w:p w14:paraId="7AA137F1" w14:textId="547C44C2" w:rsidR="6D51359E" w:rsidRPr="006911B3" w:rsidRDefault="6D51359E" w:rsidP="6D51359E">
      <w:pPr>
        <w:rPr>
          <w:rFonts w:ascii="Arial" w:hAnsi="Arial" w:cs="Arial"/>
        </w:rPr>
      </w:pPr>
    </w:p>
    <w:p w14:paraId="64993E69" w14:textId="6424183D" w:rsidR="6D51359E" w:rsidRPr="006911B3" w:rsidRDefault="6D51359E" w:rsidP="6D51359E">
      <w:pPr>
        <w:rPr>
          <w:rFonts w:ascii="Arial" w:hAnsi="Arial" w:cs="Arial"/>
        </w:rPr>
      </w:pPr>
    </w:p>
    <w:p w14:paraId="0BE2607C" w14:textId="312F04D7" w:rsidR="6D51359E" w:rsidRPr="006911B3" w:rsidRDefault="6D51359E" w:rsidP="6D51359E">
      <w:pPr>
        <w:rPr>
          <w:rFonts w:ascii="Arial" w:hAnsi="Arial" w:cs="Arial"/>
        </w:rPr>
      </w:pPr>
    </w:p>
    <w:p w14:paraId="162C201E" w14:textId="3819CB32" w:rsidR="6D51359E" w:rsidRPr="006911B3" w:rsidRDefault="6D51359E" w:rsidP="6D51359E">
      <w:pPr>
        <w:rPr>
          <w:rFonts w:ascii="Arial" w:hAnsi="Arial" w:cs="Arial"/>
        </w:rPr>
      </w:pPr>
    </w:p>
    <w:p w14:paraId="4C5BF174" w14:textId="2614782E" w:rsidR="6D51359E" w:rsidRPr="006911B3" w:rsidRDefault="6D51359E" w:rsidP="6D51359E">
      <w:pPr>
        <w:rPr>
          <w:rFonts w:ascii="Arial" w:hAnsi="Arial" w:cs="Arial"/>
        </w:rPr>
      </w:pPr>
    </w:p>
    <w:p w14:paraId="6D1094DA" w14:textId="0BE7D3DD" w:rsidR="6D51359E" w:rsidRPr="006911B3" w:rsidRDefault="6D51359E" w:rsidP="6D51359E">
      <w:pPr>
        <w:rPr>
          <w:rFonts w:ascii="Arial" w:hAnsi="Arial" w:cs="Arial"/>
        </w:rPr>
      </w:pPr>
    </w:p>
    <w:p w14:paraId="113F80CD" w14:textId="547C44C2" w:rsidR="6D51359E" w:rsidRPr="006911B3" w:rsidRDefault="6D51359E" w:rsidP="6D51359E">
      <w:pPr>
        <w:rPr>
          <w:rFonts w:ascii="Arial" w:hAnsi="Arial" w:cs="Arial"/>
        </w:rPr>
      </w:pPr>
    </w:p>
    <w:p w14:paraId="70E790D8" w14:textId="6424183D" w:rsidR="6D51359E" w:rsidRPr="006911B3" w:rsidRDefault="6D51359E" w:rsidP="6D51359E">
      <w:pPr>
        <w:rPr>
          <w:rFonts w:ascii="Arial" w:hAnsi="Arial" w:cs="Arial"/>
        </w:rPr>
      </w:pPr>
    </w:p>
    <w:p w14:paraId="66F2979B" w14:textId="6BA7003D" w:rsidR="6D51359E" w:rsidRPr="006911B3" w:rsidRDefault="6D51359E" w:rsidP="00BC29FA">
      <w:pPr>
        <w:rPr>
          <w:rFonts w:ascii="Arial" w:hAnsi="Arial" w:cs="Arial"/>
        </w:rPr>
      </w:pPr>
    </w:p>
    <w:sectPr w:rsidR="6D51359E" w:rsidRPr="006911B3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41B32" w14:textId="77777777" w:rsidR="008322BF" w:rsidRDefault="008322BF">
      <w:pPr>
        <w:spacing w:after="0" w:line="240" w:lineRule="auto"/>
      </w:pPr>
      <w:r>
        <w:separator/>
      </w:r>
    </w:p>
  </w:endnote>
  <w:endnote w:type="continuationSeparator" w:id="0">
    <w:p w14:paraId="5C93C4B7" w14:textId="77777777" w:rsidR="008322BF" w:rsidRDefault="00832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D51359E" w14:paraId="058781B3" w14:textId="77777777" w:rsidTr="6D51359E">
      <w:tc>
        <w:tcPr>
          <w:tcW w:w="3009" w:type="dxa"/>
        </w:tcPr>
        <w:p w14:paraId="05F0C381" w14:textId="57083EAF" w:rsidR="6D51359E" w:rsidRDefault="6D51359E" w:rsidP="6D51359E">
          <w:pPr>
            <w:pStyle w:val="Header"/>
            <w:ind w:left="-115"/>
          </w:pPr>
        </w:p>
      </w:tc>
      <w:tc>
        <w:tcPr>
          <w:tcW w:w="3009" w:type="dxa"/>
        </w:tcPr>
        <w:p w14:paraId="3FFB47E6" w14:textId="4475E35A" w:rsidR="6D51359E" w:rsidRDefault="6D51359E" w:rsidP="6D51359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911B3">
            <w:rPr>
              <w:noProof/>
            </w:rPr>
            <w:t>1</w:t>
          </w:r>
          <w:r>
            <w:fldChar w:fldCharType="end"/>
          </w:r>
        </w:p>
      </w:tc>
      <w:tc>
        <w:tcPr>
          <w:tcW w:w="3009" w:type="dxa"/>
        </w:tcPr>
        <w:p w14:paraId="0D40E6FD" w14:textId="1068A2C9" w:rsidR="6D51359E" w:rsidRDefault="6D51359E" w:rsidP="6D51359E">
          <w:pPr>
            <w:pStyle w:val="Header"/>
            <w:ind w:right="-115"/>
            <w:jc w:val="right"/>
          </w:pPr>
        </w:p>
      </w:tc>
    </w:tr>
  </w:tbl>
  <w:p w14:paraId="2151D3B5" w14:textId="543BAF3D" w:rsidR="6D51359E" w:rsidRDefault="6D51359E" w:rsidP="6D513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E7096" w14:textId="77777777" w:rsidR="008322BF" w:rsidRDefault="008322BF">
      <w:pPr>
        <w:spacing w:after="0" w:line="240" w:lineRule="auto"/>
      </w:pPr>
      <w:r>
        <w:separator/>
      </w:r>
    </w:p>
  </w:footnote>
  <w:footnote w:type="continuationSeparator" w:id="0">
    <w:p w14:paraId="6A4A5457" w14:textId="77777777" w:rsidR="008322BF" w:rsidRDefault="00832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D51359E" w14:paraId="5D98BF41" w14:textId="77777777" w:rsidTr="6D51359E">
      <w:tc>
        <w:tcPr>
          <w:tcW w:w="3009" w:type="dxa"/>
        </w:tcPr>
        <w:p w14:paraId="7427E464" w14:textId="5720D2FD" w:rsidR="6D51359E" w:rsidRDefault="6D51359E" w:rsidP="6D51359E">
          <w:pPr>
            <w:pStyle w:val="Header"/>
            <w:ind w:left="-115"/>
          </w:pPr>
        </w:p>
      </w:tc>
      <w:tc>
        <w:tcPr>
          <w:tcW w:w="3009" w:type="dxa"/>
        </w:tcPr>
        <w:p w14:paraId="374FEBF8" w14:textId="68705E83" w:rsidR="6D51359E" w:rsidRDefault="6D51359E" w:rsidP="6D51359E">
          <w:pPr>
            <w:pStyle w:val="Header"/>
            <w:jc w:val="center"/>
          </w:pPr>
          <w:r>
            <w:t>CMGT Personal Portfolio Peer</w:t>
          </w:r>
          <w:r w:rsidR="008B1F33">
            <w:t xml:space="preserve"> Review</w:t>
          </w:r>
        </w:p>
      </w:tc>
      <w:tc>
        <w:tcPr>
          <w:tcW w:w="3009" w:type="dxa"/>
        </w:tcPr>
        <w:p w14:paraId="045D6A6E" w14:textId="72AF9C73" w:rsidR="6D51359E" w:rsidRDefault="6D51359E" w:rsidP="6D51359E">
          <w:pPr>
            <w:pStyle w:val="Header"/>
            <w:ind w:right="-115"/>
            <w:jc w:val="right"/>
          </w:pPr>
        </w:p>
      </w:tc>
    </w:tr>
  </w:tbl>
  <w:p w14:paraId="01328E18" w14:textId="1CAB29CC" w:rsidR="6D51359E" w:rsidRDefault="6D51359E" w:rsidP="6D513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FB8"/>
    <w:multiLevelType w:val="hybridMultilevel"/>
    <w:tmpl w:val="2E8616AC"/>
    <w:lvl w:ilvl="0" w:tplc="359C0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AEE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AE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84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A9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1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A4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A6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CB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6F70"/>
    <w:multiLevelType w:val="hybridMultilevel"/>
    <w:tmpl w:val="C9D20E7C"/>
    <w:lvl w:ilvl="0" w:tplc="0B4A63BA">
      <w:start w:val="1"/>
      <w:numFmt w:val="decimal"/>
      <w:lvlText w:val="%1."/>
      <w:lvlJc w:val="left"/>
      <w:pPr>
        <w:ind w:left="720" w:hanging="360"/>
      </w:pPr>
    </w:lvl>
    <w:lvl w:ilvl="1" w:tplc="2E0ABD3C">
      <w:start w:val="1"/>
      <w:numFmt w:val="lowerLetter"/>
      <w:lvlText w:val="%2."/>
      <w:lvlJc w:val="left"/>
      <w:pPr>
        <w:ind w:left="1440" w:hanging="360"/>
      </w:pPr>
    </w:lvl>
    <w:lvl w:ilvl="2" w:tplc="374EF44C">
      <w:start w:val="1"/>
      <w:numFmt w:val="lowerRoman"/>
      <w:lvlText w:val="%3."/>
      <w:lvlJc w:val="right"/>
      <w:pPr>
        <w:ind w:left="2160" w:hanging="180"/>
      </w:pPr>
    </w:lvl>
    <w:lvl w:ilvl="3" w:tplc="CB4EE88C">
      <w:start w:val="1"/>
      <w:numFmt w:val="decimal"/>
      <w:lvlText w:val="%4."/>
      <w:lvlJc w:val="left"/>
      <w:pPr>
        <w:ind w:left="2880" w:hanging="360"/>
      </w:pPr>
    </w:lvl>
    <w:lvl w:ilvl="4" w:tplc="0240BEF0">
      <w:start w:val="1"/>
      <w:numFmt w:val="lowerLetter"/>
      <w:lvlText w:val="%5."/>
      <w:lvlJc w:val="left"/>
      <w:pPr>
        <w:ind w:left="3600" w:hanging="360"/>
      </w:pPr>
    </w:lvl>
    <w:lvl w:ilvl="5" w:tplc="ABE63B5A">
      <w:start w:val="1"/>
      <w:numFmt w:val="lowerRoman"/>
      <w:lvlText w:val="%6."/>
      <w:lvlJc w:val="right"/>
      <w:pPr>
        <w:ind w:left="4320" w:hanging="180"/>
      </w:pPr>
    </w:lvl>
    <w:lvl w:ilvl="6" w:tplc="650E545C">
      <w:start w:val="1"/>
      <w:numFmt w:val="decimal"/>
      <w:lvlText w:val="%7."/>
      <w:lvlJc w:val="left"/>
      <w:pPr>
        <w:ind w:left="5040" w:hanging="360"/>
      </w:pPr>
    </w:lvl>
    <w:lvl w:ilvl="7" w:tplc="A056A9D0">
      <w:start w:val="1"/>
      <w:numFmt w:val="lowerLetter"/>
      <w:lvlText w:val="%8."/>
      <w:lvlJc w:val="left"/>
      <w:pPr>
        <w:ind w:left="5760" w:hanging="360"/>
      </w:pPr>
    </w:lvl>
    <w:lvl w:ilvl="8" w:tplc="1BFA99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D2994"/>
    <w:multiLevelType w:val="hybridMultilevel"/>
    <w:tmpl w:val="8EA0FAE2"/>
    <w:lvl w:ilvl="0" w:tplc="44B41F38">
      <w:start w:val="1"/>
      <w:numFmt w:val="decimal"/>
      <w:lvlText w:val="%1."/>
      <w:lvlJc w:val="left"/>
      <w:pPr>
        <w:ind w:left="720" w:hanging="360"/>
      </w:pPr>
    </w:lvl>
    <w:lvl w:ilvl="1" w:tplc="17662C9E">
      <w:start w:val="1"/>
      <w:numFmt w:val="lowerLetter"/>
      <w:lvlText w:val="%2."/>
      <w:lvlJc w:val="left"/>
      <w:pPr>
        <w:ind w:left="1440" w:hanging="360"/>
      </w:pPr>
    </w:lvl>
    <w:lvl w:ilvl="2" w:tplc="28582ECA">
      <w:start w:val="1"/>
      <w:numFmt w:val="lowerRoman"/>
      <w:lvlText w:val="%3."/>
      <w:lvlJc w:val="right"/>
      <w:pPr>
        <w:ind w:left="2160" w:hanging="180"/>
      </w:pPr>
    </w:lvl>
    <w:lvl w:ilvl="3" w:tplc="4C769CA4">
      <w:start w:val="1"/>
      <w:numFmt w:val="decimal"/>
      <w:lvlText w:val="%4."/>
      <w:lvlJc w:val="left"/>
      <w:pPr>
        <w:ind w:left="2880" w:hanging="360"/>
      </w:pPr>
    </w:lvl>
    <w:lvl w:ilvl="4" w:tplc="D5D606C4">
      <w:start w:val="1"/>
      <w:numFmt w:val="lowerLetter"/>
      <w:lvlText w:val="%5."/>
      <w:lvlJc w:val="left"/>
      <w:pPr>
        <w:ind w:left="3600" w:hanging="360"/>
      </w:pPr>
    </w:lvl>
    <w:lvl w:ilvl="5" w:tplc="0292E62C">
      <w:start w:val="1"/>
      <w:numFmt w:val="lowerRoman"/>
      <w:lvlText w:val="%6."/>
      <w:lvlJc w:val="right"/>
      <w:pPr>
        <w:ind w:left="4320" w:hanging="180"/>
      </w:pPr>
    </w:lvl>
    <w:lvl w:ilvl="6" w:tplc="D16CD632">
      <w:start w:val="1"/>
      <w:numFmt w:val="decimal"/>
      <w:lvlText w:val="%7."/>
      <w:lvlJc w:val="left"/>
      <w:pPr>
        <w:ind w:left="5040" w:hanging="360"/>
      </w:pPr>
    </w:lvl>
    <w:lvl w:ilvl="7" w:tplc="CFB87B6A">
      <w:start w:val="1"/>
      <w:numFmt w:val="lowerLetter"/>
      <w:lvlText w:val="%8."/>
      <w:lvlJc w:val="left"/>
      <w:pPr>
        <w:ind w:left="5760" w:hanging="360"/>
      </w:pPr>
    </w:lvl>
    <w:lvl w:ilvl="8" w:tplc="EF1CA5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55FED"/>
    <w:multiLevelType w:val="hybridMultilevel"/>
    <w:tmpl w:val="C3C86EA2"/>
    <w:lvl w:ilvl="0" w:tplc="96663146">
      <w:start w:val="1"/>
      <w:numFmt w:val="decimal"/>
      <w:lvlText w:val="%1."/>
      <w:lvlJc w:val="left"/>
      <w:pPr>
        <w:ind w:left="720" w:hanging="360"/>
      </w:pPr>
    </w:lvl>
    <w:lvl w:ilvl="1" w:tplc="9B5A6334">
      <w:start w:val="1"/>
      <w:numFmt w:val="lowerLetter"/>
      <w:lvlText w:val="%2."/>
      <w:lvlJc w:val="left"/>
      <w:pPr>
        <w:ind w:left="1440" w:hanging="360"/>
      </w:pPr>
    </w:lvl>
    <w:lvl w:ilvl="2" w:tplc="247647D2">
      <w:start w:val="1"/>
      <w:numFmt w:val="lowerRoman"/>
      <w:lvlText w:val="%3."/>
      <w:lvlJc w:val="right"/>
      <w:pPr>
        <w:ind w:left="2160" w:hanging="180"/>
      </w:pPr>
    </w:lvl>
    <w:lvl w:ilvl="3" w:tplc="B0E82552">
      <w:start w:val="1"/>
      <w:numFmt w:val="decimal"/>
      <w:lvlText w:val="%4."/>
      <w:lvlJc w:val="left"/>
      <w:pPr>
        <w:ind w:left="2880" w:hanging="360"/>
      </w:pPr>
    </w:lvl>
    <w:lvl w:ilvl="4" w:tplc="0CD6D994">
      <w:start w:val="1"/>
      <w:numFmt w:val="lowerLetter"/>
      <w:lvlText w:val="%5."/>
      <w:lvlJc w:val="left"/>
      <w:pPr>
        <w:ind w:left="3600" w:hanging="360"/>
      </w:pPr>
    </w:lvl>
    <w:lvl w:ilvl="5" w:tplc="9A3211DE">
      <w:start w:val="1"/>
      <w:numFmt w:val="lowerRoman"/>
      <w:lvlText w:val="%6."/>
      <w:lvlJc w:val="right"/>
      <w:pPr>
        <w:ind w:left="4320" w:hanging="180"/>
      </w:pPr>
    </w:lvl>
    <w:lvl w:ilvl="6" w:tplc="BA62C908">
      <w:start w:val="1"/>
      <w:numFmt w:val="decimal"/>
      <w:lvlText w:val="%7."/>
      <w:lvlJc w:val="left"/>
      <w:pPr>
        <w:ind w:left="5040" w:hanging="360"/>
      </w:pPr>
    </w:lvl>
    <w:lvl w:ilvl="7" w:tplc="B3C643B8">
      <w:start w:val="1"/>
      <w:numFmt w:val="lowerLetter"/>
      <w:lvlText w:val="%8."/>
      <w:lvlJc w:val="left"/>
      <w:pPr>
        <w:ind w:left="5760" w:hanging="360"/>
      </w:pPr>
    </w:lvl>
    <w:lvl w:ilvl="8" w:tplc="5E0C90F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14563"/>
    <w:multiLevelType w:val="hybridMultilevel"/>
    <w:tmpl w:val="4468BBC2"/>
    <w:lvl w:ilvl="0" w:tplc="B92EBCB0">
      <w:start w:val="1"/>
      <w:numFmt w:val="decimal"/>
      <w:lvlText w:val="%1."/>
      <w:lvlJc w:val="left"/>
      <w:pPr>
        <w:ind w:left="720" w:hanging="360"/>
      </w:pPr>
    </w:lvl>
    <w:lvl w:ilvl="1" w:tplc="2EEEDC8E">
      <w:start w:val="1"/>
      <w:numFmt w:val="lowerLetter"/>
      <w:lvlText w:val="%2."/>
      <w:lvlJc w:val="left"/>
      <w:pPr>
        <w:ind w:left="1440" w:hanging="360"/>
      </w:pPr>
    </w:lvl>
    <w:lvl w:ilvl="2" w:tplc="B010DF58">
      <w:start w:val="1"/>
      <w:numFmt w:val="lowerRoman"/>
      <w:lvlText w:val="%3."/>
      <w:lvlJc w:val="right"/>
      <w:pPr>
        <w:ind w:left="2160" w:hanging="180"/>
      </w:pPr>
    </w:lvl>
    <w:lvl w:ilvl="3" w:tplc="F69EB676">
      <w:start w:val="1"/>
      <w:numFmt w:val="decimal"/>
      <w:lvlText w:val="%4."/>
      <w:lvlJc w:val="left"/>
      <w:pPr>
        <w:ind w:left="2880" w:hanging="360"/>
      </w:pPr>
    </w:lvl>
    <w:lvl w:ilvl="4" w:tplc="518A7546">
      <w:start w:val="1"/>
      <w:numFmt w:val="lowerLetter"/>
      <w:lvlText w:val="%5."/>
      <w:lvlJc w:val="left"/>
      <w:pPr>
        <w:ind w:left="3600" w:hanging="360"/>
      </w:pPr>
    </w:lvl>
    <w:lvl w:ilvl="5" w:tplc="5860B0D2">
      <w:start w:val="1"/>
      <w:numFmt w:val="lowerRoman"/>
      <w:lvlText w:val="%6."/>
      <w:lvlJc w:val="right"/>
      <w:pPr>
        <w:ind w:left="4320" w:hanging="180"/>
      </w:pPr>
    </w:lvl>
    <w:lvl w:ilvl="6" w:tplc="DA383E5E">
      <w:start w:val="1"/>
      <w:numFmt w:val="decimal"/>
      <w:lvlText w:val="%7."/>
      <w:lvlJc w:val="left"/>
      <w:pPr>
        <w:ind w:left="5040" w:hanging="360"/>
      </w:pPr>
    </w:lvl>
    <w:lvl w:ilvl="7" w:tplc="159A2552">
      <w:start w:val="1"/>
      <w:numFmt w:val="lowerLetter"/>
      <w:lvlText w:val="%8."/>
      <w:lvlJc w:val="left"/>
      <w:pPr>
        <w:ind w:left="5760" w:hanging="360"/>
      </w:pPr>
    </w:lvl>
    <w:lvl w:ilvl="8" w:tplc="16F86C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33A9E"/>
    <w:multiLevelType w:val="hybridMultilevel"/>
    <w:tmpl w:val="1B90D3DE"/>
    <w:lvl w:ilvl="0" w:tplc="A77E15E6">
      <w:start w:val="1"/>
      <w:numFmt w:val="decimal"/>
      <w:lvlText w:val="%1."/>
      <w:lvlJc w:val="left"/>
      <w:pPr>
        <w:ind w:left="720" w:hanging="360"/>
      </w:pPr>
    </w:lvl>
    <w:lvl w:ilvl="1" w:tplc="961AE49A">
      <w:start w:val="1"/>
      <w:numFmt w:val="lowerLetter"/>
      <w:lvlText w:val="%2."/>
      <w:lvlJc w:val="left"/>
      <w:pPr>
        <w:ind w:left="1440" w:hanging="360"/>
      </w:pPr>
    </w:lvl>
    <w:lvl w:ilvl="2" w:tplc="66B6E784">
      <w:start w:val="1"/>
      <w:numFmt w:val="lowerRoman"/>
      <w:lvlText w:val="%3."/>
      <w:lvlJc w:val="right"/>
      <w:pPr>
        <w:ind w:left="2160" w:hanging="180"/>
      </w:pPr>
    </w:lvl>
    <w:lvl w:ilvl="3" w:tplc="3838187E">
      <w:start w:val="1"/>
      <w:numFmt w:val="decimal"/>
      <w:lvlText w:val="%4."/>
      <w:lvlJc w:val="left"/>
      <w:pPr>
        <w:ind w:left="2880" w:hanging="360"/>
      </w:pPr>
    </w:lvl>
    <w:lvl w:ilvl="4" w:tplc="EC68F144">
      <w:start w:val="1"/>
      <w:numFmt w:val="lowerLetter"/>
      <w:lvlText w:val="%5."/>
      <w:lvlJc w:val="left"/>
      <w:pPr>
        <w:ind w:left="3600" w:hanging="360"/>
      </w:pPr>
    </w:lvl>
    <w:lvl w:ilvl="5" w:tplc="695A12B8">
      <w:start w:val="1"/>
      <w:numFmt w:val="lowerRoman"/>
      <w:lvlText w:val="%6."/>
      <w:lvlJc w:val="right"/>
      <w:pPr>
        <w:ind w:left="4320" w:hanging="180"/>
      </w:pPr>
    </w:lvl>
    <w:lvl w:ilvl="6" w:tplc="6338BAE0">
      <w:start w:val="1"/>
      <w:numFmt w:val="decimal"/>
      <w:lvlText w:val="%7."/>
      <w:lvlJc w:val="left"/>
      <w:pPr>
        <w:ind w:left="5040" w:hanging="360"/>
      </w:pPr>
    </w:lvl>
    <w:lvl w:ilvl="7" w:tplc="976EC7D2">
      <w:start w:val="1"/>
      <w:numFmt w:val="lowerLetter"/>
      <w:lvlText w:val="%8."/>
      <w:lvlJc w:val="left"/>
      <w:pPr>
        <w:ind w:left="5760" w:hanging="360"/>
      </w:pPr>
    </w:lvl>
    <w:lvl w:ilvl="8" w:tplc="5B10CD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B6D0E"/>
    <w:multiLevelType w:val="hybridMultilevel"/>
    <w:tmpl w:val="E2A686EE"/>
    <w:lvl w:ilvl="0" w:tplc="B874D1DE">
      <w:start w:val="1"/>
      <w:numFmt w:val="decimal"/>
      <w:lvlText w:val="%1."/>
      <w:lvlJc w:val="left"/>
      <w:pPr>
        <w:ind w:left="720" w:hanging="360"/>
      </w:pPr>
    </w:lvl>
    <w:lvl w:ilvl="1" w:tplc="BE6CA4EA">
      <w:start w:val="1"/>
      <w:numFmt w:val="lowerLetter"/>
      <w:lvlText w:val="%2."/>
      <w:lvlJc w:val="left"/>
      <w:pPr>
        <w:ind w:left="1440" w:hanging="360"/>
      </w:pPr>
    </w:lvl>
    <w:lvl w:ilvl="2" w:tplc="44A25980">
      <w:start w:val="1"/>
      <w:numFmt w:val="lowerRoman"/>
      <w:lvlText w:val="%3."/>
      <w:lvlJc w:val="right"/>
      <w:pPr>
        <w:ind w:left="2160" w:hanging="180"/>
      </w:pPr>
    </w:lvl>
    <w:lvl w:ilvl="3" w:tplc="EDEAB7F8">
      <w:start w:val="1"/>
      <w:numFmt w:val="decimal"/>
      <w:lvlText w:val="%4."/>
      <w:lvlJc w:val="left"/>
      <w:pPr>
        <w:ind w:left="2880" w:hanging="360"/>
      </w:pPr>
    </w:lvl>
    <w:lvl w:ilvl="4" w:tplc="3140C15E">
      <w:start w:val="1"/>
      <w:numFmt w:val="lowerLetter"/>
      <w:lvlText w:val="%5."/>
      <w:lvlJc w:val="left"/>
      <w:pPr>
        <w:ind w:left="3600" w:hanging="360"/>
      </w:pPr>
    </w:lvl>
    <w:lvl w:ilvl="5" w:tplc="D464B960">
      <w:start w:val="1"/>
      <w:numFmt w:val="lowerRoman"/>
      <w:lvlText w:val="%6."/>
      <w:lvlJc w:val="right"/>
      <w:pPr>
        <w:ind w:left="4320" w:hanging="180"/>
      </w:pPr>
    </w:lvl>
    <w:lvl w:ilvl="6" w:tplc="4A0C475E">
      <w:start w:val="1"/>
      <w:numFmt w:val="decimal"/>
      <w:lvlText w:val="%7."/>
      <w:lvlJc w:val="left"/>
      <w:pPr>
        <w:ind w:left="5040" w:hanging="360"/>
      </w:pPr>
    </w:lvl>
    <w:lvl w:ilvl="7" w:tplc="58F057E0">
      <w:start w:val="1"/>
      <w:numFmt w:val="lowerLetter"/>
      <w:lvlText w:val="%8."/>
      <w:lvlJc w:val="left"/>
      <w:pPr>
        <w:ind w:left="5760" w:hanging="360"/>
      </w:pPr>
    </w:lvl>
    <w:lvl w:ilvl="8" w:tplc="B380D2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236CC"/>
    <w:multiLevelType w:val="hybridMultilevel"/>
    <w:tmpl w:val="C19AB59C"/>
    <w:lvl w:ilvl="0" w:tplc="AABC7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EE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A1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C7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41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88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CE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28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68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MDEzMjM0tDAwMDBW0lEKTi0uzszPAykwrAUAhBT1pSwAAAA="/>
  </w:docVars>
  <w:rsids>
    <w:rsidRoot w:val="10C2C8DA"/>
    <w:rsid w:val="00000355"/>
    <w:rsid w:val="00024B9C"/>
    <w:rsid w:val="000547C3"/>
    <w:rsid w:val="000903D6"/>
    <w:rsid w:val="00090FFD"/>
    <w:rsid w:val="000932D3"/>
    <w:rsid w:val="00110B3F"/>
    <w:rsid w:val="00120054"/>
    <w:rsid w:val="00152B35"/>
    <w:rsid w:val="001D1964"/>
    <w:rsid w:val="00206C8F"/>
    <w:rsid w:val="00263455"/>
    <w:rsid w:val="002A647B"/>
    <w:rsid w:val="002B53F7"/>
    <w:rsid w:val="002B588B"/>
    <w:rsid w:val="00412DBB"/>
    <w:rsid w:val="00424C37"/>
    <w:rsid w:val="00445C66"/>
    <w:rsid w:val="00454E8B"/>
    <w:rsid w:val="00521466"/>
    <w:rsid w:val="00541703"/>
    <w:rsid w:val="005D352D"/>
    <w:rsid w:val="0060189F"/>
    <w:rsid w:val="00656B8E"/>
    <w:rsid w:val="00672815"/>
    <w:rsid w:val="0068241E"/>
    <w:rsid w:val="006911B3"/>
    <w:rsid w:val="00695366"/>
    <w:rsid w:val="006A59CA"/>
    <w:rsid w:val="006F67E6"/>
    <w:rsid w:val="007333BF"/>
    <w:rsid w:val="00830B76"/>
    <w:rsid w:val="008322BF"/>
    <w:rsid w:val="00842E3A"/>
    <w:rsid w:val="00852071"/>
    <w:rsid w:val="008B1F33"/>
    <w:rsid w:val="008E4A75"/>
    <w:rsid w:val="008E4CD3"/>
    <w:rsid w:val="0095027E"/>
    <w:rsid w:val="00A34667"/>
    <w:rsid w:val="00AA1CF9"/>
    <w:rsid w:val="00AD2DC3"/>
    <w:rsid w:val="00B05E46"/>
    <w:rsid w:val="00B252D6"/>
    <w:rsid w:val="00B7181E"/>
    <w:rsid w:val="00B81EEB"/>
    <w:rsid w:val="00B846F0"/>
    <w:rsid w:val="00BC1319"/>
    <w:rsid w:val="00BC29FA"/>
    <w:rsid w:val="00BD0A40"/>
    <w:rsid w:val="00D01415"/>
    <w:rsid w:val="00D82523"/>
    <w:rsid w:val="00E33DF5"/>
    <w:rsid w:val="00E673EF"/>
    <w:rsid w:val="00E7217A"/>
    <w:rsid w:val="00F01285"/>
    <w:rsid w:val="00F84CA3"/>
    <w:rsid w:val="00FF0FB4"/>
    <w:rsid w:val="00FF1FE1"/>
    <w:rsid w:val="10C2C8DA"/>
    <w:rsid w:val="3C557505"/>
    <w:rsid w:val="6D51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C8DA"/>
  <w15:chartTrackingRefBased/>
  <w15:docId w15:val="{D7FA6EDE-C0F9-4595-9ABA-58FBFB1B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Nils Meijer</cp:lastModifiedBy>
  <cp:revision>122</cp:revision>
  <dcterms:created xsi:type="dcterms:W3CDTF">2019-10-30T16:02:00Z</dcterms:created>
  <dcterms:modified xsi:type="dcterms:W3CDTF">2022-02-02T20:38:00Z</dcterms:modified>
</cp:coreProperties>
</file>