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B</w:t>
      </w:r>
      <w:r>
        <w:rPr>
          <w:rFonts w:ascii="Arial" w:hAnsi="Arial" w:cs="Arial" w:eastAsia="Arial"/>
          <w:color w:val="252525"/>
          <w:sz w:val="40"/>
        </w:rPr>
        <w:t>áo cáo thao tác quản lý tệp và thư mục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1. Tạo và tổ chức thư mục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Tạo thư mục Projects trên Desktop.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4"/>
            <wp:effectExtent l="0" t="0" r="0" b="0"/>
            <wp:docPr id="1" name="Drawing 0" descr="image17587166076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5871660769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Trong Projects tạo 3 thư mục con: Images, Documents, Code.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4"/>
            <wp:effectExtent l="0" t="0" r="0" b="0"/>
            <wp:docPr id="1" name="Drawing 0" descr="image17587166077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587166077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Mỗi thư mục con tạo ít nhất 3 tệp với định dạng khác nhau (.txt, .docx, .jpg, .png, .cpp, .html...).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2. Sao chép và di chuyển tệp</w:t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Sao chép 1 tệp từ Images → Documents (Ctrl + C → Ctrl + V).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Di chuyển 1 tệp từ Documents → Code (Ctrl + X → Ctrl + V).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3"/>
            <wp:effectExtent l="0" t="0" r="0" b="0"/>
            <wp:docPr id="1" name="Drawing 0" descr="image17587166077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5871660771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Đảm bảo không trùng lặp và sắp xếp gọn gàng.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3. Tìm và xóa tệp không cần thiết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Mở File Explorer → gõ *.bak hoặc *.log để tìm.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Xóa các tệp không cần thiết để giải phóng dung lượng.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4. Tạo và sử dụng shortcut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Tạo shortcut thư mục Projects và đặt trên Desktop.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Tạo shortcut cho 1 tệp quan trọng trong Code, ghim lên Taskbar.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5. Dọn dẹp ổ đĩa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Mở Disk Cleanup → chọn ổ đĩa → tick các mục Temporary files, System files, Recycle Bin → nhấn OK để dọn.</w:t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2025-09-24T12:23:27Z</dcterms:created>
  <dc:creator>Apache POI</dc:creator>
</cp:coreProperties>
</file>