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OGNL (Object-Graph Navigation Language)</w:t>
      </w:r>
      <w:r>
        <w:t xml:space="preserve"> </w:t>
      </w:r>
      <w:r>
        <w:t xml:space="preserve">is an expression language for getting and setting properties of Java objects, along with additional features like list projection, selection, and lambda expressions.</w:t>
      </w:r>
      <w:r>
        <w:t xml:space="preserve"> </w:t>
      </w:r>
      <w:hyperlink r:id="rId20">
        <w:r>
          <w:rPr>
            <w:rStyle w:val="Hyperlink"/>
          </w:rPr>
          <w:t xml:space="preserve">It allows you to navigate and manipulate object graphs using concise expressions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OGNL: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OGNL Language Guide</w:t>
        </w:r>
      </w:hyperlink>
      <w:hyperlink r:id="rId20">
        <w:r>
          <w:rPr>
            <w:rStyle w:val="Hyperlink"/>
          </w:rPr>
          <w:t xml:space="preserve">: This guide provides detailed information on OGNL’s syntax, expressions, constants, and operators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Commons OGNL Documentation</w:t>
        </w:r>
      </w:hyperlink>
      <w:hyperlink r:id="rId20">
        <w:r>
          <w:rPr>
            <w:rStyle w:val="Hyperlink"/>
          </w:rPr>
          <w:t xml:space="preserve">: The official documentation for Apache Commons OGNL, including examples and usage instructions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OGNL Developer Guide</w:t>
        </w:r>
      </w:hyperlink>
      <w:hyperlink r:id="rId20">
        <w:r>
          <w:rPr>
            <w:rStyle w:val="Hyperlink"/>
          </w:rPr>
          <w:t xml:space="preserve">: Explore advanced topics related to embedding OGNL, customizing member access,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Touropia’s 17 Best Cities to Visit in Spain</w:t>
        </w:r>
        <w:r>
          <w:rPr>
            <w:rStyle w:val="Hyperlink"/>
          </w:rPr>
          <w:t xml:space="preserve">: While not directly about OGNL, this resource provides insights into Spain’s cities, which can be useful for practical examples and context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Travel’s Guide to Spain</w:t>
      </w:r>
      <w:r>
        <w:t xml:space="preserve">: Discover Spain’s top places and cities to visit, including Madrid, Barcelona, Seville, and more.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mons.apache.org/ognl/" TargetMode="External" /><Relationship Type="http://schemas.openxmlformats.org/officeDocument/2006/relationships/hyperlink" Id="rId22" Target="https://commons.apache.org/ognl/developer-guide.html" TargetMode="External" /><Relationship Type="http://schemas.openxmlformats.org/officeDocument/2006/relationships/hyperlink" Id="rId20" Target="https://commons.apache.org/ognl/language-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mons.apache.org/ognl/" TargetMode="External" /><Relationship Type="http://schemas.openxmlformats.org/officeDocument/2006/relationships/hyperlink" Id="rId22" Target="https://commons.apache.org/ognl/developer-guide.html" TargetMode="External" /><Relationship Type="http://schemas.openxmlformats.org/officeDocument/2006/relationships/hyperlink" Id="rId20" Target="https://commons.apache.org/ognl/language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2024-03-23T04:25:54Z</dcterms:created>
  <dcterms:modified xsi:type="dcterms:W3CDTF">2024-03-23T04:25:54Z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