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SpecFlow</w:t>
      </w:r>
      <w:r>
        <w:t xml:space="preserve"> </w:t>
      </w:r>
      <w:r>
        <w:t xml:space="preserve">is a test automation solution for</w:t>
      </w:r>
      <w:r>
        <w:t xml:space="preserve"> </w:t>
      </w:r>
      <w:r>
        <w:rPr>
          <w:b/>
          <w:bCs/>
        </w:rPr>
        <w:t xml:space="preserve">.NET</w:t>
      </w:r>
      <w:r>
        <w:t xml:space="preserve"> </w:t>
      </w:r>
      <w:r>
        <w:t xml:space="preserve">built upon the</w:t>
      </w:r>
      <w:r>
        <w:t xml:space="preserve"> </w:t>
      </w:r>
      <w:r>
        <w:rPr>
          <w:b/>
          <w:bCs/>
        </w:rPr>
        <w:t xml:space="preserve">Behavior-Driven Development (BDD)</w:t>
      </w:r>
      <w:r>
        <w:t xml:space="preserve"> </w:t>
      </w:r>
      <w:r>
        <w:t xml:space="preserve">paradigm.</w:t>
      </w:r>
      <w:r>
        <w:t xml:space="preserve"> </w:t>
      </w:r>
      <w:hyperlink r:id="rId20">
        <w:r>
          <w:rPr>
            <w:rStyle w:val="Hyperlink"/>
          </w:rPr>
          <w:t xml:space="preserve">It allows you to define, manage, and automatically execute human-readable acceptance tests in .NET projects using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Gherkin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five reference links where you can learn more about SpecFlow: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SpecFlow Documentation</w:t>
        </w:r>
      </w:hyperlink>
      <w:r>
        <w:t xml:space="preserve">: Explore the official documentation for detailed information on using SpecFlow in your projects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BDD? How to use SpecFlow in Visual Studio 2022</w:t>
        </w:r>
      </w:hyperlink>
      <w:r>
        <w:t xml:space="preserve">: This blog post provides an introduction to BDD concepts and how to use SpecFlow in Visual Studio 2022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About SpecFlow</w:t>
        </w:r>
      </w:hyperlink>
      <w:r>
        <w:t xml:space="preserve">: Learn about SpecFlow’s open-source nature, its integration with Microsoft Visual Studio, .NET, Azure DevOps, and GIT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 Guide to Test Automation with Cucumber and SpecFlow</w:t>
        </w:r>
      </w:hyperlink>
      <w:r>
        <w:t xml:space="preserve">: Discover how SpecFlow, as an open-source .NET implementation of Cucumber, can be integrated with popular testing tools like NUnit and MSTest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SpecFlow Series - Part 1</w:t>
        </w:r>
      </w:hyperlink>
      <w:r>
        <w:t xml:space="preserve">: Dive deeper into BDD concepts and SpecFlow usage in this informative article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pecflow.org/projects/specflow/en/latest/" TargetMode="External" /><Relationship Type="http://schemas.openxmlformats.org/officeDocument/2006/relationships/hyperlink" Id="rId23" Target="https://reintech.io/blog/test-automation-cucumber-specflow-guide" TargetMode="External" /><Relationship Type="http://schemas.openxmlformats.org/officeDocument/2006/relationships/hyperlink" Id="rId22" Target="https://specflow.org/about/" TargetMode="External" /><Relationship Type="http://schemas.openxmlformats.org/officeDocument/2006/relationships/hyperlink" Id="rId20" Target="https://techcommunity.microsoft.com/t5/testingspot-blog/what-is-bdd-how-to-use-specflow-in-visual-studio-2022-specflow/ba-p/32551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pecflow.org/projects/specflow/en/latest/" TargetMode="External" /><Relationship Type="http://schemas.openxmlformats.org/officeDocument/2006/relationships/hyperlink" Id="rId23" Target="https://reintech.io/blog/test-automation-cucumber-specflow-guide" TargetMode="External" /><Relationship Type="http://schemas.openxmlformats.org/officeDocument/2006/relationships/hyperlink" Id="rId22" Target="https://specflow.org/about/" TargetMode="External" /><Relationship Type="http://schemas.openxmlformats.org/officeDocument/2006/relationships/hyperlink" Id="rId20" Target="https://techcommunity.microsoft.com/t5/testingspot-blog/what-is-bdd-how-to-use-specflow-in-visual-studio-2022-specflow/ba-p/32551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2024-03-23T04:54:10Z</dcterms:created>
  <dcterms:modified xsi:type="dcterms:W3CDTF">2024-03-23T04:54:10Z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