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Redis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82364d4d6865dc382dc853f6da024787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80084" cy="1029903"/>
            <wp:effectExtent b="0" l="0" r="0" t="0"/>
            <wp:docPr descr="Redis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82364d4d6865dc382dc853f6da024787&amp;pid=cdx&amp;w=320&amp;h=107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029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</w:t>
      </w:r>
      <w:r>
        <w:t xml:space="preserve"> </w:t>
      </w:r>
      <w:r>
        <w:rPr>
          <w:b/>
          <w:bCs/>
        </w:rPr>
        <w:t xml:space="preserve">Redis</w:t>
      </w:r>
      <w:r>
        <w:t xml:space="preserve"> </w:t>
      </w:r>
      <w:r>
        <w:t xml:space="preserve">is an open-source, in-memory data structure store that serves as a</w:t>
      </w:r>
      <w:r>
        <w:t xml:space="preserve"> </w:t>
      </w:r>
      <w:r>
        <w:rPr>
          <w:b/>
          <w:bCs/>
        </w:rPr>
        <w:t xml:space="preserve">database, cache, message broker, and streaming engine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It supports various data structures such as strings, hashes, lists, sets, sorted sets, bitmaps, hyperloglogs, geospatial indexes, and streams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Redis: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Redis Tutorial by javatpoint</w:t>
        </w:r>
      </w:hyperlink>
      <w:r>
        <w:t xml:space="preserve">: This tutorial covers Redis concepts, data structures, and practical examples.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Introduction to Redis on GeeksforGeeks</w:t>
        </w:r>
      </w:hyperlink>
      <w:r>
        <w:t xml:space="preserve">: Learn about Redis as an in-memory data structure server and its use cases.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Redis Explained on Architecture Notes</w:t>
        </w:r>
      </w:hyperlink>
      <w:r>
        <w:t xml:space="preserve">: Understand how Redis improves application performance and its unique features.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Redis Overview by IBM</w:t>
        </w:r>
      </w:hyperlink>
      <w:r>
        <w:t xml:space="preserve">: Explore Redis as a key/value store, its caching capabilities, and more.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Getting to Know Redis</w:t>
        </w:r>
      </w:hyperlink>
      <w:r>
        <w:t xml:space="preserve">: Dive into the basics of Redis, its high performance, and data model</w:t>
      </w:r>
      <w:hyperlink r:id="rId30">
        <w:r>
          <w:rPr>
            <w:rStyle w:val="Hyperlink"/>
            <w:vertAlign w:val="superscript"/>
          </w:rPr>
          <w:t xml:space="preserve">3</w:t>
        </w:r>
      </w:hyperlink>
      <w:hyperlink r:id="rId32">
        <w:r>
          <w:rPr>
            <w:rStyle w:val="Hyperlink"/>
            <w:vertAlign w:val="superscript"/>
          </w:rPr>
          <w:t xml:space="preserve">4</w:t>
        </w:r>
      </w:hyperlink>
      <w:hyperlink r:id="rId31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9" Target="https://architecturenotes.co/redis/" TargetMode="External" /><Relationship Type="http://schemas.openxmlformats.org/officeDocument/2006/relationships/hyperlink" Id="rId31" Target="https://redis.com/ebook/part-1-getting-started/chapter-1-getting-to-know-redis/" TargetMode="External" /><Relationship Type="http://schemas.openxmlformats.org/officeDocument/2006/relationships/hyperlink" Id="rId27" Target="https://redis.io/docs/about/" TargetMode="External" /><Relationship Type="http://schemas.openxmlformats.org/officeDocument/2006/relationships/hyperlink" Id="rId28" Target="https://www.geeksforgeeks.org/introduction-to-redis-server/" TargetMode="External" /><Relationship Type="http://schemas.openxmlformats.org/officeDocument/2006/relationships/hyperlink" Id="rId30" Target="https://www.ibm.com/topics/redis" TargetMode="External" /><Relationship Type="http://schemas.openxmlformats.org/officeDocument/2006/relationships/hyperlink" Id="rId32" Target="https://www.ionos.com/digitalguide/hosting/technical-matters/what-is-redis/" TargetMode="External" /><Relationship Type="http://schemas.openxmlformats.org/officeDocument/2006/relationships/hyperlink" Id="rId26" Target="https://www.javatpoint.com/redis-tutoria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architecturenotes.co/redis/" TargetMode="External" /><Relationship Type="http://schemas.openxmlformats.org/officeDocument/2006/relationships/hyperlink" Id="rId31" Target="https://redis.com/ebook/part-1-getting-started/chapter-1-getting-to-know-redis/" TargetMode="External" /><Relationship Type="http://schemas.openxmlformats.org/officeDocument/2006/relationships/hyperlink" Id="rId27" Target="https://redis.io/docs/about/" TargetMode="External" /><Relationship Type="http://schemas.openxmlformats.org/officeDocument/2006/relationships/hyperlink" Id="rId28" Target="https://www.geeksforgeeks.org/introduction-to-redis-server/" TargetMode="External" /><Relationship Type="http://schemas.openxmlformats.org/officeDocument/2006/relationships/hyperlink" Id="rId30" Target="https://www.ibm.com/topics/redis" TargetMode="External" /><Relationship Type="http://schemas.openxmlformats.org/officeDocument/2006/relationships/hyperlink" Id="rId32" Target="https://www.ionos.com/digitalguide/hosting/technical-matters/what-is-redis/" TargetMode="External" /><Relationship Type="http://schemas.openxmlformats.org/officeDocument/2006/relationships/hyperlink" Id="rId26" Target="https://www.javatpoint.com/redis-tutori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2024-03-23T04:31:21Z</dcterms:created>
  <dcterms:modified xsi:type="dcterms:W3CDTF">2024-03-23T04:31:21Z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