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Seaborn</w:t>
      </w:r>
      <w:r>
        <w:t xml:space="preserve"> </w:t>
      </w:r>
      <w:r>
        <w:t xml:space="preserve">is a Python data visualization library based on</w:t>
      </w:r>
      <w:r>
        <w:t xml:space="preserve"> </w:t>
      </w:r>
      <w:r>
        <w:rPr>
          <w:b/>
          <w:bCs/>
        </w:rPr>
        <w:t xml:space="preserve">matplotlib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high-level interface for creating attractive and informative statistical graphics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Seaborn, here are some free resources to get you started: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Seaborn Documentation</w:t>
        </w:r>
      </w:hyperlink>
      <w:r>
        <w:t xml:space="preserve">: The official documentation offers detailed explanations, examples, and tutorials on using Seaborn for data visualization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User Guide and Tutorial</w:t>
        </w:r>
      </w:hyperlink>
      <w:r>
        <w:t xml:space="preserve">: Dive into the user guide and tutorial to explore Seaborn’s features, including multivariate views on complex datasets and customization options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Introduction to Seaborn</w:t>
        </w:r>
      </w:hyperlink>
      <w:r>
        <w:t xml:space="preserve">: Learn about Seaborn’s role in making statistical graphics in Python, its integration with pandas data structures, and how it builds upon matplotlib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Seaborn Gallery</w:t>
        </w:r>
      </w:hyperlink>
      <w:r>
        <w:t xml:space="preserve">: Explore a gallery of example plots created with Seaborn.</w:t>
      </w:r>
      <w:r>
        <w:t xml:space="preserve"> </w:t>
      </w:r>
      <w:hyperlink r:id="rId20">
        <w:r>
          <w:rPr>
            <w:rStyle w:val="Hyperlink"/>
          </w:rPr>
          <w:t xml:space="preserve">It’s a great way to see what you can achieve with this library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Visit the Seaborn GitHub repository to access the source code, contribute, or report any issues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exploring! 📊🐍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eaborn.pydata.org/" TargetMode="External" /><Relationship Type="http://schemas.openxmlformats.org/officeDocument/2006/relationships/hyperlink" Id="rId21" Target="https://seaborn.pydata.org/tutorial.html" TargetMode="External" /><Relationship Type="http://schemas.openxmlformats.org/officeDocument/2006/relationships/hyperlink" Id="rId22" Target="https://seaborn.pydata.org/tutorial/introductio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eaborn.pydata.org/" TargetMode="External" /><Relationship Type="http://schemas.openxmlformats.org/officeDocument/2006/relationships/hyperlink" Id="rId21" Target="https://seaborn.pydata.org/tutorial.html" TargetMode="External" /><Relationship Type="http://schemas.openxmlformats.org/officeDocument/2006/relationships/hyperlink" Id="rId22" Target="https://seaborn.pydata.org/tutorial/introduc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2024-03-23T04:28:09Z</dcterms:created>
  <dcterms:modified xsi:type="dcterms:W3CDTF">2024-03-23T04:28:09Z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