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Xarray</w:t>
      </w:r>
      <w:r>
        <w:t xml:space="preserve"> </w:t>
      </w:r>
      <w:r>
        <w:t xml:space="preserve">is an open-source Python package that simplifies working with labelled multi-dimensional arrays, making it efficient and enjoyable. It’s particularly useful for handling complex data structures and datasets in scientific computing and data analysis.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Xarray: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Xarray Documentation</w:t>
        </w:r>
      </w:hyperlink>
      <w:r>
        <w:t xml:space="preserve">: The official documentation provides detailed information on Xarray’s main concepts, user guides, and API references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Xarray Tutorial</w:t>
        </w:r>
      </w:hyperlink>
      <w:r>
        <w:t xml:space="preserve">: This interactive tutorial offers easy-to-run Jupyter notebooks covering various aspects of Xarray, suitable for beginners and experienced users alike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Xarray in 45 Minutes</w:t>
        </w:r>
      </w:hyperlink>
      <w:r>
        <w:t xml:space="preserve">: A concise lesson that covers the basics of Xarray data structures, including inspecting DataArray and Dataset objects, reading/writing netCDF files,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Xarray source code, contribute, and learn from the community-driven development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Visualization Gallery</w:t>
        </w:r>
      </w:hyperlink>
      <w:r>
        <w:t xml:space="preserve">: Dive into common visualization techniques using Xarray, complete with code examples and explanations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Xarray!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xarray.dev/en/stable/examples/visualization_gallery.html" TargetMode="External" /><Relationship Type="http://schemas.openxmlformats.org/officeDocument/2006/relationships/hyperlink" Id="rId20" Target="https://docs.xarray.dev/en/stable/index.html" TargetMode="External" /><Relationship Type="http://schemas.openxmlformats.org/officeDocument/2006/relationships/hyperlink" Id="rId23" Target="https://github.com/pydata/xarray" TargetMode="External" /><Relationship Type="http://schemas.openxmlformats.org/officeDocument/2006/relationships/hyperlink" Id="rId21" Target="https://tutorial.xarray.dev/intro.html" TargetMode="External" /><Relationship Type="http://schemas.openxmlformats.org/officeDocument/2006/relationships/hyperlink" Id="rId22" Target="https://tutorial.xarray.dev/overview/xarray-in-45-mi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xarray.dev/en/stable/examples/visualization_gallery.html" TargetMode="External" /><Relationship Type="http://schemas.openxmlformats.org/officeDocument/2006/relationships/hyperlink" Id="rId20" Target="https://docs.xarray.dev/en/stable/index.html" TargetMode="External" /><Relationship Type="http://schemas.openxmlformats.org/officeDocument/2006/relationships/hyperlink" Id="rId23" Target="https://github.com/pydata/xarray" TargetMode="External" /><Relationship Type="http://schemas.openxmlformats.org/officeDocument/2006/relationships/hyperlink" Id="rId21" Target="https://tutorial.xarray.dev/intro.html" TargetMode="External" /><Relationship Type="http://schemas.openxmlformats.org/officeDocument/2006/relationships/hyperlink" Id="rId22" Target="https://tutorial.xarray.dev/overview/xarray-in-45-m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2024-03-23T04:55:46Z</dcterms:created>
  <dcterms:modified xsi:type="dcterms:W3CDTF">2024-03-23T04:55:46Z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