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Material Definition Language (MDL)</w:t>
      </w:r>
      <w:r>
        <w:t xml:space="preserve">, developed by NVIDIA, allows sharing physically based materials and lights across various applications.</w:t>
      </w:r>
      <w:r>
        <w:t xml:space="preserve"> </w:t>
      </w:r>
      <w:hyperlink r:id="rId20">
        <w:r>
          <w:rPr>
            <w:rStyle w:val="Hyperlink"/>
          </w:rPr>
          <w:t xml:space="preserve">It enables the creation and rendering of materials in computer graphics, providing a standardized platform for describing material appearance and behavior in 3D rendering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MDL: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NVIDIA’s MDL Documentation</w:t>
        </w:r>
      </w:hyperlink>
      <w:r>
        <w:t xml:space="preserve">: Explore the official documentation to understand MDL’s capabilities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Material Design Lite (MDL)</w:t>
        </w:r>
      </w:hyperlink>
      <w:r>
        <w:t xml:space="preserve">: MDL is a library of components for web developers based on Google’s Material Design Philosophy.</w:t>
      </w:r>
      <w:r>
        <w:t xml:space="preserve"> </w:t>
      </w:r>
      <w:hyperlink r:id="rId20">
        <w:r>
          <w:rPr>
            <w:rStyle w:val="Hyperlink"/>
          </w:rPr>
          <w:t xml:space="preserve">It lets you add a Material Design look and feel to your websites without relying on any JavaScript frameworks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Museums for Digital Learning</w:t>
        </w:r>
      </w:hyperlink>
      <w:r>
        <w:t xml:space="preserve">: Access free MDL content for classroom use and sharing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Practical Introduction to MDL by Google</w:t>
        </w:r>
      </w:hyperlink>
      <w:r>
        <w:t xml:space="preserve">: A practical guide to get started with MDL, including HTML templates and examples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Material Design Lite Components</w:t>
        </w:r>
      </w:hyperlink>
      <w:r>
        <w:t xml:space="preserve">: Dive into the components provided by MDL and learn how to build modern mobile web apps with a Material Design look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etmdl.io/" TargetMode="External" /><Relationship Type="http://schemas.openxmlformats.org/officeDocument/2006/relationships/hyperlink" Id="rId25" Target="https://getmdl.io/components/index.html" TargetMode="External" /><Relationship Type="http://schemas.openxmlformats.org/officeDocument/2006/relationships/hyperlink" Id="rId23" Target="https://museumsfordigitallearning.org/" TargetMode="External" /><Relationship Type="http://schemas.openxmlformats.org/officeDocument/2006/relationships/hyperlink" Id="rId21" Target="https://www.lotpixel.com/blog/what-is-material-definition-language" TargetMode="External" /><Relationship Type="http://schemas.openxmlformats.org/officeDocument/2006/relationships/hyperlink" Id="rId20" Target="https://www.nvidia.com/en-us/design-visualization/technologies/material-definition-language/" TargetMode="External" /><Relationship Type="http://schemas.openxmlformats.org/officeDocument/2006/relationships/hyperlink" Id="rId24" Target="https://www.sitepoint.com/practical-introduction-material-design-lite-goog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etmdl.io/" TargetMode="External" /><Relationship Type="http://schemas.openxmlformats.org/officeDocument/2006/relationships/hyperlink" Id="rId25" Target="https://getmdl.io/components/index.html" TargetMode="External" /><Relationship Type="http://schemas.openxmlformats.org/officeDocument/2006/relationships/hyperlink" Id="rId23" Target="https://museumsfordigitallearning.org/" TargetMode="External" /><Relationship Type="http://schemas.openxmlformats.org/officeDocument/2006/relationships/hyperlink" Id="rId21" Target="https://www.lotpixel.com/blog/what-is-material-definition-language" TargetMode="External" /><Relationship Type="http://schemas.openxmlformats.org/officeDocument/2006/relationships/hyperlink" Id="rId20" Target="https://www.nvidia.com/en-us/design-visualization/technologies/material-definition-language/" TargetMode="External" /><Relationship Type="http://schemas.openxmlformats.org/officeDocument/2006/relationships/hyperlink" Id="rId24" Target="https://www.sitepoint.com/practical-introduction-material-design-lite-goog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2024-03-23T04:33:01Z</dcterms:created>
  <dcterms:modified xsi:type="dcterms:W3CDTF">2024-03-23T04:33:01Z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