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.NET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free, cross-platform, open-source developer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 languages, editors, and libraries for building various types of applications, including web, mobile, desktop, games, and IoT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.NET: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</w:t>
        </w:r>
      </w:hyperlink>
      <w:r>
        <w:t xml:space="preserve">: Discover hands-on tutorials and courses for building apps with .NET. Whether you’re a beginner or an experienced developer, Microsoft Learn offers a comprehensive learning path.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LinkedIn Learning</w:t>
      </w:r>
      <w:r>
        <w:t xml:space="preserve">: Explore courses that introduce you to the essential programming skills needed for a career as a .NET software developer. These courses cover core technologies leveraging .NET.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Free Videos from the .NET Team</w:t>
        </w:r>
      </w:hyperlink>
      <w:r>
        <w:t xml:space="preserve">: Watch free videos covering all aspects of the .NET developer platform, including web development, mobile apps, desktop applications, C#, machine learning, containers (Docker), and data access.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C#.NET Tutorials for Beginners</w:t>
        </w:r>
      </w:hyperlink>
      <w:r>
        <w:t xml:space="preserve">: Dive into step-by-step tutorials designed for both beginners and professional developers. Learn C# from basic concepts to advanced topics using real-world examples.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Microsoft Q&amp;A</w:t>
      </w:r>
      <w:r>
        <w:t xml:space="preserve">: Get your technical questions answered on Microsoft Q&amp;A. It’s a community-driven platform where you can seek help related to web, mobile, desktop, cloud, and other .NET topics.</w:t>
      </w:r>
    </w:p>
    <w:p>
      <w:pPr>
        <w:pStyle w:val="FirstParagraph"/>
      </w:pPr>
      <w:r>
        <w:t xml:space="preserve">Feel free to explore these resources and embark on your journey to mastering .NET!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tnet.microsoft.com/en-us/learn/dotnet/what-is-dotnet" TargetMode="External" /><Relationship Type="http://schemas.openxmlformats.org/officeDocument/2006/relationships/hyperlink" Id="rId22" Target="https://dotnet.microsoft.com/en-us/learn/videos" TargetMode="External" /><Relationship Type="http://schemas.openxmlformats.org/officeDocument/2006/relationships/hyperlink" Id="rId23" Target="https://dotnettutorials.net/course/csharp-dot-net-tutorials/" TargetMode="External" /><Relationship Type="http://schemas.openxmlformats.org/officeDocument/2006/relationships/hyperlink" Id="rId21" Target="https://learn.microsoft.com/en-us/training/dot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tnet.microsoft.com/en-us/learn/dotnet/what-is-dotnet" TargetMode="External" /><Relationship Type="http://schemas.openxmlformats.org/officeDocument/2006/relationships/hyperlink" Id="rId22" Target="https://dotnet.microsoft.com/en-us/learn/videos" TargetMode="External" /><Relationship Type="http://schemas.openxmlformats.org/officeDocument/2006/relationships/hyperlink" Id="rId23" Target="https://dotnettutorials.net/course/csharp-dot-net-tutorials/" TargetMode="External" /><Relationship Type="http://schemas.openxmlformats.org/officeDocument/2006/relationships/hyperlink" Id="rId21" Target="https://learn.microsoft.com/en-us/training/dot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2024-03-24T08:46:17Z</dcterms:created>
  <dcterms:modified xsi:type="dcterms:W3CDTF">2024-03-24T08:46:17Z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