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ArcGIS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geographic information system (GIS) software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 allows handling and analyzing geographical information by visualizing geographical statistics through layer building maps like climate data or trade flows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If you’re interested in learning more about ArcGIS, here are some free resources you can explore: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Learn ArcGIS</w:t>
        </w:r>
      </w:hyperlink>
      <w:r>
        <w:t xml:space="preserve">: A platform that offers hands-on lessons, tutorials, and real-world projects to help you learn ArcGIS interactively.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The ArcGIS Book</w:t>
        </w:r>
      </w:hyperlink>
      <w:r>
        <w:t xml:space="preserve">: An online resource that covers various aspects of ArcGIS, including concepts, applications, and case studies.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Massive Open Online Courses (MOOCs)</w:t>
        </w:r>
      </w:hyperlink>
      <w:r>
        <w:t xml:space="preserve">: Esri provides free online courses on topics related to ArcGIS. These courses cover a wide range of skills and applications.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Esri Community</w:t>
      </w:r>
      <w:r>
        <w:t xml:space="preserve">: Join the Esri community forums to connect with other learners, ask questions, and share knowledge.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ArcGIS Online Resources</w:t>
        </w:r>
      </w:hyperlink>
      <w:r>
        <w:t xml:space="preserve">: Explore tutorials, videos, documentation, and instructor-led classes related to ArcGIS Online.</w:t>
      </w:r>
    </w:p>
    <w:p>
      <w:pPr>
        <w:pStyle w:val="FirstParagraph"/>
      </w:pPr>
      <w:r>
        <w:t xml:space="preserve">Feel free to dive into these resources and start your journey with ArcGIS! 🌍🗺️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esri.com/en-us/arcgis/products/arcgis-online/resources" TargetMode="External" /><Relationship Type="http://schemas.openxmlformats.org/officeDocument/2006/relationships/hyperlink" Id="rId21" Target="https://www.esri.com/en-us/what-is-gis/get-started" TargetMode="External" /><Relationship Type="http://schemas.openxmlformats.org/officeDocument/2006/relationships/hyperlink" Id="rId20" Target="https://www.geospatialworld.net/blogs/what-is-arcgi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www.esri.com/en-us/arcgis/products/arcgis-online/resources" TargetMode="External" /><Relationship Type="http://schemas.openxmlformats.org/officeDocument/2006/relationships/hyperlink" Id="rId21" Target="https://www.esri.com/en-us/what-is-gis/get-started" TargetMode="External" /><Relationship Type="http://schemas.openxmlformats.org/officeDocument/2006/relationships/hyperlink" Id="rId20" Target="https://www.geospatialworld.net/blogs/what-is-arcgi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2024-03-23T04:34:02Z</dcterms:created>
  <dcterms:modified xsi:type="dcterms:W3CDTF">2024-03-23T04:34:02Z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