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In the context of technology,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“format”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layout or structure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saved in a computer file, whether it’s plain text or binary code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Now, let’s explore some free tech learning resources to enhance your knowledge: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This initiative promotes AI literacy and proficiency among students, offering practical experience in AI projects and industry-recognized certificates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Specifically for national servicemen (NSFs), this platform provides free access to over 75,000 online courses, including Python programming, machine learning, and more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Coursera offers numerous free courses from renowned universities, covering topics like machine learning, game theory, and COVID-19 contact tracing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General Assembly’s free resources, which include webinars, workshops, and tutorials on various tech subjects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 (MDN)</w:t>
        </w:r>
        <w:r>
          <w:rPr>
            <w:rStyle w:val="Hyperlink"/>
          </w:rPr>
          <w:t xml:space="preserve">: MDN is an excellent resource for learning web development technologies such as HTML, CSS, and JavaScript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expand your tech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techterms.com/definition/format" TargetMode="External" /><Relationship Type="http://schemas.openxmlformats.org/officeDocument/2006/relationships/hyperlink" Id="rId21" Target="https://www.capterra.com/glossary/format/" TargetMode="External" /><Relationship Type="http://schemas.openxmlformats.org/officeDocument/2006/relationships/hyperlink" Id="rId24" Target="https://www.linkedin.com/pulse/10-free-websites-help-you-learn-tech-skills-fabio-tongson" TargetMode="External" /><Relationship Type="http://schemas.openxmlformats.org/officeDocument/2006/relationships/hyperlink" Id="rId23" Target="https://www.tech.gov.sg/media/technews/new-year-new-tech-skills" TargetMode="External" /><Relationship Type="http://schemas.openxmlformats.org/officeDocument/2006/relationships/hyperlink" Id="rId22" Target="https://www.webopedia.com/definitions/forma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echterms.com/definition/format" TargetMode="External" /><Relationship Type="http://schemas.openxmlformats.org/officeDocument/2006/relationships/hyperlink" Id="rId21" Target="https://www.capterra.com/glossary/format/" TargetMode="External" /><Relationship Type="http://schemas.openxmlformats.org/officeDocument/2006/relationships/hyperlink" Id="rId24" Target="https://www.linkedin.com/pulse/10-free-websites-help-you-learn-tech-skills-fabio-tongson" TargetMode="External" /><Relationship Type="http://schemas.openxmlformats.org/officeDocument/2006/relationships/hyperlink" Id="rId23" Target="https://www.tech.gov.sg/media/technews/new-year-new-tech-skills" TargetMode="External" /><Relationship Type="http://schemas.openxmlformats.org/officeDocument/2006/relationships/hyperlink" Id="rId22" Target="https://www.webopedia.com/definitions/forma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2024-03-23T04:34:13Z</dcterms:created>
  <dcterms:modified xsi:type="dcterms:W3CDTF">2024-03-23T04:34:13Z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