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 a</w:t>
      </w:r>
      <w:r>
        <w:t xml:space="preserve"> </w:t>
      </w:r>
      <w:r>
        <w:rPr>
          <w:b/>
          <w:bCs/>
        </w:rPr>
        <w:t xml:space="preserve">neural network</w:t>
      </w:r>
      <w:r>
        <w:t xml:space="preserve"> </w:t>
      </w:r>
      <w:r>
        <w:t xml:space="preserve">is a machine learning model designed to mimic the function and structure of the human brain.</w:t>
      </w:r>
      <w:r>
        <w:t xml:space="preserve"> </w:t>
      </w:r>
      <w:hyperlink r:id="rId20">
        <w:r>
          <w:rPr>
            <w:rStyle w:val="Hyperlink"/>
          </w:rPr>
          <w:t xml:space="preserve">It consists of interconnected nodes (neurons) collaborating to solve complex problems, and it’s widely used in applications like image recognition, predictive modeling, and natural language processing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neural networks: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Introduction to Neural Networks and Deep Learning</w:t>
        </w:r>
        <w:r>
          <w:rPr>
            <w:rStyle w:val="Hyperlink"/>
          </w:rPr>
          <w:t xml:space="preserve">: This course provides a solid foundation in neural networks and deep learning concepts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Enroll here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Introduction to Tensorflow and Keras</w:t>
        </w:r>
        <w:r>
          <w:rPr>
            <w:rStyle w:val="Hyperlink"/>
          </w:rPr>
          <w:t xml:space="preserve">: Learn about popular deep learning libraries and how to use them for neural network development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Enroll here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Multilayer Perceptron</w:t>
        </w:r>
        <w:r>
          <w:rPr>
            <w:rStyle w:val="Hyperlink"/>
          </w:rPr>
          <w:t xml:space="preserve">: Dive deeper into neural network architectures with a focus on multilayer perceptrons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Enroll here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Back Propagation</w:t>
        </w:r>
        <w:r>
          <w:rPr>
            <w:rStyle w:val="Hyperlink"/>
          </w:rPr>
          <w:t xml:space="preserve">: Understand the essential backpropagation algorithm used for training neural networks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Enroll here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Stock Price Prediction using Deep Learning</w:t>
        </w:r>
        <w:r>
          <w:rPr>
            <w:rStyle w:val="Hyperlink"/>
          </w:rPr>
          <w:t xml:space="preserve">: Explore practical applications by predicting stock prices using neural networks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Enroll here</w:t>
        </w:r>
      </w:hyperlink>
      <w:r>
        <w:t xml:space="preserve">.</w:t>
      </w:r>
    </w:p>
    <w:p>
      <w:pPr>
        <w:pStyle w:val="FirstParagraph"/>
      </w:pPr>
      <w:r>
        <w:t xml:space="preserve">Feel free to explore these courses and enhance your understanding of neural networks! 🧠🌟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mygreatlearning.com/neural-networks/free-cours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ygreatlearning.com/neural-networks/free-cour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2024-03-24T08:46:45Z</dcterms:created>
  <dcterms:modified xsi:type="dcterms:W3CDTF">2024-03-24T08:46:45Z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