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Turbonomic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d0986a1788cb763a1f63cb9332a99679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714625" cy="1800225"/>
            <wp:effectExtent b="0" l="0" r="0" t="0"/>
            <wp:docPr descr="Turbonomic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d0986a1788cb763a1f63cb9332a99679&amp;pid=cdx&amp;w=285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IBM Turbonomic</w:t>
      </w:r>
      <w:r>
        <w:t xml:space="preserve"> </w:t>
      </w:r>
      <w:r>
        <w:t xml:space="preserve">is a performance and cost optimization platform for public, private, and hybrid clouds.</w:t>
      </w:r>
      <w:r>
        <w:t xml:space="preserve"> </w:t>
      </w:r>
      <w:hyperlink r:id="rId26">
        <w:r>
          <w:rPr>
            <w:rStyle w:val="Hyperlink"/>
          </w:rPr>
          <w:t xml:space="preserve">It ensures application performance while dynamically managing resources through automated actions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Turbonomic: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IBM Turbonomic Official Page</w:t>
        </w:r>
      </w:hyperlink>
      <w:r>
        <w:t xml:space="preserve">: Explore the official documentation, educational courses, and reports related to Turbonomic</w:t>
      </w:r>
      <w:hyperlink r:id="rId28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Understanding Application Resource Management using Turbonomic</w:t>
        </w:r>
      </w:hyperlink>
      <w:r>
        <w:t xml:space="preserve">: Dive deeper into how Turbonomic proactively manages performance issues in complex environments</w:t>
      </w:r>
      <w:hyperlink r:id="rId29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Turbonomic Wikipedia Page</w:t>
        </w:r>
      </w:hyperlink>
      <w:r>
        <w:t xml:space="preserve">: Learn about Turbonomic’s history, features, and industry recognition</w:t>
      </w:r>
      <w:hyperlink r:id="rId30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IBM Turbonomic Reviews on G2</w:t>
        </w:r>
      </w:hyperlink>
      <w:r>
        <w:t xml:space="preserve">: Read user reviews and insights from those who have used Turbonomic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Turbonomic Guide: History, Products, Founding, and More</w:t>
        </w:r>
      </w:hyperlink>
      <w:r>
        <w:t xml:space="preserve">: Get a comprehensive overview of Turbonomic’s background and functionality</w:t>
      </w:r>
      <w:hyperlink r:id="rId31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Turbonomic! 🚀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9" Target="https://developer.ibm.com/articles/understanding-application-resource-management-using-turbonomic/" TargetMode="External" /><Relationship Type="http://schemas.openxmlformats.org/officeDocument/2006/relationships/hyperlink" Id="rId30" Target="https://en.wikipedia.org/wiki/Turbonomic" TargetMode="External" /><Relationship Type="http://schemas.openxmlformats.org/officeDocument/2006/relationships/hyperlink" Id="rId31" Target="https://history-computer.com/turbonomic-guide/" TargetMode="External" /><Relationship Type="http://schemas.openxmlformats.org/officeDocument/2006/relationships/hyperlink" Id="rId26" Target="https://www.g2.com/products/ibm-turbonomic/reviews" TargetMode="External" /><Relationship Type="http://schemas.openxmlformats.org/officeDocument/2006/relationships/hyperlink" Id="rId27" Target="https://www.ibm.com/products/turbonomic" TargetMode="External" /><Relationship Type="http://schemas.openxmlformats.org/officeDocument/2006/relationships/hyperlink" Id="rId28" Target="https://www.ibm.com/products/turbonomic/resourc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eveloper.ibm.com/articles/understanding-application-resource-management-using-turbonomic/" TargetMode="External" /><Relationship Type="http://schemas.openxmlformats.org/officeDocument/2006/relationships/hyperlink" Id="rId30" Target="https://en.wikipedia.org/wiki/Turbonomic" TargetMode="External" /><Relationship Type="http://schemas.openxmlformats.org/officeDocument/2006/relationships/hyperlink" Id="rId31" Target="https://history-computer.com/turbonomic-guide/" TargetMode="External" /><Relationship Type="http://schemas.openxmlformats.org/officeDocument/2006/relationships/hyperlink" Id="rId26" Target="https://www.g2.com/products/ibm-turbonomic/reviews" TargetMode="External" /><Relationship Type="http://schemas.openxmlformats.org/officeDocument/2006/relationships/hyperlink" Id="rId27" Target="https://www.ibm.com/products/turbonomic" TargetMode="External" /><Relationship Type="http://schemas.openxmlformats.org/officeDocument/2006/relationships/hyperlink" Id="rId28" Target="https://www.ibm.com/products/turbonomic/resourc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2024-03-23T04:42:07Z</dcterms:created>
  <dcterms:modified xsi:type="dcterms:W3CDTF">2024-03-23T04:42:07Z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