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Scal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add742ad32e302cf03266e87022ed34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395663"/>
            <wp:effectExtent b="0" l="0" r="0" t="0"/>
            <wp:docPr descr="Scal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add742ad32e302cf03266e87022ed34&amp;pid=cdx&amp;w=320&amp;h=145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Scala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general-purpose</w:t>
      </w:r>
      <w:r>
        <w:t xml:space="preserve">,</w:t>
      </w:r>
      <w:r>
        <w:t xml:space="preserve"> </w:t>
      </w:r>
      <w:r>
        <w:rPr>
          <w:b/>
          <w:bCs/>
        </w:rPr>
        <w:t xml:space="preserve">high-level</w:t>
      </w:r>
      <w:r>
        <w:t xml:space="preserve">,</w:t>
      </w:r>
      <w:r>
        <w:t xml:space="preserve"> </w:t>
      </w:r>
      <w:r>
        <w:rPr>
          <w:b/>
          <w:bCs/>
        </w:rPr>
        <w:t xml:space="preserve">multi-paradigm programming language</w:t>
      </w:r>
      <w:r>
        <w:t xml:space="preserve"> </w:t>
      </w:r>
      <w:r>
        <w:t xml:space="preserve">that combines object-oriented and functional programming.</w:t>
      </w:r>
      <w:r>
        <w:t xml:space="preserve"> </w:t>
      </w:r>
      <w:hyperlink r:id="rId26">
        <w:r>
          <w:rPr>
            <w:rStyle w:val="Hyperlink"/>
          </w:rPr>
          <w:t xml:space="preserve">It runs on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JVM (Java Virtual Machine)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is designed to be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scalable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interoperable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 various libraries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Scala: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Functional Programming in Scala Specialization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(École Polytechnique Fédérale de Lausanne): A comprehensive specialization covering Scala with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210 hours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content for programmers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Effective Programming in Scala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(École Polytechnique Fédérale de Lausanne): A fast-track course with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 hours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material for programmers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Scala – Your First Programming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(DevInsideYou): A beginner-friendly course with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 hours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content, suitable even for those with no programming background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Scala at Light Speed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(Rock The JVM): A concise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2-hour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course for programmers who want a quick introduction to Scala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Scala Crash Course with some JavaScript flavor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(DevInsideYou): A short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3–4 hour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course tailored for JavaScript programmers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hyperlink r:id="rId26">
        <w:r>
          <w:rPr>
            <w:rStyle w:val="Hyperlink"/>
          </w:rPr>
          <w:t xml:space="preserve">Additionally, you can explore the official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Scala Documentation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tutorials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hyperlink r:id="rId26">
        <w:r>
          <w:rPr>
            <w:rStyle w:val="Hyperlink"/>
          </w:rPr>
          <w:t xml:space="preserve">and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Scala Exercises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platform for interactive programming practice</w:t>
        </w:r>
      </w:hyperlink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 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1" Target="https://docs.scala-lang.org/learn.html" TargetMode="External" /><Relationship Type="http://schemas.openxmlformats.org/officeDocument/2006/relationships/hyperlink" Id="rId30" Target="https://docs.scala-lang.org/tutorials.html" TargetMode="External" /><Relationship Type="http://schemas.openxmlformats.org/officeDocument/2006/relationships/hyperlink" Id="rId28" Target="https://en.wikipedia.org/wiki/Scala_%28programming_language%29" TargetMode="External" /><Relationship Type="http://schemas.openxmlformats.org/officeDocument/2006/relationships/hyperlink" Id="rId29" Target="https://www.classcentral.com/report/best-free-scala-courses/" TargetMode="External" /><Relationship Type="http://schemas.openxmlformats.org/officeDocument/2006/relationships/hyperlink" Id="rId26" Target="https://www.geeksforgeeks.org/scala-programming-language/" TargetMode="External" /><Relationship Type="http://schemas.openxmlformats.org/officeDocument/2006/relationships/hyperlink" Id="rId27" Target="https://www.scala-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scala-lang.org/learn.html" TargetMode="External" /><Relationship Type="http://schemas.openxmlformats.org/officeDocument/2006/relationships/hyperlink" Id="rId30" Target="https://docs.scala-lang.org/tutorials.html" TargetMode="External" /><Relationship Type="http://schemas.openxmlformats.org/officeDocument/2006/relationships/hyperlink" Id="rId28" Target="https://en.wikipedia.org/wiki/Scala_%28programming_language%29" TargetMode="External" /><Relationship Type="http://schemas.openxmlformats.org/officeDocument/2006/relationships/hyperlink" Id="rId29" Target="https://www.classcentral.com/report/best-free-scala-courses/" TargetMode="External" /><Relationship Type="http://schemas.openxmlformats.org/officeDocument/2006/relationships/hyperlink" Id="rId26" Target="https://www.geeksforgeeks.org/scala-programming-language/" TargetMode="External" /><Relationship Type="http://schemas.openxmlformats.org/officeDocument/2006/relationships/hyperlink" Id="rId27" Target="https://www.scala-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2024-03-23T04:40:37Z</dcterms:created>
  <dcterms:modified xsi:type="dcterms:W3CDTF">2024-03-23T04:40:37Z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