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containing digits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only.</w:t>
      </w:r>
    </w:p>
    <w:p>
      <w:pPr>
        <w:pStyle w:val="BodyText"/>
      </w:pPr>
      <w:r>
        <w:t xml:space="preserve">Each root-to-leaf path in the tree represents a number.</w:t>
      </w:r>
    </w:p>
    <w:p>
      <w:pPr>
        <w:pStyle w:val="Compact"/>
        <w:numPr>
          <w:ilvl w:val="0"/>
          <w:numId w:val="1001"/>
        </w:numPr>
      </w:pPr>
      <w:r>
        <w:t xml:space="preserve">For example, the root-to-leaf path</w:t>
      </w:r>
      <w:r>
        <w:t xml:space="preserve"> </w:t>
      </w:r>
      <w:r>
        <w:rPr>
          <w:rStyle w:val="VerbatimChar"/>
        </w:rPr>
        <w:t xml:space="preserve">1 -&gt; 2 -&gt; 3</w:t>
      </w:r>
      <w:r>
        <w:t xml:space="preserve"> </w:t>
      </w:r>
      <w:r>
        <w:t xml:space="preserve">represents the number</w:t>
      </w:r>
      <w:r>
        <w:t xml:space="preserve"> </w:t>
      </w:r>
      <w:r>
        <w:rPr>
          <w:rStyle w:val="VerbatimChar"/>
        </w:rPr>
        <w:t xml:space="preserve">123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total sum of all root-to-leaf numbers</w:t>
      </w:r>
      <w:r>
        <w:t xml:space="preserve">. Test cases are generated so that the answer will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leaf</w:t>
      </w:r>
      <w:r>
        <w:t xml:space="preserve"> </w:t>
      </w:r>
      <w:r>
        <w:t xml:space="preserve">node is a node with no children.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692400" cy="2311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num1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[1,2,3]</w:t>
      </w:r>
      <w:r>
        <w:br/>
      </w:r>
      <w:r>
        <w:rPr>
          <w:rStyle w:val="VerbatimChar"/>
        </w:rPr>
        <w:t xml:space="preserve">Output: 25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root-to-leaf path 1-&gt;2 represents the number 12.</w:t>
      </w:r>
      <w:r>
        <w:br/>
      </w:r>
      <w:r>
        <w:rPr>
          <w:rStyle w:val="VerbatimChar"/>
        </w:rPr>
        <w:t xml:space="preserve">The root-to-leaf path 1-&gt;3 represents the number 13.</w:t>
      </w:r>
      <w:r>
        <w:br/>
      </w:r>
      <w:r>
        <w:rPr>
          <w:rStyle w:val="VerbatimChar"/>
        </w:rPr>
        <w:t xml:space="preserve">Therefore, sum = 12 + 13 = 25.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708400" cy="383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19/num2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[4,9,0,5,1]</w:t>
      </w:r>
      <w:r>
        <w:br/>
      </w:r>
      <w:r>
        <w:rPr>
          <w:rStyle w:val="VerbatimChar"/>
        </w:rPr>
        <w:t xml:space="preserve">Output: 1026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root-to-leaf path 4-&gt;9-&gt;5 represents the number 495.</w:t>
      </w:r>
      <w:r>
        <w:br/>
      </w:r>
      <w:r>
        <w:rPr>
          <w:rStyle w:val="VerbatimChar"/>
        </w:rPr>
        <w:t xml:space="preserve">The root-to-leaf path 4-&gt;9-&gt;1 represents the number 491.</w:t>
      </w:r>
      <w:r>
        <w:br/>
      </w:r>
      <w:r>
        <w:rPr>
          <w:rStyle w:val="VerbatimChar"/>
        </w:rPr>
        <w:t xml:space="preserve">The root-to-leaf path 4-&gt;0 represents the number 40.</w:t>
      </w:r>
      <w:r>
        <w:br/>
      </w:r>
      <w:r>
        <w:rPr>
          <w:rStyle w:val="VerbatimChar"/>
        </w:rPr>
        <w:t xml:space="preserve">Therefore, sum = 495 + 491 + 40 = 1026.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Node.val &lt;= 9</w:t>
      </w:r>
    </w:p>
    <w:p>
      <w:pPr>
        <w:pStyle w:val="Compact"/>
        <w:numPr>
          <w:ilvl w:val="0"/>
          <w:numId w:val="1002"/>
        </w:numPr>
      </w:pPr>
      <w:r>
        <w:t xml:space="preserve">The depth of the tree will not exceed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2024-03-25T09:55:13Z</dcterms:created>
  <dcterms:modified xsi:type="dcterms:W3CDTF">2024-03-25T09:55:13Z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