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arrays</w:t>
      </w:r>
      <w:r>
        <w:t xml:space="preserve"> </w:t>
      </w:r>
      <w:r>
        <w:rPr>
          <w:rStyle w:val="VerbatimChar"/>
        </w:rPr>
        <w:t xml:space="preserve">nums1</w:t>
      </w:r>
      <w:r>
        <w:t xml:space="preserve"> and</w:t>
      </w:r>
      <w:r>
        <w:t xml:space="preserve"> </w:t>
      </w:r>
      <w:r>
        <w:rPr>
          <w:rStyle w:val="VerbatimChar"/>
        </w:rPr>
        <w:t xml:space="preserve">nums2</w:t>
      </w:r>
      <w:r>
        <w:t xml:space="preserve">.</w:t>
      </w:r>
    </w:p>
    <w:p>
      <w:pPr>
        <w:pStyle w:val="BodyText"/>
      </w:pPr>
      <w:r>
        <w:t xml:space="preserve">Return the maximum dot product between </w:t>
      </w:r>
      <w:r>
        <w:rPr>
          <w:b/>
          <w:bCs/>
        </w:rPr>
        <w:t xml:space="preserve">non-empty</w:t>
      </w:r>
      <w:r>
        <w:t xml:space="preserve"> </w:t>
      </w:r>
      <w:r>
        <w:t xml:space="preserve">subsequences of nums1 and nums2 with the same length.</w:t>
      </w:r>
    </w:p>
    <w:p>
      <w:pPr>
        <w:pStyle w:val="BodyText"/>
      </w:pPr>
      <w:r>
        <w:t xml:space="preserve">A subsequence of a array is a new array which is formed from the original array by deleting some (can be none) of the characters without disturbing the relative positions of the remaining characters. (ie, </w:t>
      </w:r>
      <w:r>
        <w:rPr>
          <w:rStyle w:val="VerbatimChar"/>
        </w:rPr>
        <w:t xml:space="preserve">[2,3,5]</w:t>
      </w:r>
      <w:r>
        <w:t xml:space="preserve"> is a subsequence of </w:t>
      </w:r>
      <w:r>
        <w:rPr>
          <w:rStyle w:val="VerbatimChar"/>
        </w:rPr>
        <w:t xml:space="preserve">[1,2,3,4,5]</w:t>
      </w:r>
      <w:r>
        <w:t xml:space="preserve"> while</w:t>
      </w:r>
      <w:r>
        <w:t xml:space="preserve"> </w:t>
      </w:r>
      <w:r>
        <w:rPr>
          <w:rStyle w:val="VerbatimChar"/>
        </w:rPr>
        <w:t xml:space="preserve">[1,5,3]</w:t>
      </w:r>
      <w:r>
        <w:t xml:space="preserve"> is not).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nums1 = [2,1,-2,5], nums2 = [3,0,-6]</w:t>
      </w:r>
      <w:r>
        <w:br/>
      </w:r>
      <w:r>
        <w:rPr>
          <w:rStyle w:val="VerbatimChar"/>
        </w:rPr>
        <w:t xml:space="preserve">Output: 18</w:t>
      </w:r>
      <w:r>
        <w:br/>
      </w:r>
      <w:r>
        <w:rPr>
          <w:rStyle w:val="VerbatimChar"/>
        </w:rPr>
        <w:t xml:space="preserve">Explanation: Take subsequence [2,-2] from nums1 and subsequence [3,-6] from nums2.</w:t>
      </w:r>
      <w:r>
        <w:br/>
      </w:r>
      <w:r>
        <w:rPr>
          <w:rStyle w:val="VerbatimChar"/>
        </w:rPr>
        <w:t xml:space="preserve">Their dot product is (2*3 + (-2)*(-6)) = 18.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nums1 = [3,-2], nums2 = [2,-6,7]</w:t>
      </w:r>
      <w:r>
        <w:br/>
      </w:r>
      <w:r>
        <w:rPr>
          <w:rStyle w:val="VerbatimChar"/>
        </w:rPr>
        <w:t xml:space="preserve">Output: 21</w:t>
      </w:r>
      <w:r>
        <w:br/>
      </w:r>
      <w:r>
        <w:rPr>
          <w:rStyle w:val="VerbatimChar"/>
        </w:rPr>
        <w:t xml:space="preserve">Explanation: Take subsequence [3] from nums1 and subsequence [7] from nums2.</w:t>
      </w:r>
      <w:r>
        <w:br/>
      </w:r>
      <w:r>
        <w:rPr>
          <w:rStyle w:val="VerbatimChar"/>
        </w:rPr>
        <w:t xml:space="preserve">Their dot product is (3*7) = 21.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nums1 = [-1,-1], nums2 = [1,1]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Take subsequence [-1] from nums1 and subsequence [1] from nums2.</w:t>
      </w:r>
      <w:r>
        <w:br/>
      </w:r>
      <w:r>
        <w:rPr>
          <w:rStyle w:val="VerbatimChar"/>
        </w:rPr>
        <w:t xml:space="preserve">Their dot product is -1.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nums1.length, nums2.length &lt;= 500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-1000 &lt;= nums1[i], nums2[i]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2024-03-25T09:57:39Z</dcterms:created>
  <dcterms:modified xsi:type="dcterms:W3CDTF">2024-03-25T09:57:39Z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